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871A5" w14:textId="05C8421E" w:rsidR="00AD2D8E" w:rsidRDefault="00E74AF3" w:rsidP="0061347A">
      <w:pPr>
        <w:spacing w:before="60" w:after="0" w:line="240" w:lineRule="auto"/>
        <w:ind w:left="7788" w:firstLine="708"/>
        <w:jc w:val="center"/>
        <w:rPr>
          <w:rFonts w:eastAsia="Calibri" w:cstheme="minorHAnsi"/>
          <w:b/>
          <w:bCs/>
          <w:color w:val="002060"/>
          <w:sz w:val="24"/>
          <w:szCs w:val="24"/>
        </w:rPr>
      </w:pPr>
      <w:r w:rsidRPr="00E74AF3">
        <w:rPr>
          <w:rFonts w:eastAsia="Calibri" w:cstheme="minorHAnsi"/>
          <w:b/>
          <w:bCs/>
          <w:color w:val="002060"/>
          <w:sz w:val="24"/>
          <w:szCs w:val="24"/>
        </w:rPr>
        <w:t>ANEXA la</w:t>
      </w:r>
    </w:p>
    <w:p w14:paraId="5139081D" w14:textId="665FE2AC" w:rsidR="00E74AF3" w:rsidRPr="00E74AF3" w:rsidRDefault="00E74AF3" w:rsidP="00E74AF3">
      <w:pPr>
        <w:spacing w:before="60" w:after="0" w:line="240" w:lineRule="auto"/>
        <w:jc w:val="right"/>
        <w:rPr>
          <w:rFonts w:eastAsia="Calibri" w:cstheme="minorHAnsi"/>
          <w:b/>
          <w:bCs/>
          <w:color w:val="002060"/>
          <w:sz w:val="24"/>
          <w:szCs w:val="24"/>
        </w:rPr>
      </w:pPr>
      <w:r w:rsidRPr="00E74AF3">
        <w:rPr>
          <w:rFonts w:eastAsia="Calibri" w:cstheme="minorHAnsi"/>
          <w:b/>
          <w:bCs/>
          <w:color w:val="002060"/>
          <w:sz w:val="24"/>
          <w:szCs w:val="24"/>
        </w:rPr>
        <w:t xml:space="preserve">Ordinul ministrului investițiilor și proiectelor europene nr. </w:t>
      </w:r>
      <w:r w:rsidR="00AD2D8E">
        <w:rPr>
          <w:rFonts w:eastAsia="Calibri" w:cstheme="minorHAnsi"/>
          <w:b/>
          <w:bCs/>
          <w:color w:val="002060"/>
          <w:sz w:val="24"/>
          <w:szCs w:val="24"/>
        </w:rPr>
        <w:t>.......</w:t>
      </w:r>
      <w:r w:rsidR="003D0BAC">
        <w:rPr>
          <w:rFonts w:eastAsia="Calibri" w:cstheme="minorHAnsi"/>
          <w:b/>
          <w:bCs/>
          <w:color w:val="002060"/>
          <w:sz w:val="24"/>
          <w:szCs w:val="24"/>
        </w:rPr>
        <w:t>..........................</w:t>
      </w:r>
      <w:r w:rsidR="00AD2D8E">
        <w:rPr>
          <w:rFonts w:eastAsia="Calibri" w:cstheme="minorHAnsi"/>
          <w:b/>
          <w:bCs/>
          <w:color w:val="002060"/>
          <w:sz w:val="24"/>
          <w:szCs w:val="24"/>
        </w:rPr>
        <w:t>...</w:t>
      </w:r>
      <w:r w:rsidR="003D0BAC">
        <w:rPr>
          <w:rFonts w:eastAsia="Calibri" w:cstheme="minorHAnsi"/>
          <w:b/>
          <w:bCs/>
          <w:color w:val="002060"/>
          <w:sz w:val="24"/>
          <w:szCs w:val="24"/>
        </w:rPr>
        <w:t>/2024</w:t>
      </w:r>
    </w:p>
    <w:p w14:paraId="6378D9A1" w14:textId="77777777" w:rsidR="006A432D" w:rsidRPr="0067553C" w:rsidRDefault="006A432D" w:rsidP="0067553C">
      <w:pPr>
        <w:spacing w:before="60" w:after="0" w:line="240" w:lineRule="auto"/>
        <w:jc w:val="center"/>
        <w:rPr>
          <w:rFonts w:eastAsia="Calibri" w:cstheme="minorHAnsi"/>
          <w:b/>
          <w:bCs/>
          <w:color w:val="002060"/>
          <w:sz w:val="24"/>
          <w:szCs w:val="24"/>
        </w:rPr>
      </w:pPr>
    </w:p>
    <w:p w14:paraId="5C3AF555" w14:textId="77777777" w:rsidR="00B109AB" w:rsidRPr="0067553C" w:rsidRDefault="00B109AB" w:rsidP="0067553C">
      <w:pPr>
        <w:spacing w:before="60" w:after="0" w:line="240" w:lineRule="auto"/>
        <w:jc w:val="center"/>
        <w:rPr>
          <w:rFonts w:eastAsia="Calibri" w:cstheme="minorHAnsi"/>
          <w:b/>
          <w:bCs/>
          <w:color w:val="002060"/>
          <w:sz w:val="24"/>
          <w:szCs w:val="24"/>
        </w:rPr>
      </w:pPr>
      <w:r w:rsidRPr="0067553C">
        <w:rPr>
          <w:rFonts w:eastAsia="Calibri" w:cstheme="minorHAnsi"/>
          <w:b/>
          <w:bCs/>
          <w:color w:val="002060"/>
          <w:sz w:val="24"/>
          <w:szCs w:val="24"/>
        </w:rPr>
        <w:t>Program Sănătate</w:t>
      </w:r>
    </w:p>
    <w:p w14:paraId="2032A099" w14:textId="498C8533" w:rsidR="00976689" w:rsidRDefault="00976689" w:rsidP="0067553C">
      <w:pPr>
        <w:spacing w:before="60" w:after="0" w:line="240" w:lineRule="auto"/>
        <w:ind w:right="120"/>
        <w:jc w:val="center"/>
        <w:rPr>
          <w:rFonts w:cstheme="minorHAnsi"/>
          <w:b/>
          <w:color w:val="002060"/>
          <w:sz w:val="24"/>
          <w:szCs w:val="24"/>
        </w:rPr>
      </w:pPr>
      <w:r w:rsidRPr="0067553C">
        <w:rPr>
          <w:rFonts w:cstheme="minorHAnsi"/>
          <w:b/>
          <w:color w:val="002060"/>
          <w:sz w:val="24"/>
          <w:szCs w:val="24"/>
        </w:rPr>
        <w:t>Ghidul solicitantului</w:t>
      </w:r>
      <w:bookmarkStart w:id="0" w:name="_Hlk134874451"/>
      <w:bookmarkStart w:id="1" w:name="_Hlk139276508"/>
    </w:p>
    <w:p w14:paraId="3A153A94" w14:textId="246C5AF8" w:rsidR="003D0BAC" w:rsidRPr="0067553C" w:rsidRDefault="003D0BAC" w:rsidP="0067553C">
      <w:pPr>
        <w:spacing w:before="60" w:after="0" w:line="240" w:lineRule="auto"/>
        <w:ind w:right="120"/>
        <w:jc w:val="center"/>
        <w:rPr>
          <w:rFonts w:cstheme="minorHAnsi"/>
          <w:b/>
          <w:color w:val="002060"/>
          <w:sz w:val="24"/>
          <w:szCs w:val="24"/>
        </w:rPr>
      </w:pPr>
      <w:r>
        <w:rPr>
          <w:rFonts w:cstheme="minorHAnsi"/>
          <w:b/>
          <w:color w:val="002060"/>
          <w:sz w:val="24"/>
          <w:szCs w:val="24"/>
        </w:rPr>
        <w:t>Apel</w:t>
      </w:r>
    </w:p>
    <w:p w14:paraId="45AA02EA" w14:textId="77777777" w:rsidR="00E54339" w:rsidRDefault="00214918" w:rsidP="0067553C">
      <w:pPr>
        <w:spacing w:before="60" w:after="0" w:line="240" w:lineRule="auto"/>
        <w:ind w:right="120"/>
        <w:jc w:val="center"/>
        <w:rPr>
          <w:rFonts w:cstheme="minorHAnsi"/>
          <w:b/>
          <w:i/>
          <w:iCs/>
          <w:color w:val="002060"/>
          <w:sz w:val="24"/>
          <w:szCs w:val="24"/>
        </w:rPr>
      </w:pPr>
      <w:bookmarkStart w:id="2" w:name="_Hlk146542605"/>
      <w:bookmarkEnd w:id="0"/>
      <w:bookmarkEnd w:id="1"/>
      <w:r w:rsidRPr="0067553C">
        <w:rPr>
          <w:rFonts w:cstheme="minorHAnsi"/>
          <w:b/>
          <w:i/>
          <w:iCs/>
          <w:color w:val="002060"/>
          <w:sz w:val="24"/>
          <w:szCs w:val="24"/>
        </w:rPr>
        <w:t xml:space="preserve">Creșterea eficacității serviciilor de îngrijire medicală </w:t>
      </w:r>
      <w:r w:rsidR="00AD2D8E">
        <w:rPr>
          <w:rFonts w:cstheme="minorHAnsi"/>
          <w:b/>
          <w:i/>
          <w:iCs/>
          <w:color w:val="002060"/>
          <w:sz w:val="24"/>
          <w:szCs w:val="24"/>
        </w:rPr>
        <w:t>în domeniul</w:t>
      </w:r>
      <w:r w:rsidRPr="0067553C">
        <w:rPr>
          <w:rFonts w:cstheme="minorHAnsi"/>
          <w:b/>
          <w:i/>
          <w:iCs/>
          <w:color w:val="002060"/>
          <w:sz w:val="24"/>
          <w:szCs w:val="24"/>
        </w:rPr>
        <w:t xml:space="preserve"> </w:t>
      </w:r>
    </w:p>
    <w:p w14:paraId="742CFFC2" w14:textId="2280E3A5" w:rsidR="00214918" w:rsidRPr="0067553C" w:rsidRDefault="00AD2D8E" w:rsidP="0067553C">
      <w:pPr>
        <w:spacing w:before="60" w:after="0" w:line="240" w:lineRule="auto"/>
        <w:ind w:right="120"/>
        <w:jc w:val="center"/>
        <w:rPr>
          <w:rFonts w:cstheme="minorHAnsi"/>
          <w:b/>
          <w:i/>
          <w:iCs/>
          <w:color w:val="002060"/>
          <w:sz w:val="24"/>
          <w:szCs w:val="24"/>
        </w:rPr>
      </w:pPr>
      <w:r>
        <w:rPr>
          <w:rFonts w:cstheme="minorHAnsi"/>
          <w:b/>
          <w:i/>
          <w:iCs/>
          <w:color w:val="002060"/>
          <w:sz w:val="24"/>
          <w:szCs w:val="24"/>
        </w:rPr>
        <w:t xml:space="preserve">oncologiei </w:t>
      </w:r>
      <w:proofErr w:type="spellStart"/>
      <w:r>
        <w:rPr>
          <w:rFonts w:cstheme="minorHAnsi"/>
          <w:b/>
          <w:i/>
          <w:iCs/>
          <w:color w:val="002060"/>
          <w:sz w:val="24"/>
          <w:szCs w:val="24"/>
        </w:rPr>
        <w:t>musculo-schel</w:t>
      </w:r>
      <w:r w:rsidR="00C04A8A">
        <w:rPr>
          <w:rFonts w:cstheme="minorHAnsi"/>
          <w:b/>
          <w:i/>
          <w:iCs/>
          <w:color w:val="002060"/>
          <w:sz w:val="24"/>
          <w:szCs w:val="24"/>
        </w:rPr>
        <w:t>e</w:t>
      </w:r>
      <w:r>
        <w:rPr>
          <w:rFonts w:cstheme="minorHAnsi"/>
          <w:b/>
          <w:i/>
          <w:iCs/>
          <w:color w:val="002060"/>
          <w:sz w:val="24"/>
          <w:szCs w:val="24"/>
        </w:rPr>
        <w:t>tale</w:t>
      </w:r>
      <w:proofErr w:type="spellEnd"/>
    </w:p>
    <w:bookmarkEnd w:id="2"/>
    <w:p w14:paraId="17BC37B1" w14:textId="497D964B" w:rsidR="00162FEE" w:rsidRDefault="00162FEE" w:rsidP="0067553C">
      <w:pPr>
        <w:spacing w:before="60" w:after="0" w:line="240" w:lineRule="auto"/>
        <w:ind w:right="120"/>
        <w:jc w:val="both"/>
        <w:rPr>
          <w:rFonts w:cstheme="minorHAnsi"/>
          <w:b/>
          <w:bCs/>
          <w:color w:val="002060"/>
          <w:sz w:val="24"/>
          <w:szCs w:val="24"/>
        </w:rPr>
      </w:pPr>
    </w:p>
    <w:p w14:paraId="3ACCBDA3" w14:textId="77777777" w:rsidR="0002333A" w:rsidRPr="0067553C" w:rsidRDefault="0002333A" w:rsidP="0067553C">
      <w:pPr>
        <w:spacing w:before="60" w:after="0" w:line="240" w:lineRule="auto"/>
        <w:ind w:right="120"/>
        <w:jc w:val="both"/>
        <w:rPr>
          <w:rFonts w:cstheme="minorHAnsi"/>
          <w:b/>
          <w:bCs/>
          <w:color w:val="002060"/>
          <w:sz w:val="24"/>
          <w:szCs w:val="24"/>
        </w:rPr>
      </w:pPr>
    </w:p>
    <w:p w14:paraId="6AB2CE6E" w14:textId="32CAB191" w:rsidR="00162FEE" w:rsidRDefault="009F4901" w:rsidP="0067553C">
      <w:pPr>
        <w:spacing w:before="60" w:after="0" w:line="240" w:lineRule="auto"/>
        <w:ind w:right="120"/>
        <w:jc w:val="center"/>
        <w:rPr>
          <w:rFonts w:cstheme="minorHAnsi"/>
          <w:b/>
          <w:bCs/>
          <w:color w:val="002060"/>
          <w:sz w:val="24"/>
          <w:szCs w:val="24"/>
        </w:rPr>
      </w:pPr>
      <w:r w:rsidRPr="00C04A8A">
        <w:rPr>
          <w:rFonts w:cstheme="minorHAnsi"/>
          <w:noProof/>
          <w:sz w:val="24"/>
          <w:szCs w:val="24"/>
        </w:rPr>
        <w:drawing>
          <wp:inline distT="0" distB="0" distL="0" distR="0" wp14:anchorId="0CEA3DEA" wp14:editId="37FB66C6">
            <wp:extent cx="5863418" cy="2910840"/>
            <wp:effectExtent l="0" t="0" r="4445" b="3810"/>
            <wp:docPr id="59006874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068743" name="Imagin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869875" cy="2914045"/>
                    </a:xfrm>
                    <a:prstGeom prst="rect">
                      <a:avLst/>
                    </a:prstGeom>
                    <a:noFill/>
                    <a:ln>
                      <a:noFill/>
                    </a:ln>
                  </pic:spPr>
                </pic:pic>
              </a:graphicData>
            </a:graphic>
          </wp:inline>
        </w:drawing>
      </w:r>
    </w:p>
    <w:p w14:paraId="25EBD05E" w14:textId="77777777" w:rsidR="0002333A" w:rsidRDefault="0002333A">
      <w:pPr>
        <w:rPr>
          <w:rFonts w:cstheme="minorHAnsi"/>
          <w:b/>
          <w:bCs/>
          <w:color w:val="002060"/>
          <w:sz w:val="24"/>
          <w:szCs w:val="24"/>
        </w:rPr>
      </w:pPr>
    </w:p>
    <w:p w14:paraId="1DCA49F3" w14:textId="250AE590" w:rsidR="0002333A" w:rsidRDefault="0002333A">
      <w:pPr>
        <w:rPr>
          <w:rFonts w:cstheme="minorHAnsi"/>
          <w:b/>
          <w:bCs/>
          <w:color w:val="002060"/>
          <w:sz w:val="24"/>
          <w:szCs w:val="24"/>
        </w:rPr>
      </w:pPr>
      <w:r>
        <w:rPr>
          <w:noProof/>
        </w:rPr>
        <mc:AlternateContent>
          <mc:Choice Requires="wps">
            <w:drawing>
              <wp:anchor distT="0" distB="0" distL="114300" distR="114300" simplePos="0" relativeHeight="251659264" behindDoc="0" locked="0" layoutInCell="1" allowOverlap="1" wp14:anchorId="1B2FCEE5" wp14:editId="372C8210">
                <wp:simplePos x="0" y="0"/>
                <wp:positionH relativeFrom="column">
                  <wp:posOffset>-22280</wp:posOffset>
                </wp:positionH>
                <wp:positionV relativeFrom="paragraph">
                  <wp:posOffset>320454</wp:posOffset>
                </wp:positionV>
                <wp:extent cx="5895975" cy="1962150"/>
                <wp:effectExtent l="0" t="0" r="28575" b="19050"/>
                <wp:wrapSquare wrapText="bothSides"/>
                <wp:docPr id="1949102841" name="Dreptunghi: colțuri rotunjite 1"/>
                <wp:cNvGraphicFramePr/>
                <a:graphic xmlns:a="http://schemas.openxmlformats.org/drawingml/2006/main">
                  <a:graphicData uri="http://schemas.microsoft.com/office/word/2010/wordprocessingShape">
                    <wps:wsp>
                      <wps:cNvSpPr/>
                      <wps:spPr>
                        <a:xfrm>
                          <a:off x="0" y="0"/>
                          <a:ext cx="5895975" cy="1962150"/>
                        </a:xfrm>
                        <a:prstGeom prst="round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693"/>
                              <w:gridCol w:w="4062"/>
                            </w:tblGrid>
                            <w:tr w:rsidR="00E21E9C" w14:paraId="6D47C1DF" w14:textId="77777777" w:rsidTr="005A25F5">
                              <w:trPr>
                                <w:trHeight w:val="2641"/>
                              </w:trPr>
                              <w:tc>
                                <w:tcPr>
                                  <w:tcW w:w="2127" w:type="dxa"/>
                                </w:tcPr>
                                <w:p w14:paraId="71FB9B14" w14:textId="77777777" w:rsidR="00E21E9C" w:rsidRPr="005A25F5" w:rsidRDefault="00E21E9C" w:rsidP="00EB6936">
                                  <w:pPr>
                                    <w:jc w:val="center"/>
                                    <w:rPr>
                                      <w:rFonts w:cstheme="minorHAnsi"/>
                                      <w:b/>
                                      <w:bCs/>
                                      <w:color w:val="002060"/>
                                      <w:sz w:val="18"/>
                                      <w:szCs w:val="18"/>
                                    </w:rPr>
                                  </w:pPr>
                                  <w:r w:rsidRPr="005A25F5">
                                    <w:rPr>
                                      <w:rFonts w:cstheme="minorHAnsi"/>
                                      <w:b/>
                                      <w:bCs/>
                                      <w:color w:val="002060"/>
                                      <w:sz w:val="18"/>
                                      <w:szCs w:val="18"/>
                                    </w:rPr>
                                    <w:t>Obiectivul de politică 4:</w:t>
                                  </w:r>
                                </w:p>
                                <w:p w14:paraId="5C793451" w14:textId="77777777" w:rsidR="00E21E9C" w:rsidRPr="005A25F5" w:rsidRDefault="00E21E9C" w:rsidP="00EB6936">
                                  <w:pPr>
                                    <w:jc w:val="both"/>
                                    <w:rPr>
                                      <w:rFonts w:eastAsia="TimesNewRoman" w:cstheme="minorHAnsi"/>
                                      <w:color w:val="002060"/>
                                      <w:sz w:val="18"/>
                                      <w:szCs w:val="18"/>
                                    </w:rPr>
                                  </w:pPr>
                                  <w:r w:rsidRPr="005A25F5">
                                    <w:rPr>
                                      <w:rFonts w:eastAsia="TimesNewRoman" w:cstheme="minorHAnsi"/>
                                      <w:color w:val="002060"/>
                                      <w:sz w:val="18"/>
                                      <w:szCs w:val="18"/>
                                    </w:rPr>
                                    <w:t xml:space="preserve">O </w:t>
                                  </w:r>
                                  <w:proofErr w:type="spellStart"/>
                                  <w:r w:rsidRPr="005A25F5">
                                    <w:rPr>
                                      <w:rFonts w:eastAsia="TimesNewRoman" w:cstheme="minorHAnsi"/>
                                      <w:color w:val="002060"/>
                                      <w:sz w:val="18"/>
                                      <w:szCs w:val="18"/>
                                    </w:rPr>
                                    <w:t>Europă</w:t>
                                  </w:r>
                                  <w:proofErr w:type="spellEnd"/>
                                  <w:r w:rsidRPr="005A25F5">
                                    <w:rPr>
                                      <w:rFonts w:eastAsia="TimesNewRoman" w:cstheme="minorHAnsi"/>
                                      <w:color w:val="002060"/>
                                      <w:sz w:val="18"/>
                                      <w:szCs w:val="18"/>
                                    </w:rPr>
                                    <w:t xml:space="preserve"> mai socială și mai favorabilă incluziunii, prin implementarea Pilonului european al drepturilor sociale</w:t>
                                  </w:r>
                                </w:p>
                                <w:p w14:paraId="30D8F08D" w14:textId="77777777" w:rsidR="00E21E9C" w:rsidRPr="005A25F5" w:rsidRDefault="00E21E9C" w:rsidP="00EB6936">
                                  <w:pPr>
                                    <w:jc w:val="center"/>
                                    <w:rPr>
                                      <w:color w:val="000000" w:themeColor="text1"/>
                                      <w:sz w:val="18"/>
                                      <w:szCs w:val="18"/>
                                    </w:rPr>
                                  </w:pPr>
                                </w:p>
                              </w:tc>
                              <w:tc>
                                <w:tcPr>
                                  <w:tcW w:w="2693" w:type="dxa"/>
                                </w:tcPr>
                                <w:p w14:paraId="0D9124FF" w14:textId="46CF3AD0" w:rsidR="00E21E9C" w:rsidRPr="005A25F5" w:rsidRDefault="00E21E9C" w:rsidP="004614BC">
                                  <w:pPr>
                                    <w:jc w:val="both"/>
                                    <w:rPr>
                                      <w:b/>
                                      <w:bCs/>
                                      <w:color w:val="002060"/>
                                      <w:sz w:val="18"/>
                                      <w:szCs w:val="18"/>
                                    </w:rPr>
                                  </w:pPr>
                                  <w:r w:rsidRPr="005A25F5">
                                    <w:rPr>
                                      <w:b/>
                                      <w:bCs/>
                                      <w:color w:val="002060"/>
                                      <w:sz w:val="18"/>
                                      <w:szCs w:val="18"/>
                                    </w:rPr>
                                    <w:t xml:space="preserve">Prioritatea </w:t>
                                  </w:r>
                                  <w:r w:rsidR="00AD2D8E">
                                    <w:rPr>
                                      <w:b/>
                                      <w:bCs/>
                                      <w:color w:val="002060"/>
                                      <w:sz w:val="18"/>
                                      <w:szCs w:val="18"/>
                                    </w:rPr>
                                    <w:t>7</w:t>
                                  </w:r>
                                </w:p>
                                <w:p w14:paraId="144500F6" w14:textId="5C41C3D5" w:rsidR="00E21E9C" w:rsidRPr="005A25F5" w:rsidRDefault="00AD2D8E" w:rsidP="004614BC">
                                  <w:pPr>
                                    <w:jc w:val="both"/>
                                    <w:rPr>
                                      <w:color w:val="000000" w:themeColor="text1"/>
                                      <w:sz w:val="18"/>
                                      <w:szCs w:val="18"/>
                                    </w:rPr>
                                  </w:pPr>
                                  <w:r>
                                    <w:rPr>
                                      <w:color w:val="002060"/>
                                      <w:sz w:val="18"/>
                                      <w:szCs w:val="18"/>
                                    </w:rPr>
                                    <w:t>Măsuri care susțin domeniile oncologie și transplant</w:t>
                                  </w:r>
                                </w:p>
                              </w:tc>
                              <w:tc>
                                <w:tcPr>
                                  <w:tcW w:w="4062" w:type="dxa"/>
                                </w:tcPr>
                                <w:p w14:paraId="3642AB4B" w14:textId="77777777" w:rsidR="00E21E9C" w:rsidRPr="005A25F5" w:rsidRDefault="00E21E9C" w:rsidP="004614BC">
                                  <w:pPr>
                                    <w:jc w:val="both"/>
                                    <w:rPr>
                                      <w:b/>
                                      <w:bCs/>
                                      <w:color w:val="002060"/>
                                      <w:sz w:val="18"/>
                                      <w:szCs w:val="18"/>
                                    </w:rPr>
                                  </w:pPr>
                                  <w:r w:rsidRPr="005A25F5">
                                    <w:rPr>
                                      <w:b/>
                                      <w:bCs/>
                                      <w:color w:val="002060"/>
                                      <w:sz w:val="18"/>
                                      <w:szCs w:val="18"/>
                                    </w:rPr>
                                    <w:t>Obiectiv specific ESO4.11.</w:t>
                                  </w:r>
                                </w:p>
                                <w:p w14:paraId="36B2327D" w14:textId="60A61F81" w:rsidR="00E21E9C" w:rsidRPr="005A25F5" w:rsidRDefault="00E21E9C" w:rsidP="004614BC">
                                  <w:pPr>
                                    <w:jc w:val="both"/>
                                    <w:rPr>
                                      <w:color w:val="000000" w:themeColor="text1"/>
                                      <w:sz w:val="18"/>
                                      <w:szCs w:val="18"/>
                                    </w:rPr>
                                  </w:pPr>
                                  <w:r w:rsidRPr="005A25F5">
                                    <w:rPr>
                                      <w:color w:val="002060"/>
                                      <w:sz w:val="18"/>
                                      <w:szCs w:val="18"/>
                                    </w:rPr>
                                    <w:t>Lărgirea accesului egal și în timp util la servicii de calitate, sustenabile și la prețuri accesibile, inclusiv servicii care promovează accesul la locuințe și îngrijire orientată către persoane, inclusiv asistență medicală</w:t>
                                  </w:r>
                                  <w:r w:rsidR="00C04A8A">
                                    <w:rPr>
                                      <w:color w:val="002060"/>
                                      <w:sz w:val="18"/>
                                      <w:szCs w:val="18"/>
                                    </w:rPr>
                                    <w:t xml:space="preserve">. </w:t>
                                  </w:r>
                                  <w:r w:rsidRPr="005A25F5">
                                    <w:rPr>
                                      <w:color w:val="002060"/>
                                      <w:sz w:val="18"/>
                                      <w:szCs w:val="18"/>
                                    </w:rPr>
                                    <w:t>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bl>
                          <w:p w14:paraId="74E56764" w14:textId="77777777" w:rsidR="00E21E9C" w:rsidRPr="00EB6936" w:rsidRDefault="00E21E9C" w:rsidP="00E21E9C">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FCEE5" id="Dreptunghi: colțuri rotunjite 1" o:spid="_x0000_s1026" style="position:absolute;margin-left:-1.75pt;margin-top:25.25pt;width:464.25pt;height:15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" fillcolor="#f2f2f2 [3052]" strokecolor="#091723 [484]" strokeweight="1pt">
                <v:stroke joinstyle="miter"/>
                <v:textbo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693"/>
                        <w:gridCol w:w="4062"/>
                      </w:tblGrid>
                      <w:tr w:rsidR="00E21E9C" w14:paraId="6D47C1DF" w14:textId="77777777" w:rsidTr="005A25F5">
                        <w:trPr>
                          <w:trHeight w:val="2641"/>
                        </w:trPr>
                        <w:tc>
                          <w:tcPr>
                            <w:tcW w:w="2127" w:type="dxa"/>
                          </w:tcPr>
                          <w:p w14:paraId="71FB9B14" w14:textId="77777777" w:rsidR="00E21E9C" w:rsidRPr="005A25F5" w:rsidRDefault="00E21E9C" w:rsidP="00EB6936">
                            <w:pPr>
                              <w:jc w:val="center"/>
                              <w:rPr>
                                <w:rFonts w:cstheme="minorHAnsi"/>
                                <w:b/>
                                <w:bCs/>
                                <w:color w:val="002060"/>
                                <w:sz w:val="18"/>
                                <w:szCs w:val="18"/>
                              </w:rPr>
                            </w:pPr>
                            <w:r w:rsidRPr="005A25F5">
                              <w:rPr>
                                <w:rFonts w:cstheme="minorHAnsi"/>
                                <w:b/>
                                <w:bCs/>
                                <w:color w:val="002060"/>
                                <w:sz w:val="18"/>
                                <w:szCs w:val="18"/>
                              </w:rPr>
                              <w:t>Obiectivul de politică 4:</w:t>
                            </w:r>
                          </w:p>
                          <w:p w14:paraId="5C793451" w14:textId="77777777" w:rsidR="00E21E9C" w:rsidRPr="005A25F5" w:rsidRDefault="00E21E9C" w:rsidP="00EB6936">
                            <w:pPr>
                              <w:jc w:val="both"/>
                              <w:rPr>
                                <w:rFonts w:eastAsia="TimesNewRoman" w:cstheme="minorHAnsi"/>
                                <w:color w:val="002060"/>
                                <w:sz w:val="18"/>
                                <w:szCs w:val="18"/>
                              </w:rPr>
                            </w:pPr>
                            <w:r w:rsidRPr="005A25F5">
                              <w:rPr>
                                <w:rFonts w:eastAsia="TimesNewRoman" w:cstheme="minorHAnsi"/>
                                <w:color w:val="002060"/>
                                <w:sz w:val="18"/>
                                <w:szCs w:val="18"/>
                              </w:rPr>
                              <w:t xml:space="preserve">O </w:t>
                            </w:r>
                            <w:proofErr w:type="spellStart"/>
                            <w:r w:rsidRPr="005A25F5">
                              <w:rPr>
                                <w:rFonts w:eastAsia="TimesNewRoman" w:cstheme="minorHAnsi"/>
                                <w:color w:val="002060"/>
                                <w:sz w:val="18"/>
                                <w:szCs w:val="18"/>
                              </w:rPr>
                              <w:t>Europă</w:t>
                            </w:r>
                            <w:proofErr w:type="spellEnd"/>
                            <w:r w:rsidRPr="005A25F5">
                              <w:rPr>
                                <w:rFonts w:eastAsia="TimesNewRoman" w:cstheme="minorHAnsi"/>
                                <w:color w:val="002060"/>
                                <w:sz w:val="18"/>
                                <w:szCs w:val="18"/>
                              </w:rPr>
                              <w:t xml:space="preserve"> mai socială și mai favorabilă incluziunii, prin implementarea Pilonului european al drepturilor sociale</w:t>
                            </w:r>
                          </w:p>
                          <w:p w14:paraId="30D8F08D" w14:textId="77777777" w:rsidR="00E21E9C" w:rsidRPr="005A25F5" w:rsidRDefault="00E21E9C" w:rsidP="00EB6936">
                            <w:pPr>
                              <w:jc w:val="center"/>
                              <w:rPr>
                                <w:color w:val="000000" w:themeColor="text1"/>
                                <w:sz w:val="18"/>
                                <w:szCs w:val="18"/>
                              </w:rPr>
                            </w:pPr>
                          </w:p>
                        </w:tc>
                        <w:tc>
                          <w:tcPr>
                            <w:tcW w:w="2693" w:type="dxa"/>
                          </w:tcPr>
                          <w:p w14:paraId="0D9124FF" w14:textId="46CF3AD0" w:rsidR="00E21E9C" w:rsidRPr="005A25F5" w:rsidRDefault="00E21E9C" w:rsidP="004614BC">
                            <w:pPr>
                              <w:jc w:val="both"/>
                              <w:rPr>
                                <w:b/>
                                <w:bCs/>
                                <w:color w:val="002060"/>
                                <w:sz w:val="18"/>
                                <w:szCs w:val="18"/>
                              </w:rPr>
                            </w:pPr>
                            <w:r w:rsidRPr="005A25F5">
                              <w:rPr>
                                <w:b/>
                                <w:bCs/>
                                <w:color w:val="002060"/>
                                <w:sz w:val="18"/>
                                <w:szCs w:val="18"/>
                              </w:rPr>
                              <w:t xml:space="preserve">Prioritatea </w:t>
                            </w:r>
                            <w:r w:rsidR="00AD2D8E">
                              <w:rPr>
                                <w:b/>
                                <w:bCs/>
                                <w:color w:val="002060"/>
                                <w:sz w:val="18"/>
                                <w:szCs w:val="18"/>
                              </w:rPr>
                              <w:t>7</w:t>
                            </w:r>
                          </w:p>
                          <w:p w14:paraId="144500F6" w14:textId="5C41C3D5" w:rsidR="00E21E9C" w:rsidRPr="005A25F5" w:rsidRDefault="00AD2D8E" w:rsidP="004614BC">
                            <w:pPr>
                              <w:jc w:val="both"/>
                              <w:rPr>
                                <w:color w:val="000000" w:themeColor="text1"/>
                                <w:sz w:val="18"/>
                                <w:szCs w:val="18"/>
                              </w:rPr>
                            </w:pPr>
                            <w:r>
                              <w:rPr>
                                <w:color w:val="002060"/>
                                <w:sz w:val="18"/>
                                <w:szCs w:val="18"/>
                              </w:rPr>
                              <w:t>Măsuri care susțin domeniile oncologie și transplant</w:t>
                            </w:r>
                          </w:p>
                        </w:tc>
                        <w:tc>
                          <w:tcPr>
                            <w:tcW w:w="4062" w:type="dxa"/>
                          </w:tcPr>
                          <w:p w14:paraId="3642AB4B" w14:textId="77777777" w:rsidR="00E21E9C" w:rsidRPr="005A25F5" w:rsidRDefault="00E21E9C" w:rsidP="004614BC">
                            <w:pPr>
                              <w:jc w:val="both"/>
                              <w:rPr>
                                <w:b/>
                                <w:bCs/>
                                <w:color w:val="002060"/>
                                <w:sz w:val="18"/>
                                <w:szCs w:val="18"/>
                              </w:rPr>
                            </w:pPr>
                            <w:r w:rsidRPr="005A25F5">
                              <w:rPr>
                                <w:b/>
                                <w:bCs/>
                                <w:color w:val="002060"/>
                                <w:sz w:val="18"/>
                                <w:szCs w:val="18"/>
                              </w:rPr>
                              <w:t>Obiectiv specific ESO4.11.</w:t>
                            </w:r>
                          </w:p>
                          <w:p w14:paraId="36B2327D" w14:textId="60A61F81" w:rsidR="00E21E9C" w:rsidRPr="005A25F5" w:rsidRDefault="00E21E9C" w:rsidP="004614BC">
                            <w:pPr>
                              <w:jc w:val="both"/>
                              <w:rPr>
                                <w:color w:val="000000" w:themeColor="text1"/>
                                <w:sz w:val="18"/>
                                <w:szCs w:val="18"/>
                              </w:rPr>
                            </w:pPr>
                            <w:r w:rsidRPr="005A25F5">
                              <w:rPr>
                                <w:color w:val="002060"/>
                                <w:sz w:val="18"/>
                                <w:szCs w:val="18"/>
                              </w:rPr>
                              <w:t>Lărgirea accesului egal și în timp util la servicii de calitate, sustenabile și la prețuri accesibile, inclusiv servicii care promovează accesul la locuințe și îngrijire orientată către persoane, inclusiv asistență medicală</w:t>
                            </w:r>
                            <w:r w:rsidR="00C04A8A">
                              <w:rPr>
                                <w:color w:val="002060"/>
                                <w:sz w:val="18"/>
                                <w:szCs w:val="18"/>
                              </w:rPr>
                              <w:t xml:space="preserve">. </w:t>
                            </w:r>
                            <w:r w:rsidRPr="005A25F5">
                              <w:rPr>
                                <w:color w:val="002060"/>
                                <w:sz w:val="18"/>
                                <w:szCs w:val="18"/>
                              </w:rPr>
                              <w:t>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bl>
                    <w:p w14:paraId="74E56764" w14:textId="77777777" w:rsidR="00E21E9C" w:rsidRPr="00EB6936" w:rsidRDefault="00E21E9C" w:rsidP="00E21E9C">
                      <w:pPr>
                        <w:jc w:val="center"/>
                        <w:rPr>
                          <w:color w:val="000000" w:themeColor="text1"/>
                        </w:rPr>
                      </w:pPr>
                    </w:p>
                  </w:txbxContent>
                </v:textbox>
                <w10:wrap type="square"/>
              </v:roundrect>
            </w:pict>
          </mc:Fallback>
        </mc:AlternateContent>
      </w:r>
    </w:p>
    <w:p w14:paraId="4801DD75" w14:textId="09D02780" w:rsidR="0002333A" w:rsidRDefault="0002333A">
      <w:pPr>
        <w:rPr>
          <w:rFonts w:cstheme="minorHAnsi"/>
          <w:b/>
          <w:bCs/>
          <w:color w:val="002060"/>
          <w:sz w:val="24"/>
          <w:szCs w:val="24"/>
        </w:rPr>
      </w:pPr>
    </w:p>
    <w:sdt>
      <w:sdtPr>
        <w:rPr>
          <w:rFonts w:cstheme="minorHAnsi"/>
          <w:sz w:val="24"/>
          <w:szCs w:val="24"/>
        </w:rPr>
        <w:id w:val="1848253763"/>
        <w:docPartObj>
          <w:docPartGallery w:val="Table of Contents"/>
          <w:docPartUnique/>
        </w:docPartObj>
      </w:sdtPr>
      <w:sdtEndPr>
        <w:rPr>
          <w:rFonts w:cstheme="minorBidi"/>
          <w:sz w:val="22"/>
          <w:szCs w:val="22"/>
        </w:rPr>
      </w:sdtEndPr>
      <w:sdtContent>
        <w:p w14:paraId="1769442F" w14:textId="44FE3865" w:rsidR="00D313BF" w:rsidRPr="00062D21" w:rsidRDefault="009623B8" w:rsidP="0067553C">
          <w:pPr>
            <w:spacing w:before="60" w:after="0" w:line="240" w:lineRule="auto"/>
            <w:rPr>
              <w:rFonts w:cstheme="minorHAnsi"/>
              <w:b/>
              <w:bCs/>
              <w:color w:val="002060"/>
              <w:sz w:val="24"/>
              <w:szCs w:val="24"/>
            </w:rPr>
          </w:pPr>
          <w:r w:rsidRPr="00062D21">
            <w:rPr>
              <w:rFonts w:cstheme="minorHAnsi"/>
              <w:b/>
              <w:bCs/>
              <w:color w:val="002060"/>
              <w:sz w:val="24"/>
              <w:szCs w:val="24"/>
            </w:rPr>
            <w:t>Cuprins</w:t>
          </w:r>
        </w:p>
        <w:p w14:paraId="55D2D857" w14:textId="4BF78053" w:rsidR="009C3E9D" w:rsidRDefault="00BF7090">
          <w:pPr>
            <w:pStyle w:val="TOC1"/>
            <w:rPr>
              <w:rFonts w:eastAsiaTheme="minorEastAsia"/>
              <w:noProof/>
              <w:kern w:val="2"/>
              <w:lang w:val="en-GB" w:eastAsia="en-GB"/>
              <w14:ligatures w14:val="standardContextual"/>
            </w:rPr>
          </w:pPr>
          <w:r w:rsidRPr="00062D21">
            <w:rPr>
              <w:rFonts w:cstheme="minorHAnsi"/>
              <w:color w:val="002060"/>
              <w:sz w:val="24"/>
              <w:szCs w:val="24"/>
            </w:rPr>
            <w:fldChar w:fldCharType="begin"/>
          </w:r>
          <w:r w:rsidR="00D313BF" w:rsidRPr="00062D21">
            <w:rPr>
              <w:rFonts w:cstheme="minorHAnsi"/>
              <w:color w:val="002060"/>
              <w:sz w:val="24"/>
              <w:szCs w:val="24"/>
            </w:rPr>
            <w:instrText>TOC \o "1-3" \h \z \u</w:instrText>
          </w:r>
          <w:r w:rsidRPr="00062D21">
            <w:rPr>
              <w:rFonts w:cstheme="minorHAnsi"/>
              <w:color w:val="002060"/>
              <w:sz w:val="24"/>
              <w:szCs w:val="24"/>
            </w:rPr>
            <w:fldChar w:fldCharType="separate"/>
          </w:r>
          <w:hyperlink w:anchor="_Toc161844612" w:history="1">
            <w:r w:rsidR="009C3E9D" w:rsidRPr="00754097">
              <w:rPr>
                <w:rStyle w:val="Hyperlink"/>
                <w:rFonts w:cstheme="minorHAnsi"/>
                <w:b/>
                <w:bCs/>
                <w:noProof/>
              </w:rPr>
              <w:t>1.</w:t>
            </w:r>
            <w:r w:rsidR="009C3E9D">
              <w:rPr>
                <w:rFonts w:eastAsiaTheme="minorEastAsia"/>
                <w:noProof/>
                <w:kern w:val="2"/>
                <w:lang w:val="en-GB" w:eastAsia="en-GB"/>
                <w14:ligatures w14:val="standardContextual"/>
              </w:rPr>
              <w:tab/>
            </w:r>
            <w:r w:rsidR="009C3E9D" w:rsidRPr="00754097">
              <w:rPr>
                <w:rStyle w:val="Hyperlink"/>
                <w:rFonts w:cstheme="minorHAnsi"/>
                <w:b/>
                <w:bCs/>
                <w:noProof/>
              </w:rPr>
              <w:t>PREAMBUL, ABREVIERI ȘI GLOSAR</w:t>
            </w:r>
            <w:r w:rsidR="009C3E9D">
              <w:rPr>
                <w:noProof/>
                <w:webHidden/>
              </w:rPr>
              <w:tab/>
            </w:r>
            <w:r w:rsidR="009C3E9D">
              <w:rPr>
                <w:noProof/>
                <w:webHidden/>
              </w:rPr>
              <w:fldChar w:fldCharType="begin"/>
            </w:r>
            <w:r w:rsidR="009C3E9D">
              <w:rPr>
                <w:noProof/>
                <w:webHidden/>
              </w:rPr>
              <w:instrText xml:space="preserve"> PAGEREF _Toc161844612 \h </w:instrText>
            </w:r>
            <w:r w:rsidR="009C3E9D">
              <w:rPr>
                <w:noProof/>
                <w:webHidden/>
              </w:rPr>
            </w:r>
            <w:r w:rsidR="009C3E9D">
              <w:rPr>
                <w:noProof/>
                <w:webHidden/>
              </w:rPr>
              <w:fldChar w:fldCharType="separate"/>
            </w:r>
            <w:r w:rsidR="009C3E9D">
              <w:rPr>
                <w:noProof/>
                <w:webHidden/>
              </w:rPr>
              <w:t>6</w:t>
            </w:r>
            <w:r w:rsidR="009C3E9D">
              <w:rPr>
                <w:noProof/>
                <w:webHidden/>
              </w:rPr>
              <w:fldChar w:fldCharType="end"/>
            </w:r>
          </w:hyperlink>
        </w:p>
        <w:p w14:paraId="14C25F45" w14:textId="34C2F5E6" w:rsidR="009C3E9D" w:rsidRDefault="009C3E9D">
          <w:pPr>
            <w:pStyle w:val="TOC2"/>
            <w:rPr>
              <w:rFonts w:eastAsiaTheme="minorEastAsia" w:cstheme="minorBidi"/>
              <w:b w:val="0"/>
              <w:bCs w:val="0"/>
              <w:color w:val="auto"/>
              <w:kern w:val="2"/>
              <w:lang w:val="en-GB" w:eastAsia="en-GB"/>
              <w14:ligatures w14:val="standardContextual"/>
            </w:rPr>
          </w:pPr>
          <w:hyperlink w:anchor="_Toc161844613" w:history="1">
            <w:r w:rsidRPr="00754097">
              <w:rPr>
                <w:rStyle w:val="Hyperlink"/>
                <w:iCs/>
              </w:rPr>
              <w:t>1.1.</w:t>
            </w:r>
            <w:r>
              <w:rPr>
                <w:rFonts w:eastAsiaTheme="minorEastAsia" w:cstheme="minorBidi"/>
                <w:b w:val="0"/>
                <w:bCs w:val="0"/>
                <w:color w:val="auto"/>
                <w:kern w:val="2"/>
                <w:lang w:val="en-GB" w:eastAsia="en-GB"/>
                <w14:ligatures w14:val="standardContextual"/>
              </w:rPr>
              <w:tab/>
            </w:r>
            <w:r w:rsidRPr="00754097">
              <w:rPr>
                <w:rStyle w:val="Hyperlink"/>
              </w:rPr>
              <w:t>Preambul</w:t>
            </w:r>
            <w:r>
              <w:rPr>
                <w:webHidden/>
              </w:rPr>
              <w:tab/>
            </w:r>
            <w:r>
              <w:rPr>
                <w:webHidden/>
              </w:rPr>
              <w:fldChar w:fldCharType="begin"/>
            </w:r>
            <w:r>
              <w:rPr>
                <w:webHidden/>
              </w:rPr>
              <w:instrText xml:space="preserve"> PAGEREF _Toc161844613 \h </w:instrText>
            </w:r>
            <w:r>
              <w:rPr>
                <w:webHidden/>
              </w:rPr>
            </w:r>
            <w:r>
              <w:rPr>
                <w:webHidden/>
              </w:rPr>
              <w:fldChar w:fldCharType="separate"/>
            </w:r>
            <w:r>
              <w:rPr>
                <w:webHidden/>
              </w:rPr>
              <w:t>6</w:t>
            </w:r>
            <w:r>
              <w:rPr>
                <w:webHidden/>
              </w:rPr>
              <w:fldChar w:fldCharType="end"/>
            </w:r>
          </w:hyperlink>
        </w:p>
        <w:p w14:paraId="7FCD8F7D" w14:textId="6A0C85F4" w:rsidR="009C3E9D" w:rsidRDefault="009C3E9D">
          <w:pPr>
            <w:pStyle w:val="TOC2"/>
            <w:rPr>
              <w:rFonts w:eastAsiaTheme="minorEastAsia" w:cstheme="minorBidi"/>
              <w:b w:val="0"/>
              <w:bCs w:val="0"/>
              <w:color w:val="auto"/>
              <w:kern w:val="2"/>
              <w:lang w:val="en-GB" w:eastAsia="en-GB"/>
              <w14:ligatures w14:val="standardContextual"/>
            </w:rPr>
          </w:pPr>
          <w:hyperlink w:anchor="_Toc161844614" w:history="1">
            <w:r w:rsidRPr="00754097">
              <w:rPr>
                <w:rStyle w:val="Hyperlink"/>
                <w:iCs/>
              </w:rPr>
              <w:t>1.2.</w:t>
            </w:r>
            <w:r>
              <w:rPr>
                <w:rFonts w:eastAsiaTheme="minorEastAsia" w:cstheme="minorBidi"/>
                <w:b w:val="0"/>
                <w:bCs w:val="0"/>
                <w:color w:val="auto"/>
                <w:kern w:val="2"/>
                <w:lang w:val="en-GB" w:eastAsia="en-GB"/>
                <w14:ligatures w14:val="standardContextual"/>
              </w:rPr>
              <w:tab/>
            </w:r>
            <w:r w:rsidRPr="00754097">
              <w:rPr>
                <w:rStyle w:val="Hyperlink"/>
              </w:rPr>
              <w:t>Abrevieri</w:t>
            </w:r>
            <w:r>
              <w:rPr>
                <w:webHidden/>
              </w:rPr>
              <w:tab/>
            </w:r>
            <w:r>
              <w:rPr>
                <w:webHidden/>
              </w:rPr>
              <w:fldChar w:fldCharType="begin"/>
            </w:r>
            <w:r>
              <w:rPr>
                <w:webHidden/>
              </w:rPr>
              <w:instrText xml:space="preserve"> PAGEREF _Toc161844614 \h </w:instrText>
            </w:r>
            <w:r>
              <w:rPr>
                <w:webHidden/>
              </w:rPr>
            </w:r>
            <w:r>
              <w:rPr>
                <w:webHidden/>
              </w:rPr>
              <w:fldChar w:fldCharType="separate"/>
            </w:r>
            <w:r>
              <w:rPr>
                <w:webHidden/>
              </w:rPr>
              <w:t>7</w:t>
            </w:r>
            <w:r>
              <w:rPr>
                <w:webHidden/>
              </w:rPr>
              <w:fldChar w:fldCharType="end"/>
            </w:r>
          </w:hyperlink>
        </w:p>
        <w:p w14:paraId="0C069BCF" w14:textId="19B0EC8F" w:rsidR="009C3E9D" w:rsidRDefault="009C3E9D">
          <w:pPr>
            <w:pStyle w:val="TOC2"/>
            <w:rPr>
              <w:rFonts w:eastAsiaTheme="minorEastAsia" w:cstheme="minorBidi"/>
              <w:b w:val="0"/>
              <w:bCs w:val="0"/>
              <w:color w:val="auto"/>
              <w:kern w:val="2"/>
              <w:lang w:val="en-GB" w:eastAsia="en-GB"/>
              <w14:ligatures w14:val="standardContextual"/>
            </w:rPr>
          </w:pPr>
          <w:hyperlink w:anchor="_Toc161844615" w:history="1">
            <w:r w:rsidRPr="00754097">
              <w:rPr>
                <w:rStyle w:val="Hyperlink"/>
                <w:iCs/>
              </w:rPr>
              <w:t>1.3.</w:t>
            </w:r>
            <w:r>
              <w:rPr>
                <w:rFonts w:eastAsiaTheme="minorEastAsia" w:cstheme="minorBidi"/>
                <w:b w:val="0"/>
                <w:bCs w:val="0"/>
                <w:color w:val="auto"/>
                <w:kern w:val="2"/>
                <w:lang w:val="en-GB" w:eastAsia="en-GB"/>
                <w14:ligatures w14:val="standardContextual"/>
              </w:rPr>
              <w:tab/>
            </w:r>
            <w:r w:rsidRPr="00754097">
              <w:rPr>
                <w:rStyle w:val="Hyperlink"/>
              </w:rPr>
              <w:t>Glosar</w:t>
            </w:r>
            <w:r>
              <w:rPr>
                <w:webHidden/>
              </w:rPr>
              <w:tab/>
            </w:r>
            <w:r>
              <w:rPr>
                <w:webHidden/>
              </w:rPr>
              <w:fldChar w:fldCharType="begin"/>
            </w:r>
            <w:r>
              <w:rPr>
                <w:webHidden/>
              </w:rPr>
              <w:instrText xml:space="preserve"> PAGEREF _Toc161844615 \h </w:instrText>
            </w:r>
            <w:r>
              <w:rPr>
                <w:webHidden/>
              </w:rPr>
            </w:r>
            <w:r>
              <w:rPr>
                <w:webHidden/>
              </w:rPr>
              <w:fldChar w:fldCharType="separate"/>
            </w:r>
            <w:r>
              <w:rPr>
                <w:webHidden/>
              </w:rPr>
              <w:t>8</w:t>
            </w:r>
            <w:r>
              <w:rPr>
                <w:webHidden/>
              </w:rPr>
              <w:fldChar w:fldCharType="end"/>
            </w:r>
          </w:hyperlink>
        </w:p>
        <w:p w14:paraId="74940F2A" w14:textId="4D7E9BC2" w:rsidR="009C3E9D" w:rsidRDefault="009C3E9D">
          <w:pPr>
            <w:pStyle w:val="TOC1"/>
            <w:rPr>
              <w:rFonts w:eastAsiaTheme="minorEastAsia"/>
              <w:noProof/>
              <w:kern w:val="2"/>
              <w:lang w:val="en-GB" w:eastAsia="en-GB"/>
              <w14:ligatures w14:val="standardContextual"/>
            </w:rPr>
          </w:pPr>
          <w:hyperlink w:anchor="_Toc161844616" w:history="1">
            <w:r w:rsidRPr="00754097">
              <w:rPr>
                <w:rStyle w:val="Hyperlink"/>
                <w:rFonts w:cstheme="minorHAnsi"/>
                <w:b/>
                <w:bCs/>
                <w:noProof/>
              </w:rPr>
              <w:t>2.</w:t>
            </w:r>
            <w:r>
              <w:rPr>
                <w:rFonts w:eastAsiaTheme="minorEastAsia"/>
                <w:noProof/>
                <w:kern w:val="2"/>
                <w:lang w:val="en-GB" w:eastAsia="en-GB"/>
                <w14:ligatures w14:val="standardContextual"/>
              </w:rPr>
              <w:tab/>
            </w:r>
            <w:r w:rsidRPr="00754097">
              <w:rPr>
                <w:rStyle w:val="Hyperlink"/>
                <w:rFonts w:cstheme="minorHAnsi"/>
                <w:b/>
                <w:bCs/>
                <w:noProof/>
              </w:rPr>
              <w:t>ELEMENTE DE CONTEXT</w:t>
            </w:r>
            <w:r>
              <w:rPr>
                <w:noProof/>
                <w:webHidden/>
              </w:rPr>
              <w:tab/>
            </w:r>
            <w:r>
              <w:rPr>
                <w:noProof/>
                <w:webHidden/>
              </w:rPr>
              <w:fldChar w:fldCharType="begin"/>
            </w:r>
            <w:r>
              <w:rPr>
                <w:noProof/>
                <w:webHidden/>
              </w:rPr>
              <w:instrText xml:space="preserve"> PAGEREF _Toc161844616 \h </w:instrText>
            </w:r>
            <w:r>
              <w:rPr>
                <w:noProof/>
                <w:webHidden/>
              </w:rPr>
            </w:r>
            <w:r>
              <w:rPr>
                <w:noProof/>
                <w:webHidden/>
              </w:rPr>
              <w:fldChar w:fldCharType="separate"/>
            </w:r>
            <w:r>
              <w:rPr>
                <w:noProof/>
                <w:webHidden/>
              </w:rPr>
              <w:t>10</w:t>
            </w:r>
            <w:r>
              <w:rPr>
                <w:noProof/>
                <w:webHidden/>
              </w:rPr>
              <w:fldChar w:fldCharType="end"/>
            </w:r>
          </w:hyperlink>
        </w:p>
        <w:p w14:paraId="6F16BC96" w14:textId="2BECAFEB" w:rsidR="009C3E9D" w:rsidRDefault="009C3E9D">
          <w:pPr>
            <w:pStyle w:val="TOC2"/>
            <w:rPr>
              <w:rFonts w:eastAsiaTheme="minorEastAsia" w:cstheme="minorBidi"/>
              <w:b w:val="0"/>
              <w:bCs w:val="0"/>
              <w:color w:val="auto"/>
              <w:kern w:val="2"/>
              <w:lang w:val="en-GB" w:eastAsia="en-GB"/>
              <w14:ligatures w14:val="standardContextual"/>
            </w:rPr>
          </w:pPr>
          <w:hyperlink w:anchor="_Toc161844617" w:history="1">
            <w:r w:rsidRPr="00754097">
              <w:rPr>
                <w:rStyle w:val="Hyperlink"/>
              </w:rPr>
              <w:t>2.1.</w:t>
            </w:r>
            <w:r>
              <w:rPr>
                <w:rFonts w:eastAsiaTheme="minorEastAsia" w:cstheme="minorBidi"/>
                <w:b w:val="0"/>
                <w:bCs w:val="0"/>
                <w:color w:val="auto"/>
                <w:kern w:val="2"/>
                <w:lang w:val="en-GB" w:eastAsia="en-GB"/>
                <w14:ligatures w14:val="standardContextual"/>
              </w:rPr>
              <w:tab/>
            </w:r>
            <w:r w:rsidRPr="00754097">
              <w:rPr>
                <w:rStyle w:val="Hyperlink"/>
              </w:rPr>
              <w:t>Informații generale Program</w:t>
            </w:r>
            <w:r>
              <w:rPr>
                <w:webHidden/>
              </w:rPr>
              <w:tab/>
            </w:r>
            <w:r>
              <w:rPr>
                <w:webHidden/>
              </w:rPr>
              <w:fldChar w:fldCharType="begin"/>
            </w:r>
            <w:r>
              <w:rPr>
                <w:webHidden/>
              </w:rPr>
              <w:instrText xml:space="preserve"> PAGEREF _Toc161844617 \h </w:instrText>
            </w:r>
            <w:r>
              <w:rPr>
                <w:webHidden/>
              </w:rPr>
            </w:r>
            <w:r>
              <w:rPr>
                <w:webHidden/>
              </w:rPr>
              <w:fldChar w:fldCharType="separate"/>
            </w:r>
            <w:r>
              <w:rPr>
                <w:webHidden/>
              </w:rPr>
              <w:t>10</w:t>
            </w:r>
            <w:r>
              <w:rPr>
                <w:webHidden/>
              </w:rPr>
              <w:fldChar w:fldCharType="end"/>
            </w:r>
          </w:hyperlink>
        </w:p>
        <w:p w14:paraId="564DA9EC" w14:textId="1E2B7D68" w:rsidR="009C3E9D" w:rsidRDefault="009C3E9D">
          <w:pPr>
            <w:pStyle w:val="TOC2"/>
            <w:rPr>
              <w:rFonts w:eastAsiaTheme="minorEastAsia" w:cstheme="minorBidi"/>
              <w:b w:val="0"/>
              <w:bCs w:val="0"/>
              <w:color w:val="auto"/>
              <w:kern w:val="2"/>
              <w:lang w:val="en-GB" w:eastAsia="en-GB"/>
              <w14:ligatures w14:val="standardContextual"/>
            </w:rPr>
          </w:pPr>
          <w:hyperlink w:anchor="_Toc161844618" w:history="1">
            <w:r w:rsidRPr="00754097">
              <w:rPr>
                <w:rStyle w:val="Hyperlink"/>
              </w:rPr>
              <w:t>2.2.</w:t>
            </w:r>
            <w:r>
              <w:rPr>
                <w:rFonts w:eastAsiaTheme="minorEastAsia" w:cstheme="minorBidi"/>
                <w:b w:val="0"/>
                <w:bCs w:val="0"/>
                <w:color w:val="auto"/>
                <w:kern w:val="2"/>
                <w:lang w:val="en-GB" w:eastAsia="en-GB"/>
                <w14:ligatures w14:val="standardContextual"/>
              </w:rPr>
              <w:tab/>
            </w:r>
            <w:r w:rsidRPr="00754097">
              <w:rPr>
                <w:rStyle w:val="Hyperlink"/>
              </w:rPr>
              <w:t>Prioritate/ Fond/ Obiectiv de politică/ Obiectiv specific</w:t>
            </w:r>
            <w:r>
              <w:rPr>
                <w:webHidden/>
              </w:rPr>
              <w:tab/>
            </w:r>
            <w:r>
              <w:rPr>
                <w:webHidden/>
              </w:rPr>
              <w:fldChar w:fldCharType="begin"/>
            </w:r>
            <w:r>
              <w:rPr>
                <w:webHidden/>
              </w:rPr>
              <w:instrText xml:space="preserve"> PAGEREF _Toc161844618 \h </w:instrText>
            </w:r>
            <w:r>
              <w:rPr>
                <w:webHidden/>
              </w:rPr>
            </w:r>
            <w:r>
              <w:rPr>
                <w:webHidden/>
              </w:rPr>
              <w:fldChar w:fldCharType="separate"/>
            </w:r>
            <w:r>
              <w:rPr>
                <w:webHidden/>
              </w:rPr>
              <w:t>11</w:t>
            </w:r>
            <w:r>
              <w:rPr>
                <w:webHidden/>
              </w:rPr>
              <w:fldChar w:fldCharType="end"/>
            </w:r>
          </w:hyperlink>
        </w:p>
        <w:p w14:paraId="7C7C9E12" w14:textId="2A082C5C" w:rsidR="009C3E9D" w:rsidRDefault="009C3E9D">
          <w:pPr>
            <w:pStyle w:val="TOC2"/>
            <w:rPr>
              <w:rFonts w:eastAsiaTheme="minorEastAsia" w:cstheme="minorBidi"/>
              <w:b w:val="0"/>
              <w:bCs w:val="0"/>
              <w:color w:val="auto"/>
              <w:kern w:val="2"/>
              <w:lang w:val="en-GB" w:eastAsia="en-GB"/>
              <w14:ligatures w14:val="standardContextual"/>
            </w:rPr>
          </w:pPr>
          <w:hyperlink w:anchor="_Toc161844619" w:history="1">
            <w:r w:rsidRPr="00754097">
              <w:rPr>
                <w:rStyle w:val="Hyperlink"/>
              </w:rPr>
              <w:t>2.3.</w:t>
            </w:r>
            <w:r>
              <w:rPr>
                <w:rFonts w:eastAsiaTheme="minorEastAsia" w:cstheme="minorBidi"/>
                <w:b w:val="0"/>
                <w:bCs w:val="0"/>
                <w:color w:val="auto"/>
                <w:kern w:val="2"/>
                <w:lang w:val="en-GB" w:eastAsia="en-GB"/>
                <w14:ligatures w14:val="standardContextual"/>
              </w:rPr>
              <w:tab/>
            </w:r>
            <w:r w:rsidRPr="00754097">
              <w:rPr>
                <w:rStyle w:val="Hyperlink"/>
              </w:rPr>
              <w:t>Reglementări europene și naționale, cadrul strategic, documente programatice aplicabile</w:t>
            </w:r>
            <w:r>
              <w:rPr>
                <w:webHidden/>
              </w:rPr>
              <w:tab/>
            </w:r>
            <w:r>
              <w:rPr>
                <w:webHidden/>
              </w:rPr>
              <w:fldChar w:fldCharType="begin"/>
            </w:r>
            <w:r>
              <w:rPr>
                <w:webHidden/>
              </w:rPr>
              <w:instrText xml:space="preserve"> PAGEREF _Toc161844619 \h </w:instrText>
            </w:r>
            <w:r>
              <w:rPr>
                <w:webHidden/>
              </w:rPr>
            </w:r>
            <w:r>
              <w:rPr>
                <w:webHidden/>
              </w:rPr>
              <w:fldChar w:fldCharType="separate"/>
            </w:r>
            <w:r>
              <w:rPr>
                <w:webHidden/>
              </w:rPr>
              <w:t>11</w:t>
            </w:r>
            <w:r>
              <w:rPr>
                <w:webHidden/>
              </w:rPr>
              <w:fldChar w:fldCharType="end"/>
            </w:r>
          </w:hyperlink>
        </w:p>
        <w:p w14:paraId="53C9027D" w14:textId="1C5010B5" w:rsidR="009C3E9D" w:rsidRDefault="009C3E9D">
          <w:pPr>
            <w:pStyle w:val="TOC3"/>
            <w:rPr>
              <w:rFonts w:eastAsiaTheme="minorEastAsia"/>
              <w:noProof/>
              <w:kern w:val="2"/>
              <w:lang w:val="en-GB" w:eastAsia="en-GB"/>
              <w14:ligatures w14:val="standardContextual"/>
            </w:rPr>
          </w:pPr>
          <w:hyperlink w:anchor="_Toc161844620" w:history="1">
            <w:r w:rsidRPr="00754097">
              <w:rPr>
                <w:rStyle w:val="Hyperlink"/>
                <w:rFonts w:cstheme="minorHAnsi"/>
                <w:b/>
                <w:bCs/>
                <w:noProof/>
              </w:rPr>
              <w:t>2.3.1.</w:t>
            </w:r>
            <w:r>
              <w:rPr>
                <w:rFonts w:eastAsiaTheme="minorEastAsia"/>
                <w:noProof/>
                <w:kern w:val="2"/>
                <w:lang w:val="en-GB" w:eastAsia="en-GB"/>
                <w14:ligatures w14:val="standardContextual"/>
              </w:rPr>
              <w:tab/>
            </w:r>
            <w:r w:rsidRPr="00754097">
              <w:rPr>
                <w:rStyle w:val="Hyperlink"/>
                <w:rFonts w:cstheme="minorHAnsi"/>
                <w:b/>
                <w:bCs/>
                <w:noProof/>
              </w:rPr>
              <w:t>Cadrul strategic relevant aplicabil</w:t>
            </w:r>
            <w:r>
              <w:rPr>
                <w:noProof/>
                <w:webHidden/>
              </w:rPr>
              <w:tab/>
            </w:r>
            <w:r>
              <w:rPr>
                <w:noProof/>
                <w:webHidden/>
              </w:rPr>
              <w:fldChar w:fldCharType="begin"/>
            </w:r>
            <w:r>
              <w:rPr>
                <w:noProof/>
                <w:webHidden/>
              </w:rPr>
              <w:instrText xml:space="preserve"> PAGEREF _Toc161844620 \h </w:instrText>
            </w:r>
            <w:r>
              <w:rPr>
                <w:noProof/>
                <w:webHidden/>
              </w:rPr>
            </w:r>
            <w:r>
              <w:rPr>
                <w:noProof/>
                <w:webHidden/>
              </w:rPr>
              <w:fldChar w:fldCharType="separate"/>
            </w:r>
            <w:r>
              <w:rPr>
                <w:noProof/>
                <w:webHidden/>
              </w:rPr>
              <w:t>11</w:t>
            </w:r>
            <w:r>
              <w:rPr>
                <w:noProof/>
                <w:webHidden/>
              </w:rPr>
              <w:fldChar w:fldCharType="end"/>
            </w:r>
          </w:hyperlink>
        </w:p>
        <w:p w14:paraId="61714941" w14:textId="2E898654" w:rsidR="009C3E9D" w:rsidRDefault="009C3E9D">
          <w:pPr>
            <w:pStyle w:val="TOC3"/>
            <w:rPr>
              <w:rFonts w:eastAsiaTheme="minorEastAsia"/>
              <w:noProof/>
              <w:kern w:val="2"/>
              <w:lang w:val="en-GB" w:eastAsia="en-GB"/>
              <w14:ligatures w14:val="standardContextual"/>
            </w:rPr>
          </w:pPr>
          <w:hyperlink w:anchor="_Toc161844621" w:history="1">
            <w:r w:rsidRPr="00754097">
              <w:rPr>
                <w:rStyle w:val="Hyperlink"/>
                <w:rFonts w:cstheme="minorHAnsi"/>
                <w:b/>
                <w:bCs/>
                <w:noProof/>
              </w:rPr>
              <w:t>2.3.2.</w:t>
            </w:r>
            <w:r>
              <w:rPr>
                <w:rFonts w:eastAsiaTheme="minorEastAsia"/>
                <w:noProof/>
                <w:kern w:val="2"/>
                <w:lang w:val="en-GB" w:eastAsia="en-GB"/>
                <w14:ligatures w14:val="standardContextual"/>
              </w:rPr>
              <w:tab/>
            </w:r>
            <w:r w:rsidRPr="00754097">
              <w:rPr>
                <w:rStyle w:val="Hyperlink"/>
                <w:rFonts w:cstheme="minorHAnsi"/>
                <w:b/>
                <w:bCs/>
                <w:noProof/>
              </w:rPr>
              <w:t>Documente programatice</w:t>
            </w:r>
            <w:r>
              <w:rPr>
                <w:noProof/>
                <w:webHidden/>
              </w:rPr>
              <w:tab/>
            </w:r>
            <w:r>
              <w:rPr>
                <w:noProof/>
                <w:webHidden/>
              </w:rPr>
              <w:fldChar w:fldCharType="begin"/>
            </w:r>
            <w:r>
              <w:rPr>
                <w:noProof/>
                <w:webHidden/>
              </w:rPr>
              <w:instrText xml:space="preserve"> PAGEREF _Toc161844621 \h </w:instrText>
            </w:r>
            <w:r>
              <w:rPr>
                <w:noProof/>
                <w:webHidden/>
              </w:rPr>
            </w:r>
            <w:r>
              <w:rPr>
                <w:noProof/>
                <w:webHidden/>
              </w:rPr>
              <w:fldChar w:fldCharType="separate"/>
            </w:r>
            <w:r>
              <w:rPr>
                <w:noProof/>
                <w:webHidden/>
              </w:rPr>
              <w:t>12</w:t>
            </w:r>
            <w:r>
              <w:rPr>
                <w:noProof/>
                <w:webHidden/>
              </w:rPr>
              <w:fldChar w:fldCharType="end"/>
            </w:r>
          </w:hyperlink>
        </w:p>
        <w:p w14:paraId="52142644" w14:textId="6498F1FA" w:rsidR="009C3E9D" w:rsidRDefault="009C3E9D">
          <w:pPr>
            <w:pStyle w:val="TOC3"/>
            <w:rPr>
              <w:rFonts w:eastAsiaTheme="minorEastAsia"/>
              <w:noProof/>
              <w:kern w:val="2"/>
              <w:lang w:val="en-GB" w:eastAsia="en-GB"/>
              <w14:ligatures w14:val="standardContextual"/>
            </w:rPr>
          </w:pPr>
          <w:hyperlink w:anchor="_Toc161844622" w:history="1">
            <w:r w:rsidRPr="00754097">
              <w:rPr>
                <w:rStyle w:val="Hyperlink"/>
                <w:rFonts w:cstheme="minorHAnsi"/>
                <w:b/>
                <w:bCs/>
                <w:noProof/>
              </w:rPr>
              <w:t>2.3.3. Cadrul legislativ general aplicabil</w:t>
            </w:r>
            <w:r>
              <w:rPr>
                <w:noProof/>
                <w:webHidden/>
              </w:rPr>
              <w:tab/>
            </w:r>
            <w:r>
              <w:rPr>
                <w:noProof/>
                <w:webHidden/>
              </w:rPr>
              <w:fldChar w:fldCharType="begin"/>
            </w:r>
            <w:r>
              <w:rPr>
                <w:noProof/>
                <w:webHidden/>
              </w:rPr>
              <w:instrText xml:space="preserve"> PAGEREF _Toc161844622 \h </w:instrText>
            </w:r>
            <w:r>
              <w:rPr>
                <w:noProof/>
                <w:webHidden/>
              </w:rPr>
            </w:r>
            <w:r>
              <w:rPr>
                <w:noProof/>
                <w:webHidden/>
              </w:rPr>
              <w:fldChar w:fldCharType="separate"/>
            </w:r>
            <w:r>
              <w:rPr>
                <w:noProof/>
                <w:webHidden/>
              </w:rPr>
              <w:t>12</w:t>
            </w:r>
            <w:r>
              <w:rPr>
                <w:noProof/>
                <w:webHidden/>
              </w:rPr>
              <w:fldChar w:fldCharType="end"/>
            </w:r>
          </w:hyperlink>
        </w:p>
        <w:p w14:paraId="6A0CEEDE" w14:textId="3211993D" w:rsidR="009C3E9D" w:rsidRDefault="009C3E9D">
          <w:pPr>
            <w:pStyle w:val="TOC1"/>
            <w:rPr>
              <w:rFonts w:eastAsiaTheme="minorEastAsia"/>
              <w:noProof/>
              <w:kern w:val="2"/>
              <w:lang w:val="en-GB" w:eastAsia="en-GB"/>
              <w14:ligatures w14:val="standardContextual"/>
            </w:rPr>
          </w:pPr>
          <w:hyperlink w:anchor="_Toc161844623" w:history="1">
            <w:r w:rsidRPr="00754097">
              <w:rPr>
                <w:rStyle w:val="Hyperlink"/>
                <w:rFonts w:cstheme="minorHAnsi"/>
                <w:b/>
                <w:bCs/>
                <w:noProof/>
              </w:rPr>
              <w:t>3. ASPECTE SPECIFICE APELULUI DE PROIECTE</w:t>
            </w:r>
            <w:r>
              <w:rPr>
                <w:noProof/>
                <w:webHidden/>
              </w:rPr>
              <w:tab/>
            </w:r>
            <w:r>
              <w:rPr>
                <w:noProof/>
                <w:webHidden/>
              </w:rPr>
              <w:fldChar w:fldCharType="begin"/>
            </w:r>
            <w:r>
              <w:rPr>
                <w:noProof/>
                <w:webHidden/>
              </w:rPr>
              <w:instrText xml:space="preserve"> PAGEREF _Toc161844623 \h </w:instrText>
            </w:r>
            <w:r>
              <w:rPr>
                <w:noProof/>
                <w:webHidden/>
              </w:rPr>
            </w:r>
            <w:r>
              <w:rPr>
                <w:noProof/>
                <w:webHidden/>
              </w:rPr>
              <w:fldChar w:fldCharType="separate"/>
            </w:r>
            <w:r>
              <w:rPr>
                <w:noProof/>
                <w:webHidden/>
              </w:rPr>
              <w:t>15</w:t>
            </w:r>
            <w:r>
              <w:rPr>
                <w:noProof/>
                <w:webHidden/>
              </w:rPr>
              <w:fldChar w:fldCharType="end"/>
            </w:r>
          </w:hyperlink>
        </w:p>
        <w:p w14:paraId="0D34B7A2" w14:textId="5EFD0F2E" w:rsidR="009C3E9D" w:rsidRDefault="009C3E9D">
          <w:pPr>
            <w:pStyle w:val="TOC2"/>
            <w:rPr>
              <w:rFonts w:eastAsiaTheme="minorEastAsia" w:cstheme="minorBidi"/>
              <w:b w:val="0"/>
              <w:bCs w:val="0"/>
              <w:color w:val="auto"/>
              <w:kern w:val="2"/>
              <w:lang w:val="en-GB" w:eastAsia="en-GB"/>
              <w14:ligatures w14:val="standardContextual"/>
            </w:rPr>
          </w:pPr>
          <w:hyperlink w:anchor="_Toc161844624" w:history="1">
            <w:r w:rsidRPr="00754097">
              <w:rPr>
                <w:rStyle w:val="Hyperlink"/>
              </w:rPr>
              <w:t>3.1 Tipul de apel</w:t>
            </w:r>
            <w:r>
              <w:rPr>
                <w:webHidden/>
              </w:rPr>
              <w:tab/>
            </w:r>
            <w:r>
              <w:rPr>
                <w:webHidden/>
              </w:rPr>
              <w:fldChar w:fldCharType="begin"/>
            </w:r>
            <w:r>
              <w:rPr>
                <w:webHidden/>
              </w:rPr>
              <w:instrText xml:space="preserve"> PAGEREF _Toc161844624 \h </w:instrText>
            </w:r>
            <w:r>
              <w:rPr>
                <w:webHidden/>
              </w:rPr>
            </w:r>
            <w:r>
              <w:rPr>
                <w:webHidden/>
              </w:rPr>
              <w:fldChar w:fldCharType="separate"/>
            </w:r>
            <w:r>
              <w:rPr>
                <w:webHidden/>
              </w:rPr>
              <w:t>15</w:t>
            </w:r>
            <w:r>
              <w:rPr>
                <w:webHidden/>
              </w:rPr>
              <w:fldChar w:fldCharType="end"/>
            </w:r>
          </w:hyperlink>
        </w:p>
        <w:p w14:paraId="3A75746E" w14:textId="505B751A" w:rsidR="009C3E9D" w:rsidRDefault="009C3E9D">
          <w:pPr>
            <w:pStyle w:val="TOC2"/>
            <w:rPr>
              <w:rFonts w:eastAsiaTheme="minorEastAsia" w:cstheme="minorBidi"/>
              <w:b w:val="0"/>
              <w:bCs w:val="0"/>
              <w:color w:val="auto"/>
              <w:kern w:val="2"/>
              <w:lang w:val="en-GB" w:eastAsia="en-GB"/>
              <w14:ligatures w14:val="standardContextual"/>
            </w:rPr>
          </w:pPr>
          <w:hyperlink w:anchor="_Toc161844625" w:history="1">
            <w:r w:rsidRPr="00754097">
              <w:rPr>
                <w:rStyle w:val="Hyperlink"/>
              </w:rPr>
              <w:t>3.2. Forma de sprijin (granturi; instrumentele financiare; premii)</w:t>
            </w:r>
            <w:r>
              <w:rPr>
                <w:webHidden/>
              </w:rPr>
              <w:tab/>
            </w:r>
            <w:r>
              <w:rPr>
                <w:webHidden/>
              </w:rPr>
              <w:fldChar w:fldCharType="begin"/>
            </w:r>
            <w:r>
              <w:rPr>
                <w:webHidden/>
              </w:rPr>
              <w:instrText xml:space="preserve"> PAGEREF _Toc161844625 \h </w:instrText>
            </w:r>
            <w:r>
              <w:rPr>
                <w:webHidden/>
              </w:rPr>
            </w:r>
            <w:r>
              <w:rPr>
                <w:webHidden/>
              </w:rPr>
              <w:fldChar w:fldCharType="separate"/>
            </w:r>
            <w:r>
              <w:rPr>
                <w:webHidden/>
              </w:rPr>
              <w:t>15</w:t>
            </w:r>
            <w:r>
              <w:rPr>
                <w:webHidden/>
              </w:rPr>
              <w:fldChar w:fldCharType="end"/>
            </w:r>
          </w:hyperlink>
        </w:p>
        <w:p w14:paraId="47006ABD" w14:textId="155E5F83" w:rsidR="009C3E9D" w:rsidRDefault="009C3E9D">
          <w:pPr>
            <w:pStyle w:val="TOC2"/>
            <w:rPr>
              <w:rFonts w:eastAsiaTheme="minorEastAsia" w:cstheme="minorBidi"/>
              <w:b w:val="0"/>
              <w:bCs w:val="0"/>
              <w:color w:val="auto"/>
              <w:kern w:val="2"/>
              <w:lang w:val="en-GB" w:eastAsia="en-GB"/>
              <w14:ligatures w14:val="standardContextual"/>
            </w:rPr>
          </w:pPr>
          <w:hyperlink w:anchor="_Toc161844626" w:history="1">
            <w:r w:rsidRPr="00754097">
              <w:rPr>
                <w:rStyle w:val="Hyperlink"/>
              </w:rPr>
              <w:t>3.3. Bugetul alocat apelului de proiecte</w:t>
            </w:r>
            <w:r>
              <w:rPr>
                <w:webHidden/>
              </w:rPr>
              <w:tab/>
            </w:r>
            <w:r>
              <w:rPr>
                <w:webHidden/>
              </w:rPr>
              <w:fldChar w:fldCharType="begin"/>
            </w:r>
            <w:r>
              <w:rPr>
                <w:webHidden/>
              </w:rPr>
              <w:instrText xml:space="preserve"> PAGEREF _Toc161844626 \h </w:instrText>
            </w:r>
            <w:r>
              <w:rPr>
                <w:webHidden/>
              </w:rPr>
            </w:r>
            <w:r>
              <w:rPr>
                <w:webHidden/>
              </w:rPr>
              <w:fldChar w:fldCharType="separate"/>
            </w:r>
            <w:r>
              <w:rPr>
                <w:webHidden/>
              </w:rPr>
              <w:t>15</w:t>
            </w:r>
            <w:r>
              <w:rPr>
                <w:webHidden/>
              </w:rPr>
              <w:fldChar w:fldCharType="end"/>
            </w:r>
          </w:hyperlink>
        </w:p>
        <w:p w14:paraId="760BB923" w14:textId="1DDA1FC0" w:rsidR="009C3E9D" w:rsidRDefault="009C3E9D">
          <w:pPr>
            <w:pStyle w:val="TOC2"/>
            <w:rPr>
              <w:rFonts w:eastAsiaTheme="minorEastAsia" w:cstheme="minorBidi"/>
              <w:b w:val="0"/>
              <w:bCs w:val="0"/>
              <w:color w:val="auto"/>
              <w:kern w:val="2"/>
              <w:lang w:val="en-GB" w:eastAsia="en-GB"/>
              <w14:ligatures w14:val="standardContextual"/>
            </w:rPr>
          </w:pPr>
          <w:hyperlink w:anchor="_Toc161844627" w:history="1">
            <w:r w:rsidRPr="00754097">
              <w:rPr>
                <w:rStyle w:val="Hyperlink"/>
              </w:rPr>
              <w:t>3.4. Rata de cofinanțare</w:t>
            </w:r>
            <w:r>
              <w:rPr>
                <w:webHidden/>
              </w:rPr>
              <w:tab/>
            </w:r>
            <w:r>
              <w:rPr>
                <w:webHidden/>
              </w:rPr>
              <w:fldChar w:fldCharType="begin"/>
            </w:r>
            <w:r>
              <w:rPr>
                <w:webHidden/>
              </w:rPr>
              <w:instrText xml:space="preserve"> PAGEREF _Toc161844627 \h </w:instrText>
            </w:r>
            <w:r>
              <w:rPr>
                <w:webHidden/>
              </w:rPr>
            </w:r>
            <w:r>
              <w:rPr>
                <w:webHidden/>
              </w:rPr>
              <w:fldChar w:fldCharType="separate"/>
            </w:r>
            <w:r>
              <w:rPr>
                <w:webHidden/>
              </w:rPr>
              <w:t>16</w:t>
            </w:r>
            <w:r>
              <w:rPr>
                <w:webHidden/>
              </w:rPr>
              <w:fldChar w:fldCharType="end"/>
            </w:r>
          </w:hyperlink>
        </w:p>
        <w:p w14:paraId="3ACA63CF" w14:textId="5ECB5DF1" w:rsidR="009C3E9D" w:rsidRDefault="009C3E9D">
          <w:pPr>
            <w:pStyle w:val="TOC2"/>
            <w:rPr>
              <w:rFonts w:eastAsiaTheme="minorEastAsia" w:cstheme="minorBidi"/>
              <w:b w:val="0"/>
              <w:bCs w:val="0"/>
              <w:color w:val="auto"/>
              <w:kern w:val="2"/>
              <w:lang w:val="en-GB" w:eastAsia="en-GB"/>
              <w14:ligatures w14:val="standardContextual"/>
            </w:rPr>
          </w:pPr>
          <w:hyperlink w:anchor="_Toc161844628" w:history="1">
            <w:r w:rsidRPr="00754097">
              <w:rPr>
                <w:rStyle w:val="Hyperlink"/>
              </w:rPr>
              <w:t>3.5. Zona/zonele geografică(e) vizată(e) de apelul de proiecte</w:t>
            </w:r>
            <w:r>
              <w:rPr>
                <w:webHidden/>
              </w:rPr>
              <w:tab/>
            </w:r>
            <w:r>
              <w:rPr>
                <w:webHidden/>
              </w:rPr>
              <w:fldChar w:fldCharType="begin"/>
            </w:r>
            <w:r>
              <w:rPr>
                <w:webHidden/>
              </w:rPr>
              <w:instrText xml:space="preserve"> PAGEREF _Toc161844628 \h </w:instrText>
            </w:r>
            <w:r>
              <w:rPr>
                <w:webHidden/>
              </w:rPr>
            </w:r>
            <w:r>
              <w:rPr>
                <w:webHidden/>
              </w:rPr>
              <w:fldChar w:fldCharType="separate"/>
            </w:r>
            <w:r>
              <w:rPr>
                <w:webHidden/>
              </w:rPr>
              <w:t>16</w:t>
            </w:r>
            <w:r>
              <w:rPr>
                <w:webHidden/>
              </w:rPr>
              <w:fldChar w:fldCharType="end"/>
            </w:r>
          </w:hyperlink>
        </w:p>
        <w:p w14:paraId="0163CBDA" w14:textId="60192602" w:rsidR="009C3E9D" w:rsidRDefault="009C3E9D">
          <w:pPr>
            <w:pStyle w:val="TOC2"/>
            <w:rPr>
              <w:rFonts w:eastAsiaTheme="minorEastAsia" w:cstheme="minorBidi"/>
              <w:b w:val="0"/>
              <w:bCs w:val="0"/>
              <w:color w:val="auto"/>
              <w:kern w:val="2"/>
              <w:lang w:val="en-GB" w:eastAsia="en-GB"/>
              <w14:ligatures w14:val="standardContextual"/>
            </w:rPr>
          </w:pPr>
          <w:hyperlink w:anchor="_Toc161844629" w:history="1">
            <w:r w:rsidRPr="00754097">
              <w:rPr>
                <w:rStyle w:val="Hyperlink"/>
              </w:rPr>
              <w:t>3.6. Acțiuni sprijinite în cadrul apelului</w:t>
            </w:r>
            <w:r>
              <w:rPr>
                <w:webHidden/>
              </w:rPr>
              <w:tab/>
            </w:r>
            <w:r>
              <w:rPr>
                <w:webHidden/>
              </w:rPr>
              <w:fldChar w:fldCharType="begin"/>
            </w:r>
            <w:r>
              <w:rPr>
                <w:webHidden/>
              </w:rPr>
              <w:instrText xml:space="preserve"> PAGEREF _Toc161844629 \h </w:instrText>
            </w:r>
            <w:r>
              <w:rPr>
                <w:webHidden/>
              </w:rPr>
            </w:r>
            <w:r>
              <w:rPr>
                <w:webHidden/>
              </w:rPr>
              <w:fldChar w:fldCharType="separate"/>
            </w:r>
            <w:r>
              <w:rPr>
                <w:webHidden/>
              </w:rPr>
              <w:t>17</w:t>
            </w:r>
            <w:r>
              <w:rPr>
                <w:webHidden/>
              </w:rPr>
              <w:fldChar w:fldCharType="end"/>
            </w:r>
          </w:hyperlink>
        </w:p>
        <w:p w14:paraId="6C9020E4" w14:textId="026783BC" w:rsidR="009C3E9D" w:rsidRDefault="009C3E9D">
          <w:pPr>
            <w:pStyle w:val="TOC2"/>
            <w:rPr>
              <w:rFonts w:eastAsiaTheme="minorEastAsia" w:cstheme="minorBidi"/>
              <w:b w:val="0"/>
              <w:bCs w:val="0"/>
              <w:color w:val="auto"/>
              <w:kern w:val="2"/>
              <w:lang w:val="en-GB" w:eastAsia="en-GB"/>
              <w14:ligatures w14:val="standardContextual"/>
            </w:rPr>
          </w:pPr>
          <w:hyperlink w:anchor="_Toc161844630" w:history="1">
            <w:r w:rsidRPr="00754097">
              <w:rPr>
                <w:rStyle w:val="Hyperlink"/>
              </w:rPr>
              <w:t>3.7. Grup țintă vizat de apelul de proiecte</w:t>
            </w:r>
            <w:r>
              <w:rPr>
                <w:webHidden/>
              </w:rPr>
              <w:tab/>
            </w:r>
            <w:r>
              <w:rPr>
                <w:webHidden/>
              </w:rPr>
              <w:fldChar w:fldCharType="begin"/>
            </w:r>
            <w:r>
              <w:rPr>
                <w:webHidden/>
              </w:rPr>
              <w:instrText xml:space="preserve"> PAGEREF _Toc161844630 \h </w:instrText>
            </w:r>
            <w:r>
              <w:rPr>
                <w:webHidden/>
              </w:rPr>
            </w:r>
            <w:r>
              <w:rPr>
                <w:webHidden/>
              </w:rPr>
              <w:fldChar w:fldCharType="separate"/>
            </w:r>
            <w:r>
              <w:rPr>
                <w:webHidden/>
              </w:rPr>
              <w:t>17</w:t>
            </w:r>
            <w:r>
              <w:rPr>
                <w:webHidden/>
              </w:rPr>
              <w:fldChar w:fldCharType="end"/>
            </w:r>
          </w:hyperlink>
        </w:p>
        <w:p w14:paraId="704ABB98" w14:textId="0E00DA4C" w:rsidR="009C3E9D" w:rsidRDefault="009C3E9D">
          <w:pPr>
            <w:pStyle w:val="TOC2"/>
            <w:rPr>
              <w:rFonts w:eastAsiaTheme="minorEastAsia" w:cstheme="minorBidi"/>
              <w:b w:val="0"/>
              <w:bCs w:val="0"/>
              <w:color w:val="auto"/>
              <w:kern w:val="2"/>
              <w:lang w:val="en-GB" w:eastAsia="en-GB"/>
              <w14:ligatures w14:val="standardContextual"/>
            </w:rPr>
          </w:pPr>
          <w:hyperlink w:anchor="_Toc161844631" w:history="1">
            <w:r w:rsidRPr="00754097">
              <w:rPr>
                <w:rStyle w:val="Hyperlink"/>
              </w:rPr>
              <w:t>3.8. Indicatori</w:t>
            </w:r>
            <w:r>
              <w:rPr>
                <w:webHidden/>
              </w:rPr>
              <w:tab/>
            </w:r>
            <w:r>
              <w:rPr>
                <w:webHidden/>
              </w:rPr>
              <w:fldChar w:fldCharType="begin"/>
            </w:r>
            <w:r>
              <w:rPr>
                <w:webHidden/>
              </w:rPr>
              <w:instrText xml:space="preserve"> PAGEREF _Toc161844631 \h </w:instrText>
            </w:r>
            <w:r>
              <w:rPr>
                <w:webHidden/>
              </w:rPr>
            </w:r>
            <w:r>
              <w:rPr>
                <w:webHidden/>
              </w:rPr>
              <w:fldChar w:fldCharType="separate"/>
            </w:r>
            <w:r>
              <w:rPr>
                <w:webHidden/>
              </w:rPr>
              <w:t>20</w:t>
            </w:r>
            <w:r>
              <w:rPr>
                <w:webHidden/>
              </w:rPr>
              <w:fldChar w:fldCharType="end"/>
            </w:r>
          </w:hyperlink>
        </w:p>
        <w:p w14:paraId="7E0BA9D4" w14:textId="4F84E61C" w:rsidR="009C3E9D" w:rsidRDefault="009C3E9D">
          <w:pPr>
            <w:pStyle w:val="TOC3"/>
            <w:rPr>
              <w:rFonts w:eastAsiaTheme="minorEastAsia"/>
              <w:noProof/>
              <w:kern w:val="2"/>
              <w:lang w:val="en-GB" w:eastAsia="en-GB"/>
              <w14:ligatures w14:val="standardContextual"/>
            </w:rPr>
          </w:pPr>
          <w:hyperlink w:anchor="_Toc161844632" w:history="1">
            <w:r w:rsidRPr="00754097">
              <w:rPr>
                <w:rStyle w:val="Hyperlink"/>
                <w:rFonts w:cstheme="minorHAnsi"/>
                <w:b/>
                <w:bCs/>
                <w:noProof/>
              </w:rPr>
              <w:t>3.8.1. Indicatori de realizare</w:t>
            </w:r>
            <w:r>
              <w:rPr>
                <w:noProof/>
                <w:webHidden/>
              </w:rPr>
              <w:tab/>
            </w:r>
            <w:r>
              <w:rPr>
                <w:noProof/>
                <w:webHidden/>
              </w:rPr>
              <w:fldChar w:fldCharType="begin"/>
            </w:r>
            <w:r>
              <w:rPr>
                <w:noProof/>
                <w:webHidden/>
              </w:rPr>
              <w:instrText xml:space="preserve"> PAGEREF _Toc161844632 \h </w:instrText>
            </w:r>
            <w:r>
              <w:rPr>
                <w:noProof/>
                <w:webHidden/>
              </w:rPr>
            </w:r>
            <w:r>
              <w:rPr>
                <w:noProof/>
                <w:webHidden/>
              </w:rPr>
              <w:fldChar w:fldCharType="separate"/>
            </w:r>
            <w:r>
              <w:rPr>
                <w:noProof/>
                <w:webHidden/>
              </w:rPr>
              <w:t>20</w:t>
            </w:r>
            <w:r>
              <w:rPr>
                <w:noProof/>
                <w:webHidden/>
              </w:rPr>
              <w:fldChar w:fldCharType="end"/>
            </w:r>
          </w:hyperlink>
        </w:p>
        <w:p w14:paraId="207F34B6" w14:textId="7F409FF1" w:rsidR="009C3E9D" w:rsidRDefault="009C3E9D">
          <w:pPr>
            <w:pStyle w:val="TOC3"/>
            <w:rPr>
              <w:rFonts w:eastAsiaTheme="minorEastAsia"/>
              <w:noProof/>
              <w:kern w:val="2"/>
              <w:lang w:val="en-GB" w:eastAsia="en-GB"/>
              <w14:ligatures w14:val="standardContextual"/>
            </w:rPr>
          </w:pPr>
          <w:hyperlink w:anchor="_Toc161844633" w:history="1">
            <w:r w:rsidRPr="00754097">
              <w:rPr>
                <w:rStyle w:val="Hyperlink"/>
                <w:rFonts w:cstheme="minorHAnsi"/>
                <w:b/>
                <w:bCs/>
                <w:noProof/>
              </w:rPr>
              <w:t>3.8.2. Indicatori de rezultat</w:t>
            </w:r>
            <w:r>
              <w:rPr>
                <w:noProof/>
                <w:webHidden/>
              </w:rPr>
              <w:tab/>
            </w:r>
            <w:r>
              <w:rPr>
                <w:noProof/>
                <w:webHidden/>
              </w:rPr>
              <w:fldChar w:fldCharType="begin"/>
            </w:r>
            <w:r>
              <w:rPr>
                <w:noProof/>
                <w:webHidden/>
              </w:rPr>
              <w:instrText xml:space="preserve"> PAGEREF _Toc161844633 \h </w:instrText>
            </w:r>
            <w:r>
              <w:rPr>
                <w:noProof/>
                <w:webHidden/>
              </w:rPr>
            </w:r>
            <w:r>
              <w:rPr>
                <w:noProof/>
                <w:webHidden/>
              </w:rPr>
              <w:fldChar w:fldCharType="separate"/>
            </w:r>
            <w:r>
              <w:rPr>
                <w:noProof/>
                <w:webHidden/>
              </w:rPr>
              <w:t>21</w:t>
            </w:r>
            <w:r>
              <w:rPr>
                <w:noProof/>
                <w:webHidden/>
              </w:rPr>
              <w:fldChar w:fldCharType="end"/>
            </w:r>
          </w:hyperlink>
        </w:p>
        <w:p w14:paraId="4B15E5FC" w14:textId="7D4B9AC7" w:rsidR="009C3E9D" w:rsidRDefault="009C3E9D">
          <w:pPr>
            <w:pStyle w:val="TOC3"/>
            <w:rPr>
              <w:rFonts w:eastAsiaTheme="minorEastAsia"/>
              <w:noProof/>
              <w:kern w:val="2"/>
              <w:lang w:val="en-GB" w:eastAsia="en-GB"/>
              <w14:ligatures w14:val="standardContextual"/>
            </w:rPr>
          </w:pPr>
          <w:hyperlink w:anchor="_Toc161844634" w:history="1">
            <w:r w:rsidRPr="00754097">
              <w:rPr>
                <w:rStyle w:val="Hyperlink"/>
                <w:rFonts w:cstheme="minorHAnsi"/>
                <w:b/>
                <w:bCs/>
                <w:noProof/>
              </w:rPr>
              <w:t xml:space="preserve">3.8.3. Indicatori suplimentari specifici apelului de proiecte </w:t>
            </w:r>
            <w:r w:rsidRPr="00754097">
              <w:rPr>
                <w:rStyle w:val="Hyperlink"/>
                <w:rFonts w:cstheme="minorHAnsi"/>
                <w:noProof/>
              </w:rPr>
              <w:t>(</w:t>
            </w:r>
            <w:r w:rsidRPr="00754097">
              <w:rPr>
                <w:rStyle w:val="Hyperlink"/>
                <w:rFonts w:cstheme="minorHAnsi"/>
                <w:b/>
                <w:bCs/>
                <w:noProof/>
              </w:rPr>
              <w:t>dacă este cazul</w:t>
            </w:r>
            <w:r w:rsidRPr="00754097">
              <w:rPr>
                <w:rStyle w:val="Hyperlink"/>
                <w:rFonts w:cstheme="minorHAnsi"/>
                <w:noProof/>
              </w:rPr>
              <w:t>)</w:t>
            </w:r>
            <w:r>
              <w:rPr>
                <w:noProof/>
                <w:webHidden/>
              </w:rPr>
              <w:tab/>
            </w:r>
            <w:r>
              <w:rPr>
                <w:noProof/>
                <w:webHidden/>
              </w:rPr>
              <w:fldChar w:fldCharType="begin"/>
            </w:r>
            <w:r>
              <w:rPr>
                <w:noProof/>
                <w:webHidden/>
              </w:rPr>
              <w:instrText xml:space="preserve"> PAGEREF _Toc161844634 \h </w:instrText>
            </w:r>
            <w:r>
              <w:rPr>
                <w:noProof/>
                <w:webHidden/>
              </w:rPr>
            </w:r>
            <w:r>
              <w:rPr>
                <w:noProof/>
                <w:webHidden/>
              </w:rPr>
              <w:fldChar w:fldCharType="separate"/>
            </w:r>
            <w:r>
              <w:rPr>
                <w:noProof/>
                <w:webHidden/>
              </w:rPr>
              <w:t>21</w:t>
            </w:r>
            <w:r>
              <w:rPr>
                <w:noProof/>
                <w:webHidden/>
              </w:rPr>
              <w:fldChar w:fldCharType="end"/>
            </w:r>
          </w:hyperlink>
        </w:p>
        <w:p w14:paraId="2224D369" w14:textId="52A261DE" w:rsidR="009C3E9D" w:rsidRDefault="009C3E9D">
          <w:pPr>
            <w:pStyle w:val="TOC2"/>
            <w:rPr>
              <w:rFonts w:eastAsiaTheme="minorEastAsia" w:cstheme="minorBidi"/>
              <w:b w:val="0"/>
              <w:bCs w:val="0"/>
              <w:color w:val="auto"/>
              <w:kern w:val="2"/>
              <w:lang w:val="en-GB" w:eastAsia="en-GB"/>
              <w14:ligatures w14:val="standardContextual"/>
            </w:rPr>
          </w:pPr>
          <w:hyperlink w:anchor="_Toc161844635" w:history="1">
            <w:r w:rsidRPr="00754097">
              <w:rPr>
                <w:rStyle w:val="Hyperlink"/>
              </w:rPr>
              <w:t>3.9. Rezultatele așteptate</w:t>
            </w:r>
            <w:r>
              <w:rPr>
                <w:webHidden/>
              </w:rPr>
              <w:tab/>
            </w:r>
            <w:r>
              <w:rPr>
                <w:webHidden/>
              </w:rPr>
              <w:fldChar w:fldCharType="begin"/>
            </w:r>
            <w:r>
              <w:rPr>
                <w:webHidden/>
              </w:rPr>
              <w:instrText xml:space="preserve"> PAGEREF _Toc161844635 \h </w:instrText>
            </w:r>
            <w:r>
              <w:rPr>
                <w:webHidden/>
              </w:rPr>
            </w:r>
            <w:r>
              <w:rPr>
                <w:webHidden/>
              </w:rPr>
              <w:fldChar w:fldCharType="separate"/>
            </w:r>
            <w:r>
              <w:rPr>
                <w:webHidden/>
              </w:rPr>
              <w:t>21</w:t>
            </w:r>
            <w:r>
              <w:rPr>
                <w:webHidden/>
              </w:rPr>
              <w:fldChar w:fldCharType="end"/>
            </w:r>
          </w:hyperlink>
        </w:p>
        <w:p w14:paraId="79CF14F8" w14:textId="30699ABD" w:rsidR="009C3E9D" w:rsidRDefault="009C3E9D">
          <w:pPr>
            <w:pStyle w:val="TOC2"/>
            <w:rPr>
              <w:rFonts w:eastAsiaTheme="minorEastAsia" w:cstheme="minorBidi"/>
              <w:b w:val="0"/>
              <w:bCs w:val="0"/>
              <w:color w:val="auto"/>
              <w:kern w:val="2"/>
              <w:lang w:val="en-GB" w:eastAsia="en-GB"/>
              <w14:ligatures w14:val="standardContextual"/>
            </w:rPr>
          </w:pPr>
          <w:hyperlink w:anchor="_Toc161844636" w:history="1">
            <w:r w:rsidRPr="00754097">
              <w:rPr>
                <w:rStyle w:val="Hyperlink"/>
              </w:rPr>
              <w:t>3.10. Operațiune de importanță strategică</w:t>
            </w:r>
            <w:r>
              <w:rPr>
                <w:webHidden/>
              </w:rPr>
              <w:tab/>
            </w:r>
            <w:r>
              <w:rPr>
                <w:webHidden/>
              </w:rPr>
              <w:fldChar w:fldCharType="begin"/>
            </w:r>
            <w:r>
              <w:rPr>
                <w:webHidden/>
              </w:rPr>
              <w:instrText xml:space="preserve"> PAGEREF _Toc161844636 \h </w:instrText>
            </w:r>
            <w:r>
              <w:rPr>
                <w:webHidden/>
              </w:rPr>
            </w:r>
            <w:r>
              <w:rPr>
                <w:webHidden/>
              </w:rPr>
              <w:fldChar w:fldCharType="separate"/>
            </w:r>
            <w:r>
              <w:rPr>
                <w:webHidden/>
              </w:rPr>
              <w:t>22</w:t>
            </w:r>
            <w:r>
              <w:rPr>
                <w:webHidden/>
              </w:rPr>
              <w:fldChar w:fldCharType="end"/>
            </w:r>
          </w:hyperlink>
        </w:p>
        <w:p w14:paraId="18646648" w14:textId="11C4FACD" w:rsidR="009C3E9D" w:rsidRDefault="009C3E9D">
          <w:pPr>
            <w:pStyle w:val="TOC2"/>
            <w:rPr>
              <w:rFonts w:eastAsiaTheme="minorEastAsia" w:cstheme="minorBidi"/>
              <w:b w:val="0"/>
              <w:bCs w:val="0"/>
              <w:color w:val="auto"/>
              <w:kern w:val="2"/>
              <w:lang w:val="en-GB" w:eastAsia="en-GB"/>
              <w14:ligatures w14:val="standardContextual"/>
            </w:rPr>
          </w:pPr>
          <w:hyperlink w:anchor="_Toc161844637" w:history="1">
            <w:r w:rsidRPr="00754097">
              <w:rPr>
                <w:rStyle w:val="Hyperlink"/>
              </w:rPr>
              <w:t>3.11. Investiții teritoriale integrate</w:t>
            </w:r>
            <w:r>
              <w:rPr>
                <w:webHidden/>
              </w:rPr>
              <w:tab/>
            </w:r>
            <w:r>
              <w:rPr>
                <w:webHidden/>
              </w:rPr>
              <w:fldChar w:fldCharType="begin"/>
            </w:r>
            <w:r>
              <w:rPr>
                <w:webHidden/>
              </w:rPr>
              <w:instrText xml:space="preserve"> PAGEREF _Toc161844637 \h </w:instrText>
            </w:r>
            <w:r>
              <w:rPr>
                <w:webHidden/>
              </w:rPr>
            </w:r>
            <w:r>
              <w:rPr>
                <w:webHidden/>
              </w:rPr>
              <w:fldChar w:fldCharType="separate"/>
            </w:r>
            <w:r>
              <w:rPr>
                <w:webHidden/>
              </w:rPr>
              <w:t>22</w:t>
            </w:r>
            <w:r>
              <w:rPr>
                <w:webHidden/>
              </w:rPr>
              <w:fldChar w:fldCharType="end"/>
            </w:r>
          </w:hyperlink>
        </w:p>
        <w:p w14:paraId="5EB4991E" w14:textId="5471EDB5" w:rsidR="009C3E9D" w:rsidRDefault="009C3E9D">
          <w:pPr>
            <w:pStyle w:val="TOC2"/>
            <w:rPr>
              <w:rFonts w:eastAsiaTheme="minorEastAsia" w:cstheme="minorBidi"/>
              <w:b w:val="0"/>
              <w:bCs w:val="0"/>
              <w:color w:val="auto"/>
              <w:kern w:val="2"/>
              <w:lang w:val="en-GB" w:eastAsia="en-GB"/>
              <w14:ligatures w14:val="standardContextual"/>
            </w:rPr>
          </w:pPr>
          <w:hyperlink w:anchor="_Toc161844638" w:history="1">
            <w:r w:rsidRPr="00754097">
              <w:rPr>
                <w:rStyle w:val="Hyperlink"/>
              </w:rPr>
              <w:t>3.12. Dezvoltare locală plasată sub responsabilitatea comunității</w:t>
            </w:r>
            <w:r>
              <w:rPr>
                <w:webHidden/>
              </w:rPr>
              <w:tab/>
            </w:r>
            <w:r>
              <w:rPr>
                <w:webHidden/>
              </w:rPr>
              <w:fldChar w:fldCharType="begin"/>
            </w:r>
            <w:r>
              <w:rPr>
                <w:webHidden/>
              </w:rPr>
              <w:instrText xml:space="preserve"> PAGEREF _Toc161844638 \h </w:instrText>
            </w:r>
            <w:r>
              <w:rPr>
                <w:webHidden/>
              </w:rPr>
            </w:r>
            <w:r>
              <w:rPr>
                <w:webHidden/>
              </w:rPr>
              <w:fldChar w:fldCharType="separate"/>
            </w:r>
            <w:r>
              <w:rPr>
                <w:webHidden/>
              </w:rPr>
              <w:t>22</w:t>
            </w:r>
            <w:r>
              <w:rPr>
                <w:webHidden/>
              </w:rPr>
              <w:fldChar w:fldCharType="end"/>
            </w:r>
          </w:hyperlink>
        </w:p>
        <w:p w14:paraId="5163003E" w14:textId="20CF5F56" w:rsidR="009C3E9D" w:rsidRDefault="009C3E9D">
          <w:pPr>
            <w:pStyle w:val="TOC2"/>
            <w:rPr>
              <w:rFonts w:eastAsiaTheme="minorEastAsia" w:cstheme="minorBidi"/>
              <w:b w:val="0"/>
              <w:bCs w:val="0"/>
              <w:color w:val="auto"/>
              <w:kern w:val="2"/>
              <w:lang w:val="en-GB" w:eastAsia="en-GB"/>
              <w14:ligatures w14:val="standardContextual"/>
            </w:rPr>
          </w:pPr>
          <w:hyperlink w:anchor="_Toc161844639" w:history="1">
            <w:r w:rsidRPr="00754097">
              <w:rPr>
                <w:rStyle w:val="Hyperlink"/>
              </w:rPr>
              <w:t>3.13. Reguli privind ajutorul de stat</w:t>
            </w:r>
            <w:r>
              <w:rPr>
                <w:webHidden/>
              </w:rPr>
              <w:tab/>
            </w:r>
            <w:r>
              <w:rPr>
                <w:webHidden/>
              </w:rPr>
              <w:fldChar w:fldCharType="begin"/>
            </w:r>
            <w:r>
              <w:rPr>
                <w:webHidden/>
              </w:rPr>
              <w:instrText xml:space="preserve"> PAGEREF _Toc161844639 \h </w:instrText>
            </w:r>
            <w:r>
              <w:rPr>
                <w:webHidden/>
              </w:rPr>
            </w:r>
            <w:r>
              <w:rPr>
                <w:webHidden/>
              </w:rPr>
              <w:fldChar w:fldCharType="separate"/>
            </w:r>
            <w:r>
              <w:rPr>
                <w:webHidden/>
              </w:rPr>
              <w:t>22</w:t>
            </w:r>
            <w:r>
              <w:rPr>
                <w:webHidden/>
              </w:rPr>
              <w:fldChar w:fldCharType="end"/>
            </w:r>
          </w:hyperlink>
        </w:p>
        <w:p w14:paraId="5E0D3D63" w14:textId="0EF5B6DB" w:rsidR="009C3E9D" w:rsidRDefault="009C3E9D">
          <w:pPr>
            <w:pStyle w:val="TOC2"/>
            <w:rPr>
              <w:rFonts w:eastAsiaTheme="minorEastAsia" w:cstheme="minorBidi"/>
              <w:b w:val="0"/>
              <w:bCs w:val="0"/>
              <w:color w:val="auto"/>
              <w:kern w:val="2"/>
              <w:lang w:val="en-GB" w:eastAsia="en-GB"/>
              <w14:ligatures w14:val="standardContextual"/>
            </w:rPr>
          </w:pPr>
          <w:hyperlink w:anchor="_Toc161844640" w:history="1">
            <w:r w:rsidRPr="00754097">
              <w:rPr>
                <w:rStyle w:val="Hyperlink"/>
              </w:rPr>
              <w:t>3.14. Reguli privind instrumentele financiare</w:t>
            </w:r>
            <w:r>
              <w:rPr>
                <w:webHidden/>
              </w:rPr>
              <w:tab/>
            </w:r>
            <w:r>
              <w:rPr>
                <w:webHidden/>
              </w:rPr>
              <w:fldChar w:fldCharType="begin"/>
            </w:r>
            <w:r>
              <w:rPr>
                <w:webHidden/>
              </w:rPr>
              <w:instrText xml:space="preserve"> PAGEREF _Toc161844640 \h </w:instrText>
            </w:r>
            <w:r>
              <w:rPr>
                <w:webHidden/>
              </w:rPr>
            </w:r>
            <w:r>
              <w:rPr>
                <w:webHidden/>
              </w:rPr>
              <w:fldChar w:fldCharType="separate"/>
            </w:r>
            <w:r>
              <w:rPr>
                <w:webHidden/>
              </w:rPr>
              <w:t>23</w:t>
            </w:r>
            <w:r>
              <w:rPr>
                <w:webHidden/>
              </w:rPr>
              <w:fldChar w:fldCharType="end"/>
            </w:r>
          </w:hyperlink>
        </w:p>
        <w:p w14:paraId="3CF8EA43" w14:textId="558D934B" w:rsidR="009C3E9D" w:rsidRDefault="009C3E9D">
          <w:pPr>
            <w:pStyle w:val="TOC2"/>
            <w:rPr>
              <w:rFonts w:eastAsiaTheme="minorEastAsia" w:cstheme="minorBidi"/>
              <w:b w:val="0"/>
              <w:bCs w:val="0"/>
              <w:color w:val="auto"/>
              <w:kern w:val="2"/>
              <w:lang w:val="en-GB" w:eastAsia="en-GB"/>
              <w14:ligatures w14:val="standardContextual"/>
            </w:rPr>
          </w:pPr>
          <w:hyperlink w:anchor="_Toc161844641" w:history="1">
            <w:r w:rsidRPr="00754097">
              <w:rPr>
                <w:rStyle w:val="Hyperlink"/>
              </w:rPr>
              <w:t>3.15. Acțiuni interregionale, transfrontaliere și transnaționale</w:t>
            </w:r>
            <w:r>
              <w:rPr>
                <w:webHidden/>
              </w:rPr>
              <w:tab/>
            </w:r>
            <w:r>
              <w:rPr>
                <w:webHidden/>
              </w:rPr>
              <w:fldChar w:fldCharType="begin"/>
            </w:r>
            <w:r>
              <w:rPr>
                <w:webHidden/>
              </w:rPr>
              <w:instrText xml:space="preserve"> PAGEREF _Toc161844641 \h </w:instrText>
            </w:r>
            <w:r>
              <w:rPr>
                <w:webHidden/>
              </w:rPr>
            </w:r>
            <w:r>
              <w:rPr>
                <w:webHidden/>
              </w:rPr>
              <w:fldChar w:fldCharType="separate"/>
            </w:r>
            <w:r>
              <w:rPr>
                <w:webHidden/>
              </w:rPr>
              <w:t>23</w:t>
            </w:r>
            <w:r>
              <w:rPr>
                <w:webHidden/>
              </w:rPr>
              <w:fldChar w:fldCharType="end"/>
            </w:r>
          </w:hyperlink>
        </w:p>
        <w:p w14:paraId="343FEA60" w14:textId="69D7F9D2" w:rsidR="009C3E9D" w:rsidRDefault="009C3E9D">
          <w:pPr>
            <w:pStyle w:val="TOC2"/>
            <w:rPr>
              <w:rFonts w:eastAsiaTheme="minorEastAsia" w:cstheme="minorBidi"/>
              <w:b w:val="0"/>
              <w:bCs w:val="0"/>
              <w:color w:val="auto"/>
              <w:kern w:val="2"/>
              <w:lang w:val="en-GB" w:eastAsia="en-GB"/>
              <w14:ligatures w14:val="standardContextual"/>
            </w:rPr>
          </w:pPr>
          <w:hyperlink w:anchor="_Toc161844642" w:history="1">
            <w:r w:rsidRPr="00754097">
              <w:rPr>
                <w:rStyle w:val="Hyperlink"/>
              </w:rPr>
              <w:t>3.16. Principii orizontale</w:t>
            </w:r>
            <w:r>
              <w:rPr>
                <w:webHidden/>
              </w:rPr>
              <w:tab/>
            </w:r>
            <w:r>
              <w:rPr>
                <w:webHidden/>
              </w:rPr>
              <w:fldChar w:fldCharType="begin"/>
            </w:r>
            <w:r>
              <w:rPr>
                <w:webHidden/>
              </w:rPr>
              <w:instrText xml:space="preserve"> PAGEREF _Toc161844642 \h </w:instrText>
            </w:r>
            <w:r>
              <w:rPr>
                <w:webHidden/>
              </w:rPr>
            </w:r>
            <w:r>
              <w:rPr>
                <w:webHidden/>
              </w:rPr>
              <w:fldChar w:fldCharType="separate"/>
            </w:r>
            <w:r>
              <w:rPr>
                <w:webHidden/>
              </w:rPr>
              <w:t>24</w:t>
            </w:r>
            <w:r>
              <w:rPr>
                <w:webHidden/>
              </w:rPr>
              <w:fldChar w:fldCharType="end"/>
            </w:r>
          </w:hyperlink>
        </w:p>
        <w:p w14:paraId="130F3D25" w14:textId="3829141E" w:rsidR="009C3E9D" w:rsidRDefault="009C3E9D">
          <w:pPr>
            <w:pStyle w:val="TOC2"/>
            <w:rPr>
              <w:rFonts w:eastAsiaTheme="minorEastAsia" w:cstheme="minorBidi"/>
              <w:b w:val="0"/>
              <w:bCs w:val="0"/>
              <w:color w:val="auto"/>
              <w:kern w:val="2"/>
              <w:lang w:val="en-GB" w:eastAsia="en-GB"/>
              <w14:ligatures w14:val="standardContextual"/>
            </w:rPr>
          </w:pPr>
          <w:hyperlink w:anchor="_Toc161844643" w:history="1">
            <w:r w:rsidRPr="00754097">
              <w:rPr>
                <w:rStyle w:val="Hyperlink"/>
              </w:rPr>
              <w:t>3.17. Aspecte de mediu (inclusiv aplicarea Directivei 2011/92/UE a Parlamentului European și a Consiliului). Aplicarea principiului  DNSH. Imunizarea la schimbările climatice</w:t>
            </w:r>
            <w:r>
              <w:rPr>
                <w:webHidden/>
              </w:rPr>
              <w:tab/>
            </w:r>
            <w:r>
              <w:rPr>
                <w:webHidden/>
              </w:rPr>
              <w:fldChar w:fldCharType="begin"/>
            </w:r>
            <w:r>
              <w:rPr>
                <w:webHidden/>
              </w:rPr>
              <w:instrText xml:space="preserve"> PAGEREF _Toc161844643 \h </w:instrText>
            </w:r>
            <w:r>
              <w:rPr>
                <w:webHidden/>
              </w:rPr>
            </w:r>
            <w:r>
              <w:rPr>
                <w:webHidden/>
              </w:rPr>
              <w:fldChar w:fldCharType="separate"/>
            </w:r>
            <w:r>
              <w:rPr>
                <w:webHidden/>
              </w:rPr>
              <w:t>24</w:t>
            </w:r>
            <w:r>
              <w:rPr>
                <w:webHidden/>
              </w:rPr>
              <w:fldChar w:fldCharType="end"/>
            </w:r>
          </w:hyperlink>
        </w:p>
        <w:p w14:paraId="4AA966DE" w14:textId="5A4437C6" w:rsidR="009C3E9D" w:rsidRDefault="009C3E9D">
          <w:pPr>
            <w:pStyle w:val="TOC2"/>
            <w:rPr>
              <w:rFonts w:eastAsiaTheme="minorEastAsia" w:cstheme="minorBidi"/>
              <w:b w:val="0"/>
              <w:bCs w:val="0"/>
              <w:color w:val="auto"/>
              <w:kern w:val="2"/>
              <w:lang w:val="en-GB" w:eastAsia="en-GB"/>
              <w14:ligatures w14:val="standardContextual"/>
            </w:rPr>
          </w:pPr>
          <w:hyperlink w:anchor="_Toc161844644" w:history="1">
            <w:r w:rsidRPr="00754097">
              <w:rPr>
                <w:rStyle w:val="Hyperlink"/>
              </w:rPr>
              <w:t>3.18. Caracterul durabil al proiectului</w:t>
            </w:r>
            <w:r>
              <w:rPr>
                <w:webHidden/>
              </w:rPr>
              <w:tab/>
            </w:r>
            <w:r>
              <w:rPr>
                <w:webHidden/>
              </w:rPr>
              <w:fldChar w:fldCharType="begin"/>
            </w:r>
            <w:r>
              <w:rPr>
                <w:webHidden/>
              </w:rPr>
              <w:instrText xml:space="preserve"> PAGEREF _Toc161844644 \h </w:instrText>
            </w:r>
            <w:r>
              <w:rPr>
                <w:webHidden/>
              </w:rPr>
            </w:r>
            <w:r>
              <w:rPr>
                <w:webHidden/>
              </w:rPr>
              <w:fldChar w:fldCharType="separate"/>
            </w:r>
            <w:r>
              <w:rPr>
                <w:webHidden/>
              </w:rPr>
              <w:t>24</w:t>
            </w:r>
            <w:r>
              <w:rPr>
                <w:webHidden/>
              </w:rPr>
              <w:fldChar w:fldCharType="end"/>
            </w:r>
          </w:hyperlink>
        </w:p>
        <w:p w14:paraId="5FDC35DA" w14:textId="696CAB17" w:rsidR="009C3E9D" w:rsidRDefault="009C3E9D">
          <w:pPr>
            <w:pStyle w:val="TOC2"/>
            <w:rPr>
              <w:rFonts w:eastAsiaTheme="minorEastAsia" w:cstheme="minorBidi"/>
              <w:b w:val="0"/>
              <w:bCs w:val="0"/>
              <w:color w:val="auto"/>
              <w:kern w:val="2"/>
              <w:lang w:val="en-GB" w:eastAsia="en-GB"/>
              <w14:ligatures w14:val="standardContextual"/>
            </w:rPr>
          </w:pPr>
          <w:hyperlink w:anchor="_Toc161844645" w:history="1">
            <w:r w:rsidRPr="00754097">
              <w:rPr>
                <w:rStyle w:val="Hyperlink"/>
              </w:rPr>
              <w:t>3.19. Acțiuni menite să garanteze egalitatea de șanse, de gen, incluziunea și nediscriminarea</w:t>
            </w:r>
            <w:r>
              <w:rPr>
                <w:webHidden/>
              </w:rPr>
              <w:tab/>
            </w:r>
            <w:r>
              <w:rPr>
                <w:webHidden/>
              </w:rPr>
              <w:fldChar w:fldCharType="begin"/>
            </w:r>
            <w:r>
              <w:rPr>
                <w:webHidden/>
              </w:rPr>
              <w:instrText xml:space="preserve"> PAGEREF _Toc161844645 \h </w:instrText>
            </w:r>
            <w:r>
              <w:rPr>
                <w:webHidden/>
              </w:rPr>
            </w:r>
            <w:r>
              <w:rPr>
                <w:webHidden/>
              </w:rPr>
              <w:fldChar w:fldCharType="separate"/>
            </w:r>
            <w:r>
              <w:rPr>
                <w:webHidden/>
              </w:rPr>
              <w:t>24</w:t>
            </w:r>
            <w:r>
              <w:rPr>
                <w:webHidden/>
              </w:rPr>
              <w:fldChar w:fldCharType="end"/>
            </w:r>
          </w:hyperlink>
        </w:p>
        <w:p w14:paraId="1E0AD8EB" w14:textId="0971D0C2" w:rsidR="009C3E9D" w:rsidRDefault="009C3E9D">
          <w:pPr>
            <w:pStyle w:val="TOC3"/>
            <w:rPr>
              <w:rFonts w:eastAsiaTheme="minorEastAsia"/>
              <w:noProof/>
              <w:kern w:val="2"/>
              <w:lang w:val="en-GB" w:eastAsia="en-GB"/>
              <w14:ligatures w14:val="standardContextual"/>
            </w:rPr>
          </w:pPr>
          <w:hyperlink w:anchor="_Toc161844646" w:history="1">
            <w:r w:rsidRPr="00754097">
              <w:rPr>
                <w:rStyle w:val="Hyperlink"/>
                <w:rFonts w:cstheme="minorHAnsi"/>
                <w:b/>
                <w:bCs/>
                <w:noProof/>
              </w:rPr>
              <w:t>3.19.1. Egalitatea de șanse</w:t>
            </w:r>
            <w:r>
              <w:rPr>
                <w:noProof/>
                <w:webHidden/>
              </w:rPr>
              <w:tab/>
            </w:r>
            <w:r>
              <w:rPr>
                <w:noProof/>
                <w:webHidden/>
              </w:rPr>
              <w:fldChar w:fldCharType="begin"/>
            </w:r>
            <w:r>
              <w:rPr>
                <w:noProof/>
                <w:webHidden/>
              </w:rPr>
              <w:instrText xml:space="preserve"> PAGEREF _Toc161844646 \h </w:instrText>
            </w:r>
            <w:r>
              <w:rPr>
                <w:noProof/>
                <w:webHidden/>
              </w:rPr>
            </w:r>
            <w:r>
              <w:rPr>
                <w:noProof/>
                <w:webHidden/>
              </w:rPr>
              <w:fldChar w:fldCharType="separate"/>
            </w:r>
            <w:r>
              <w:rPr>
                <w:noProof/>
                <w:webHidden/>
              </w:rPr>
              <w:t>24</w:t>
            </w:r>
            <w:r>
              <w:rPr>
                <w:noProof/>
                <w:webHidden/>
              </w:rPr>
              <w:fldChar w:fldCharType="end"/>
            </w:r>
          </w:hyperlink>
        </w:p>
        <w:p w14:paraId="2130785A" w14:textId="1125A69C" w:rsidR="009C3E9D" w:rsidRDefault="009C3E9D">
          <w:pPr>
            <w:pStyle w:val="TOC3"/>
            <w:rPr>
              <w:rFonts w:eastAsiaTheme="minorEastAsia"/>
              <w:noProof/>
              <w:kern w:val="2"/>
              <w:lang w:val="en-GB" w:eastAsia="en-GB"/>
              <w14:ligatures w14:val="standardContextual"/>
            </w:rPr>
          </w:pPr>
          <w:hyperlink w:anchor="_Toc161844647" w:history="1">
            <w:r w:rsidRPr="00754097">
              <w:rPr>
                <w:rStyle w:val="Hyperlink"/>
                <w:rFonts w:cstheme="minorHAnsi"/>
                <w:b/>
                <w:bCs/>
                <w:noProof/>
              </w:rPr>
              <w:t>3.19.2. Accesibilitatea pentru persoanele cu dizabilități</w:t>
            </w:r>
            <w:r>
              <w:rPr>
                <w:noProof/>
                <w:webHidden/>
              </w:rPr>
              <w:tab/>
            </w:r>
            <w:r>
              <w:rPr>
                <w:noProof/>
                <w:webHidden/>
              </w:rPr>
              <w:fldChar w:fldCharType="begin"/>
            </w:r>
            <w:r>
              <w:rPr>
                <w:noProof/>
                <w:webHidden/>
              </w:rPr>
              <w:instrText xml:space="preserve"> PAGEREF _Toc161844647 \h </w:instrText>
            </w:r>
            <w:r>
              <w:rPr>
                <w:noProof/>
                <w:webHidden/>
              </w:rPr>
            </w:r>
            <w:r>
              <w:rPr>
                <w:noProof/>
                <w:webHidden/>
              </w:rPr>
              <w:fldChar w:fldCharType="separate"/>
            </w:r>
            <w:r>
              <w:rPr>
                <w:noProof/>
                <w:webHidden/>
              </w:rPr>
              <w:t>25</w:t>
            </w:r>
            <w:r>
              <w:rPr>
                <w:noProof/>
                <w:webHidden/>
              </w:rPr>
              <w:fldChar w:fldCharType="end"/>
            </w:r>
          </w:hyperlink>
        </w:p>
        <w:p w14:paraId="5B85EB63" w14:textId="45861263" w:rsidR="009C3E9D" w:rsidRDefault="009C3E9D">
          <w:pPr>
            <w:pStyle w:val="TOC3"/>
            <w:rPr>
              <w:rFonts w:eastAsiaTheme="minorEastAsia"/>
              <w:noProof/>
              <w:kern w:val="2"/>
              <w:lang w:val="en-GB" w:eastAsia="en-GB"/>
              <w14:ligatures w14:val="standardContextual"/>
            </w:rPr>
          </w:pPr>
          <w:hyperlink w:anchor="_Toc161844648" w:history="1">
            <w:r w:rsidRPr="00754097">
              <w:rPr>
                <w:rStyle w:val="Hyperlink"/>
                <w:rFonts w:cstheme="minorHAnsi"/>
                <w:b/>
                <w:bCs/>
                <w:noProof/>
              </w:rPr>
              <w:t>3.19.3. Egalitatea de gen</w:t>
            </w:r>
            <w:r>
              <w:rPr>
                <w:noProof/>
                <w:webHidden/>
              </w:rPr>
              <w:tab/>
            </w:r>
            <w:r>
              <w:rPr>
                <w:noProof/>
                <w:webHidden/>
              </w:rPr>
              <w:fldChar w:fldCharType="begin"/>
            </w:r>
            <w:r>
              <w:rPr>
                <w:noProof/>
                <w:webHidden/>
              </w:rPr>
              <w:instrText xml:space="preserve"> PAGEREF _Toc161844648 \h </w:instrText>
            </w:r>
            <w:r>
              <w:rPr>
                <w:noProof/>
                <w:webHidden/>
              </w:rPr>
            </w:r>
            <w:r>
              <w:rPr>
                <w:noProof/>
                <w:webHidden/>
              </w:rPr>
              <w:fldChar w:fldCharType="separate"/>
            </w:r>
            <w:r>
              <w:rPr>
                <w:noProof/>
                <w:webHidden/>
              </w:rPr>
              <w:t>27</w:t>
            </w:r>
            <w:r>
              <w:rPr>
                <w:noProof/>
                <w:webHidden/>
              </w:rPr>
              <w:fldChar w:fldCharType="end"/>
            </w:r>
          </w:hyperlink>
        </w:p>
        <w:p w14:paraId="3BA414E0" w14:textId="3F326057" w:rsidR="009C3E9D" w:rsidRDefault="009C3E9D">
          <w:pPr>
            <w:pStyle w:val="TOC3"/>
            <w:rPr>
              <w:rFonts w:eastAsiaTheme="minorEastAsia"/>
              <w:noProof/>
              <w:kern w:val="2"/>
              <w:lang w:val="en-GB" w:eastAsia="en-GB"/>
              <w14:ligatures w14:val="standardContextual"/>
            </w:rPr>
          </w:pPr>
          <w:hyperlink w:anchor="_Toc161844649" w:history="1">
            <w:r w:rsidRPr="00754097">
              <w:rPr>
                <w:rStyle w:val="Hyperlink"/>
                <w:rFonts w:cstheme="minorHAnsi"/>
                <w:b/>
                <w:bCs/>
                <w:noProof/>
              </w:rPr>
              <w:t>3.19.4. Nediscriminare</w:t>
            </w:r>
            <w:r>
              <w:rPr>
                <w:noProof/>
                <w:webHidden/>
              </w:rPr>
              <w:tab/>
            </w:r>
            <w:r>
              <w:rPr>
                <w:noProof/>
                <w:webHidden/>
              </w:rPr>
              <w:fldChar w:fldCharType="begin"/>
            </w:r>
            <w:r>
              <w:rPr>
                <w:noProof/>
                <w:webHidden/>
              </w:rPr>
              <w:instrText xml:space="preserve"> PAGEREF _Toc161844649 \h </w:instrText>
            </w:r>
            <w:r>
              <w:rPr>
                <w:noProof/>
                <w:webHidden/>
              </w:rPr>
            </w:r>
            <w:r>
              <w:rPr>
                <w:noProof/>
                <w:webHidden/>
              </w:rPr>
              <w:fldChar w:fldCharType="separate"/>
            </w:r>
            <w:r>
              <w:rPr>
                <w:noProof/>
                <w:webHidden/>
              </w:rPr>
              <w:t>27</w:t>
            </w:r>
            <w:r>
              <w:rPr>
                <w:noProof/>
                <w:webHidden/>
              </w:rPr>
              <w:fldChar w:fldCharType="end"/>
            </w:r>
          </w:hyperlink>
        </w:p>
        <w:p w14:paraId="20C19C09" w14:textId="58F20BEF" w:rsidR="009C3E9D" w:rsidRDefault="009C3E9D">
          <w:pPr>
            <w:pStyle w:val="TOC2"/>
            <w:rPr>
              <w:rFonts w:eastAsiaTheme="minorEastAsia" w:cstheme="minorBidi"/>
              <w:b w:val="0"/>
              <w:bCs w:val="0"/>
              <w:color w:val="auto"/>
              <w:kern w:val="2"/>
              <w:lang w:val="en-GB" w:eastAsia="en-GB"/>
              <w14:ligatures w14:val="standardContextual"/>
            </w:rPr>
          </w:pPr>
          <w:hyperlink w:anchor="_Toc161844650" w:history="1">
            <w:r w:rsidRPr="00754097">
              <w:rPr>
                <w:rStyle w:val="Hyperlink"/>
              </w:rPr>
              <w:t>3.20. Teme secundare</w:t>
            </w:r>
            <w:r>
              <w:rPr>
                <w:webHidden/>
              </w:rPr>
              <w:tab/>
            </w:r>
            <w:r>
              <w:rPr>
                <w:webHidden/>
              </w:rPr>
              <w:fldChar w:fldCharType="begin"/>
            </w:r>
            <w:r>
              <w:rPr>
                <w:webHidden/>
              </w:rPr>
              <w:instrText xml:space="preserve"> PAGEREF _Toc161844650 \h </w:instrText>
            </w:r>
            <w:r>
              <w:rPr>
                <w:webHidden/>
              </w:rPr>
            </w:r>
            <w:r>
              <w:rPr>
                <w:webHidden/>
              </w:rPr>
              <w:fldChar w:fldCharType="separate"/>
            </w:r>
            <w:r>
              <w:rPr>
                <w:webHidden/>
              </w:rPr>
              <w:t>27</w:t>
            </w:r>
            <w:r>
              <w:rPr>
                <w:webHidden/>
              </w:rPr>
              <w:fldChar w:fldCharType="end"/>
            </w:r>
          </w:hyperlink>
        </w:p>
        <w:p w14:paraId="3E8BC3C3" w14:textId="43E4C309" w:rsidR="009C3E9D" w:rsidRDefault="009C3E9D">
          <w:pPr>
            <w:pStyle w:val="TOC2"/>
            <w:rPr>
              <w:rFonts w:eastAsiaTheme="minorEastAsia" w:cstheme="minorBidi"/>
              <w:b w:val="0"/>
              <w:bCs w:val="0"/>
              <w:color w:val="auto"/>
              <w:kern w:val="2"/>
              <w:lang w:val="en-GB" w:eastAsia="en-GB"/>
              <w14:ligatures w14:val="standardContextual"/>
            </w:rPr>
          </w:pPr>
          <w:hyperlink w:anchor="_Toc161844651" w:history="1">
            <w:r w:rsidRPr="00754097">
              <w:rPr>
                <w:rStyle w:val="Hyperlink"/>
              </w:rPr>
              <w:t>3.21. Informarea și vizibilitatea sprijinului din fonduri</w:t>
            </w:r>
            <w:r>
              <w:rPr>
                <w:webHidden/>
              </w:rPr>
              <w:tab/>
            </w:r>
            <w:r>
              <w:rPr>
                <w:webHidden/>
              </w:rPr>
              <w:fldChar w:fldCharType="begin"/>
            </w:r>
            <w:r>
              <w:rPr>
                <w:webHidden/>
              </w:rPr>
              <w:instrText xml:space="preserve"> PAGEREF _Toc161844651 \h </w:instrText>
            </w:r>
            <w:r>
              <w:rPr>
                <w:webHidden/>
              </w:rPr>
            </w:r>
            <w:r>
              <w:rPr>
                <w:webHidden/>
              </w:rPr>
              <w:fldChar w:fldCharType="separate"/>
            </w:r>
            <w:r>
              <w:rPr>
                <w:webHidden/>
              </w:rPr>
              <w:t>27</w:t>
            </w:r>
            <w:r>
              <w:rPr>
                <w:webHidden/>
              </w:rPr>
              <w:fldChar w:fldCharType="end"/>
            </w:r>
          </w:hyperlink>
        </w:p>
        <w:p w14:paraId="12E1D60D" w14:textId="395EB225" w:rsidR="009C3E9D" w:rsidRDefault="009C3E9D">
          <w:pPr>
            <w:pStyle w:val="TOC1"/>
            <w:rPr>
              <w:rFonts w:eastAsiaTheme="minorEastAsia"/>
              <w:noProof/>
              <w:kern w:val="2"/>
              <w:lang w:val="en-GB" w:eastAsia="en-GB"/>
              <w14:ligatures w14:val="standardContextual"/>
            </w:rPr>
          </w:pPr>
          <w:hyperlink w:anchor="_Toc161844652" w:history="1">
            <w:r w:rsidRPr="00754097">
              <w:rPr>
                <w:rStyle w:val="Hyperlink"/>
                <w:rFonts w:cstheme="minorHAnsi"/>
                <w:b/>
                <w:bCs/>
                <w:noProof/>
              </w:rPr>
              <w:t>4. INFORMAȚII ADMINISTRATIVE DESPRE APELUL DE PROIECTE</w:t>
            </w:r>
            <w:r>
              <w:rPr>
                <w:noProof/>
                <w:webHidden/>
              </w:rPr>
              <w:tab/>
            </w:r>
            <w:r>
              <w:rPr>
                <w:noProof/>
                <w:webHidden/>
              </w:rPr>
              <w:fldChar w:fldCharType="begin"/>
            </w:r>
            <w:r>
              <w:rPr>
                <w:noProof/>
                <w:webHidden/>
              </w:rPr>
              <w:instrText xml:space="preserve"> PAGEREF _Toc161844652 \h </w:instrText>
            </w:r>
            <w:r>
              <w:rPr>
                <w:noProof/>
                <w:webHidden/>
              </w:rPr>
            </w:r>
            <w:r>
              <w:rPr>
                <w:noProof/>
                <w:webHidden/>
              </w:rPr>
              <w:fldChar w:fldCharType="separate"/>
            </w:r>
            <w:r>
              <w:rPr>
                <w:noProof/>
                <w:webHidden/>
              </w:rPr>
              <w:t>29</w:t>
            </w:r>
            <w:r>
              <w:rPr>
                <w:noProof/>
                <w:webHidden/>
              </w:rPr>
              <w:fldChar w:fldCharType="end"/>
            </w:r>
          </w:hyperlink>
        </w:p>
        <w:p w14:paraId="7CDD6BC3" w14:textId="35FE7DC3" w:rsidR="009C3E9D" w:rsidRDefault="009C3E9D">
          <w:pPr>
            <w:pStyle w:val="TOC2"/>
            <w:rPr>
              <w:rFonts w:eastAsiaTheme="minorEastAsia" w:cstheme="minorBidi"/>
              <w:b w:val="0"/>
              <w:bCs w:val="0"/>
              <w:color w:val="auto"/>
              <w:kern w:val="2"/>
              <w:lang w:val="en-GB" w:eastAsia="en-GB"/>
              <w14:ligatures w14:val="standardContextual"/>
            </w:rPr>
          </w:pPr>
          <w:hyperlink w:anchor="_Toc161844653" w:history="1">
            <w:r w:rsidRPr="00754097">
              <w:rPr>
                <w:rStyle w:val="Hyperlink"/>
              </w:rPr>
              <w:t>4.1. Data deschiderii apelului de proiecte</w:t>
            </w:r>
            <w:r>
              <w:rPr>
                <w:webHidden/>
              </w:rPr>
              <w:tab/>
            </w:r>
            <w:r>
              <w:rPr>
                <w:webHidden/>
              </w:rPr>
              <w:fldChar w:fldCharType="begin"/>
            </w:r>
            <w:r>
              <w:rPr>
                <w:webHidden/>
              </w:rPr>
              <w:instrText xml:space="preserve"> PAGEREF _Toc161844653 \h </w:instrText>
            </w:r>
            <w:r>
              <w:rPr>
                <w:webHidden/>
              </w:rPr>
            </w:r>
            <w:r>
              <w:rPr>
                <w:webHidden/>
              </w:rPr>
              <w:fldChar w:fldCharType="separate"/>
            </w:r>
            <w:r>
              <w:rPr>
                <w:webHidden/>
              </w:rPr>
              <w:t>29</w:t>
            </w:r>
            <w:r>
              <w:rPr>
                <w:webHidden/>
              </w:rPr>
              <w:fldChar w:fldCharType="end"/>
            </w:r>
          </w:hyperlink>
        </w:p>
        <w:p w14:paraId="557C1D23" w14:textId="5B3B6B62" w:rsidR="009C3E9D" w:rsidRDefault="009C3E9D">
          <w:pPr>
            <w:pStyle w:val="TOC2"/>
            <w:rPr>
              <w:rFonts w:eastAsiaTheme="minorEastAsia" w:cstheme="minorBidi"/>
              <w:b w:val="0"/>
              <w:bCs w:val="0"/>
              <w:color w:val="auto"/>
              <w:kern w:val="2"/>
              <w:lang w:val="en-GB" w:eastAsia="en-GB"/>
              <w14:ligatures w14:val="standardContextual"/>
            </w:rPr>
          </w:pPr>
          <w:hyperlink w:anchor="_Toc161844654" w:history="1">
            <w:r w:rsidRPr="00754097">
              <w:rPr>
                <w:rStyle w:val="Hyperlink"/>
              </w:rPr>
              <w:t>4.2. Perioada de pregătire a proiectelor</w:t>
            </w:r>
            <w:r>
              <w:rPr>
                <w:webHidden/>
              </w:rPr>
              <w:tab/>
            </w:r>
            <w:r>
              <w:rPr>
                <w:webHidden/>
              </w:rPr>
              <w:fldChar w:fldCharType="begin"/>
            </w:r>
            <w:r>
              <w:rPr>
                <w:webHidden/>
              </w:rPr>
              <w:instrText xml:space="preserve"> PAGEREF _Toc161844654 \h </w:instrText>
            </w:r>
            <w:r>
              <w:rPr>
                <w:webHidden/>
              </w:rPr>
            </w:r>
            <w:r>
              <w:rPr>
                <w:webHidden/>
              </w:rPr>
              <w:fldChar w:fldCharType="separate"/>
            </w:r>
            <w:r>
              <w:rPr>
                <w:webHidden/>
              </w:rPr>
              <w:t>29</w:t>
            </w:r>
            <w:r>
              <w:rPr>
                <w:webHidden/>
              </w:rPr>
              <w:fldChar w:fldCharType="end"/>
            </w:r>
          </w:hyperlink>
        </w:p>
        <w:p w14:paraId="1576A6F4" w14:textId="004F7E16" w:rsidR="009C3E9D" w:rsidRDefault="009C3E9D">
          <w:pPr>
            <w:pStyle w:val="TOC2"/>
            <w:rPr>
              <w:rFonts w:eastAsiaTheme="minorEastAsia" w:cstheme="minorBidi"/>
              <w:b w:val="0"/>
              <w:bCs w:val="0"/>
              <w:color w:val="auto"/>
              <w:kern w:val="2"/>
              <w:lang w:val="en-GB" w:eastAsia="en-GB"/>
              <w14:ligatures w14:val="standardContextual"/>
            </w:rPr>
          </w:pPr>
          <w:hyperlink w:anchor="_Toc161844655" w:history="1">
            <w:r w:rsidRPr="00754097">
              <w:rPr>
                <w:rStyle w:val="Hyperlink"/>
              </w:rPr>
              <w:t>4.3. Perioada de depunere a proiectelor</w:t>
            </w:r>
            <w:r>
              <w:rPr>
                <w:webHidden/>
              </w:rPr>
              <w:tab/>
            </w:r>
            <w:r>
              <w:rPr>
                <w:webHidden/>
              </w:rPr>
              <w:fldChar w:fldCharType="begin"/>
            </w:r>
            <w:r>
              <w:rPr>
                <w:webHidden/>
              </w:rPr>
              <w:instrText xml:space="preserve"> PAGEREF _Toc161844655 \h </w:instrText>
            </w:r>
            <w:r>
              <w:rPr>
                <w:webHidden/>
              </w:rPr>
            </w:r>
            <w:r>
              <w:rPr>
                <w:webHidden/>
              </w:rPr>
              <w:fldChar w:fldCharType="separate"/>
            </w:r>
            <w:r>
              <w:rPr>
                <w:webHidden/>
              </w:rPr>
              <w:t>29</w:t>
            </w:r>
            <w:r>
              <w:rPr>
                <w:webHidden/>
              </w:rPr>
              <w:fldChar w:fldCharType="end"/>
            </w:r>
          </w:hyperlink>
        </w:p>
        <w:p w14:paraId="03EF8CF3" w14:textId="1284B2D7" w:rsidR="009C3E9D" w:rsidRDefault="009C3E9D">
          <w:pPr>
            <w:pStyle w:val="TOC3"/>
            <w:rPr>
              <w:rFonts w:eastAsiaTheme="minorEastAsia"/>
              <w:noProof/>
              <w:kern w:val="2"/>
              <w:lang w:val="en-GB" w:eastAsia="en-GB"/>
              <w14:ligatures w14:val="standardContextual"/>
            </w:rPr>
          </w:pPr>
          <w:hyperlink w:anchor="_Toc161844656" w:history="1">
            <w:r w:rsidRPr="00754097">
              <w:rPr>
                <w:rStyle w:val="Hyperlink"/>
                <w:rFonts w:cstheme="minorHAnsi"/>
                <w:b/>
                <w:bCs/>
                <w:noProof/>
              </w:rPr>
              <w:t>4.3.1. Data și ora pentru începerea depunerii de proiecte</w:t>
            </w:r>
            <w:r>
              <w:rPr>
                <w:noProof/>
                <w:webHidden/>
              </w:rPr>
              <w:tab/>
            </w:r>
            <w:r>
              <w:rPr>
                <w:noProof/>
                <w:webHidden/>
              </w:rPr>
              <w:fldChar w:fldCharType="begin"/>
            </w:r>
            <w:r>
              <w:rPr>
                <w:noProof/>
                <w:webHidden/>
              </w:rPr>
              <w:instrText xml:space="preserve"> PAGEREF _Toc161844656 \h </w:instrText>
            </w:r>
            <w:r>
              <w:rPr>
                <w:noProof/>
                <w:webHidden/>
              </w:rPr>
            </w:r>
            <w:r>
              <w:rPr>
                <w:noProof/>
                <w:webHidden/>
              </w:rPr>
              <w:fldChar w:fldCharType="separate"/>
            </w:r>
            <w:r>
              <w:rPr>
                <w:noProof/>
                <w:webHidden/>
              </w:rPr>
              <w:t>29</w:t>
            </w:r>
            <w:r>
              <w:rPr>
                <w:noProof/>
                <w:webHidden/>
              </w:rPr>
              <w:fldChar w:fldCharType="end"/>
            </w:r>
          </w:hyperlink>
        </w:p>
        <w:p w14:paraId="17FF037F" w14:textId="7B5D170F" w:rsidR="009C3E9D" w:rsidRDefault="009C3E9D">
          <w:pPr>
            <w:pStyle w:val="TOC3"/>
            <w:rPr>
              <w:rFonts w:eastAsiaTheme="minorEastAsia"/>
              <w:noProof/>
              <w:kern w:val="2"/>
              <w:lang w:val="en-GB" w:eastAsia="en-GB"/>
              <w14:ligatures w14:val="standardContextual"/>
            </w:rPr>
          </w:pPr>
          <w:hyperlink w:anchor="_Toc161844657" w:history="1">
            <w:r w:rsidRPr="00754097">
              <w:rPr>
                <w:rStyle w:val="Hyperlink"/>
                <w:rFonts w:cstheme="minorHAnsi"/>
                <w:b/>
                <w:bCs/>
                <w:noProof/>
              </w:rPr>
              <w:t>4.3.2. Data și ora închiderii apelului de proiecte</w:t>
            </w:r>
            <w:r>
              <w:rPr>
                <w:noProof/>
                <w:webHidden/>
              </w:rPr>
              <w:tab/>
            </w:r>
            <w:r>
              <w:rPr>
                <w:noProof/>
                <w:webHidden/>
              </w:rPr>
              <w:fldChar w:fldCharType="begin"/>
            </w:r>
            <w:r>
              <w:rPr>
                <w:noProof/>
                <w:webHidden/>
              </w:rPr>
              <w:instrText xml:space="preserve"> PAGEREF _Toc161844657 \h </w:instrText>
            </w:r>
            <w:r>
              <w:rPr>
                <w:noProof/>
                <w:webHidden/>
              </w:rPr>
            </w:r>
            <w:r>
              <w:rPr>
                <w:noProof/>
                <w:webHidden/>
              </w:rPr>
              <w:fldChar w:fldCharType="separate"/>
            </w:r>
            <w:r>
              <w:rPr>
                <w:noProof/>
                <w:webHidden/>
              </w:rPr>
              <w:t>29</w:t>
            </w:r>
            <w:r>
              <w:rPr>
                <w:noProof/>
                <w:webHidden/>
              </w:rPr>
              <w:fldChar w:fldCharType="end"/>
            </w:r>
          </w:hyperlink>
        </w:p>
        <w:p w14:paraId="2D35E1F9" w14:textId="56EE8DA3" w:rsidR="009C3E9D" w:rsidRDefault="009C3E9D">
          <w:pPr>
            <w:pStyle w:val="TOC2"/>
            <w:rPr>
              <w:rFonts w:eastAsiaTheme="minorEastAsia" w:cstheme="minorBidi"/>
              <w:b w:val="0"/>
              <w:bCs w:val="0"/>
              <w:color w:val="auto"/>
              <w:kern w:val="2"/>
              <w:lang w:val="en-GB" w:eastAsia="en-GB"/>
              <w14:ligatures w14:val="standardContextual"/>
            </w:rPr>
          </w:pPr>
          <w:hyperlink w:anchor="_Toc161844658" w:history="1">
            <w:r w:rsidRPr="00754097">
              <w:rPr>
                <w:rStyle w:val="Hyperlink"/>
              </w:rPr>
              <w:t>4.4. Modalitatea de depunere a proiectelor</w:t>
            </w:r>
            <w:r>
              <w:rPr>
                <w:webHidden/>
              </w:rPr>
              <w:tab/>
            </w:r>
            <w:r>
              <w:rPr>
                <w:webHidden/>
              </w:rPr>
              <w:fldChar w:fldCharType="begin"/>
            </w:r>
            <w:r>
              <w:rPr>
                <w:webHidden/>
              </w:rPr>
              <w:instrText xml:space="preserve"> PAGEREF _Toc161844658 \h </w:instrText>
            </w:r>
            <w:r>
              <w:rPr>
                <w:webHidden/>
              </w:rPr>
            </w:r>
            <w:r>
              <w:rPr>
                <w:webHidden/>
              </w:rPr>
              <w:fldChar w:fldCharType="separate"/>
            </w:r>
            <w:r>
              <w:rPr>
                <w:webHidden/>
              </w:rPr>
              <w:t>30</w:t>
            </w:r>
            <w:r>
              <w:rPr>
                <w:webHidden/>
              </w:rPr>
              <w:fldChar w:fldCharType="end"/>
            </w:r>
          </w:hyperlink>
        </w:p>
        <w:p w14:paraId="072AE833" w14:textId="343CF4C2" w:rsidR="009C3E9D" w:rsidRDefault="009C3E9D">
          <w:pPr>
            <w:pStyle w:val="TOC1"/>
            <w:rPr>
              <w:rFonts w:eastAsiaTheme="minorEastAsia"/>
              <w:noProof/>
              <w:kern w:val="2"/>
              <w:lang w:val="en-GB" w:eastAsia="en-GB"/>
              <w14:ligatures w14:val="standardContextual"/>
            </w:rPr>
          </w:pPr>
          <w:hyperlink w:anchor="_Toc161844659" w:history="1">
            <w:r w:rsidRPr="00754097">
              <w:rPr>
                <w:rStyle w:val="Hyperlink"/>
                <w:rFonts w:cstheme="minorHAnsi"/>
                <w:b/>
                <w:bCs/>
                <w:noProof/>
              </w:rPr>
              <w:t>5. CONDIȚII DE  ELIGIBILITATE</w:t>
            </w:r>
            <w:r>
              <w:rPr>
                <w:noProof/>
                <w:webHidden/>
              </w:rPr>
              <w:tab/>
            </w:r>
            <w:r>
              <w:rPr>
                <w:noProof/>
                <w:webHidden/>
              </w:rPr>
              <w:fldChar w:fldCharType="begin"/>
            </w:r>
            <w:r>
              <w:rPr>
                <w:noProof/>
                <w:webHidden/>
              </w:rPr>
              <w:instrText xml:space="preserve"> PAGEREF _Toc161844659 \h </w:instrText>
            </w:r>
            <w:r>
              <w:rPr>
                <w:noProof/>
                <w:webHidden/>
              </w:rPr>
            </w:r>
            <w:r>
              <w:rPr>
                <w:noProof/>
                <w:webHidden/>
              </w:rPr>
              <w:fldChar w:fldCharType="separate"/>
            </w:r>
            <w:r>
              <w:rPr>
                <w:noProof/>
                <w:webHidden/>
              </w:rPr>
              <w:t>30</w:t>
            </w:r>
            <w:r>
              <w:rPr>
                <w:noProof/>
                <w:webHidden/>
              </w:rPr>
              <w:fldChar w:fldCharType="end"/>
            </w:r>
          </w:hyperlink>
        </w:p>
        <w:p w14:paraId="141A9EBB" w14:textId="1F9F0ECA" w:rsidR="009C3E9D" w:rsidRDefault="009C3E9D">
          <w:pPr>
            <w:pStyle w:val="TOC3"/>
            <w:rPr>
              <w:rFonts w:eastAsiaTheme="minorEastAsia"/>
              <w:noProof/>
              <w:kern w:val="2"/>
              <w:lang w:val="en-GB" w:eastAsia="en-GB"/>
              <w14:ligatures w14:val="standardContextual"/>
            </w:rPr>
          </w:pPr>
          <w:hyperlink w:anchor="_Toc161844660" w:history="1">
            <w:r w:rsidRPr="00754097">
              <w:rPr>
                <w:rStyle w:val="Hyperlink"/>
                <w:rFonts w:cstheme="minorHAnsi"/>
                <w:b/>
                <w:bCs/>
                <w:noProof/>
              </w:rPr>
              <w:t>5.1.1. Cerințe privind eligibilitatea solicitanților și partenerilor</w:t>
            </w:r>
            <w:r>
              <w:rPr>
                <w:noProof/>
                <w:webHidden/>
              </w:rPr>
              <w:tab/>
            </w:r>
            <w:r>
              <w:rPr>
                <w:noProof/>
                <w:webHidden/>
              </w:rPr>
              <w:fldChar w:fldCharType="begin"/>
            </w:r>
            <w:r>
              <w:rPr>
                <w:noProof/>
                <w:webHidden/>
              </w:rPr>
              <w:instrText xml:space="preserve"> PAGEREF _Toc161844660 \h </w:instrText>
            </w:r>
            <w:r>
              <w:rPr>
                <w:noProof/>
                <w:webHidden/>
              </w:rPr>
            </w:r>
            <w:r>
              <w:rPr>
                <w:noProof/>
                <w:webHidden/>
              </w:rPr>
              <w:fldChar w:fldCharType="separate"/>
            </w:r>
            <w:r>
              <w:rPr>
                <w:noProof/>
                <w:webHidden/>
              </w:rPr>
              <w:t>30</w:t>
            </w:r>
            <w:r>
              <w:rPr>
                <w:noProof/>
                <w:webHidden/>
              </w:rPr>
              <w:fldChar w:fldCharType="end"/>
            </w:r>
          </w:hyperlink>
        </w:p>
        <w:p w14:paraId="5C483A3B" w14:textId="07F2A137" w:rsidR="009C3E9D" w:rsidRDefault="009C3E9D">
          <w:pPr>
            <w:pStyle w:val="TOC3"/>
            <w:rPr>
              <w:rFonts w:eastAsiaTheme="minorEastAsia"/>
              <w:noProof/>
              <w:kern w:val="2"/>
              <w:lang w:val="en-GB" w:eastAsia="en-GB"/>
              <w14:ligatures w14:val="standardContextual"/>
            </w:rPr>
          </w:pPr>
          <w:hyperlink w:anchor="_Toc161844661" w:history="1">
            <w:r w:rsidRPr="00754097">
              <w:rPr>
                <w:rStyle w:val="Hyperlink"/>
                <w:rFonts w:cstheme="minorHAnsi"/>
                <w:b/>
                <w:bCs/>
                <w:noProof/>
              </w:rPr>
              <w:t>5.1.2. Categorii de solicitanți eligibili</w:t>
            </w:r>
            <w:r>
              <w:rPr>
                <w:noProof/>
                <w:webHidden/>
              </w:rPr>
              <w:tab/>
            </w:r>
            <w:r>
              <w:rPr>
                <w:noProof/>
                <w:webHidden/>
              </w:rPr>
              <w:fldChar w:fldCharType="begin"/>
            </w:r>
            <w:r>
              <w:rPr>
                <w:noProof/>
                <w:webHidden/>
              </w:rPr>
              <w:instrText xml:space="preserve"> PAGEREF _Toc161844661 \h </w:instrText>
            </w:r>
            <w:r>
              <w:rPr>
                <w:noProof/>
                <w:webHidden/>
              </w:rPr>
            </w:r>
            <w:r>
              <w:rPr>
                <w:noProof/>
                <w:webHidden/>
              </w:rPr>
              <w:fldChar w:fldCharType="separate"/>
            </w:r>
            <w:r>
              <w:rPr>
                <w:noProof/>
                <w:webHidden/>
              </w:rPr>
              <w:t>33</w:t>
            </w:r>
            <w:r>
              <w:rPr>
                <w:noProof/>
                <w:webHidden/>
              </w:rPr>
              <w:fldChar w:fldCharType="end"/>
            </w:r>
          </w:hyperlink>
        </w:p>
        <w:p w14:paraId="59EEE284" w14:textId="4B62EEAB" w:rsidR="009C3E9D" w:rsidRDefault="009C3E9D">
          <w:pPr>
            <w:pStyle w:val="TOC3"/>
            <w:rPr>
              <w:rFonts w:eastAsiaTheme="minorEastAsia"/>
              <w:noProof/>
              <w:kern w:val="2"/>
              <w:lang w:val="en-GB" w:eastAsia="en-GB"/>
              <w14:ligatures w14:val="standardContextual"/>
            </w:rPr>
          </w:pPr>
          <w:hyperlink w:anchor="_Toc161844662" w:history="1">
            <w:r w:rsidRPr="00754097">
              <w:rPr>
                <w:rStyle w:val="Hyperlink"/>
                <w:rFonts w:cstheme="minorHAnsi"/>
                <w:b/>
                <w:bCs/>
                <w:noProof/>
              </w:rPr>
              <w:t>5.1.3. Categorii de parteneri eligibili</w:t>
            </w:r>
            <w:r>
              <w:rPr>
                <w:noProof/>
                <w:webHidden/>
              </w:rPr>
              <w:tab/>
            </w:r>
            <w:r>
              <w:rPr>
                <w:noProof/>
                <w:webHidden/>
              </w:rPr>
              <w:fldChar w:fldCharType="begin"/>
            </w:r>
            <w:r>
              <w:rPr>
                <w:noProof/>
                <w:webHidden/>
              </w:rPr>
              <w:instrText xml:space="preserve"> PAGEREF _Toc161844662 \h </w:instrText>
            </w:r>
            <w:r>
              <w:rPr>
                <w:noProof/>
                <w:webHidden/>
              </w:rPr>
            </w:r>
            <w:r>
              <w:rPr>
                <w:noProof/>
                <w:webHidden/>
              </w:rPr>
              <w:fldChar w:fldCharType="separate"/>
            </w:r>
            <w:r>
              <w:rPr>
                <w:noProof/>
                <w:webHidden/>
              </w:rPr>
              <w:t>34</w:t>
            </w:r>
            <w:r>
              <w:rPr>
                <w:noProof/>
                <w:webHidden/>
              </w:rPr>
              <w:fldChar w:fldCharType="end"/>
            </w:r>
          </w:hyperlink>
        </w:p>
        <w:p w14:paraId="3C74D02C" w14:textId="0F0963D4" w:rsidR="009C3E9D" w:rsidRDefault="009C3E9D">
          <w:pPr>
            <w:pStyle w:val="TOC3"/>
            <w:rPr>
              <w:rFonts w:eastAsiaTheme="minorEastAsia"/>
              <w:noProof/>
              <w:kern w:val="2"/>
              <w:lang w:val="en-GB" w:eastAsia="en-GB"/>
              <w14:ligatures w14:val="standardContextual"/>
            </w:rPr>
          </w:pPr>
          <w:hyperlink w:anchor="_Toc161844663" w:history="1">
            <w:r w:rsidRPr="00754097">
              <w:rPr>
                <w:rStyle w:val="Hyperlink"/>
                <w:rFonts w:cstheme="minorHAnsi"/>
                <w:b/>
                <w:bCs/>
                <w:noProof/>
              </w:rPr>
              <w:t>5.1.4.</w:t>
            </w:r>
            <w:r>
              <w:rPr>
                <w:rFonts w:eastAsiaTheme="minorEastAsia"/>
                <w:noProof/>
                <w:kern w:val="2"/>
                <w:lang w:val="en-GB" w:eastAsia="en-GB"/>
                <w14:ligatures w14:val="standardContextual"/>
              </w:rPr>
              <w:tab/>
            </w:r>
            <w:r w:rsidRPr="00754097">
              <w:rPr>
                <w:rStyle w:val="Hyperlink"/>
                <w:rFonts w:cstheme="minorHAnsi"/>
                <w:b/>
                <w:bCs/>
                <w:noProof/>
              </w:rPr>
              <w:t>Reguli și cerințe privind parteneriatul</w:t>
            </w:r>
            <w:r>
              <w:rPr>
                <w:noProof/>
                <w:webHidden/>
              </w:rPr>
              <w:tab/>
            </w:r>
            <w:r>
              <w:rPr>
                <w:noProof/>
                <w:webHidden/>
              </w:rPr>
              <w:fldChar w:fldCharType="begin"/>
            </w:r>
            <w:r>
              <w:rPr>
                <w:noProof/>
                <w:webHidden/>
              </w:rPr>
              <w:instrText xml:space="preserve"> PAGEREF _Toc161844663 \h </w:instrText>
            </w:r>
            <w:r>
              <w:rPr>
                <w:noProof/>
                <w:webHidden/>
              </w:rPr>
            </w:r>
            <w:r>
              <w:rPr>
                <w:noProof/>
                <w:webHidden/>
              </w:rPr>
              <w:fldChar w:fldCharType="separate"/>
            </w:r>
            <w:r>
              <w:rPr>
                <w:noProof/>
                <w:webHidden/>
              </w:rPr>
              <w:t>35</w:t>
            </w:r>
            <w:r>
              <w:rPr>
                <w:noProof/>
                <w:webHidden/>
              </w:rPr>
              <w:fldChar w:fldCharType="end"/>
            </w:r>
          </w:hyperlink>
        </w:p>
        <w:p w14:paraId="6863093D" w14:textId="76597EA5" w:rsidR="009C3E9D" w:rsidRDefault="009C3E9D">
          <w:pPr>
            <w:pStyle w:val="TOC2"/>
            <w:rPr>
              <w:rFonts w:eastAsiaTheme="minorEastAsia" w:cstheme="minorBidi"/>
              <w:b w:val="0"/>
              <w:bCs w:val="0"/>
              <w:color w:val="auto"/>
              <w:kern w:val="2"/>
              <w:lang w:val="en-GB" w:eastAsia="en-GB"/>
              <w14:ligatures w14:val="standardContextual"/>
            </w:rPr>
          </w:pPr>
          <w:hyperlink w:anchor="_Toc161844664" w:history="1">
            <w:r w:rsidRPr="00754097">
              <w:rPr>
                <w:rStyle w:val="Hyperlink"/>
              </w:rPr>
              <w:t>5.2.</w:t>
            </w:r>
            <w:r>
              <w:rPr>
                <w:rFonts w:eastAsiaTheme="minorEastAsia" w:cstheme="minorBidi"/>
                <w:b w:val="0"/>
                <w:bCs w:val="0"/>
                <w:color w:val="auto"/>
                <w:kern w:val="2"/>
                <w:lang w:val="en-GB" w:eastAsia="en-GB"/>
                <w14:ligatures w14:val="standardContextual"/>
              </w:rPr>
              <w:tab/>
            </w:r>
            <w:r w:rsidRPr="00754097">
              <w:rPr>
                <w:rStyle w:val="Hyperlink"/>
              </w:rPr>
              <w:t>Eligibilitatea activităților</w:t>
            </w:r>
            <w:r>
              <w:rPr>
                <w:webHidden/>
              </w:rPr>
              <w:tab/>
            </w:r>
            <w:r>
              <w:rPr>
                <w:webHidden/>
              </w:rPr>
              <w:fldChar w:fldCharType="begin"/>
            </w:r>
            <w:r>
              <w:rPr>
                <w:webHidden/>
              </w:rPr>
              <w:instrText xml:space="preserve"> PAGEREF _Toc161844664 \h </w:instrText>
            </w:r>
            <w:r>
              <w:rPr>
                <w:webHidden/>
              </w:rPr>
            </w:r>
            <w:r>
              <w:rPr>
                <w:webHidden/>
              </w:rPr>
              <w:fldChar w:fldCharType="separate"/>
            </w:r>
            <w:r>
              <w:rPr>
                <w:webHidden/>
              </w:rPr>
              <w:t>38</w:t>
            </w:r>
            <w:r>
              <w:rPr>
                <w:webHidden/>
              </w:rPr>
              <w:fldChar w:fldCharType="end"/>
            </w:r>
          </w:hyperlink>
        </w:p>
        <w:p w14:paraId="3A666086" w14:textId="511E65B7" w:rsidR="009C3E9D" w:rsidRDefault="009C3E9D">
          <w:pPr>
            <w:pStyle w:val="TOC3"/>
            <w:rPr>
              <w:rFonts w:eastAsiaTheme="minorEastAsia"/>
              <w:noProof/>
              <w:kern w:val="2"/>
              <w:lang w:val="en-GB" w:eastAsia="en-GB"/>
              <w14:ligatures w14:val="standardContextual"/>
            </w:rPr>
          </w:pPr>
          <w:hyperlink w:anchor="_Toc161844665" w:history="1">
            <w:r w:rsidRPr="00754097">
              <w:rPr>
                <w:rStyle w:val="Hyperlink"/>
                <w:rFonts w:cstheme="minorHAnsi"/>
                <w:b/>
                <w:bCs/>
                <w:noProof/>
              </w:rPr>
              <w:t>5.2.1.</w:t>
            </w:r>
            <w:r>
              <w:rPr>
                <w:rFonts w:eastAsiaTheme="minorEastAsia"/>
                <w:noProof/>
                <w:kern w:val="2"/>
                <w:lang w:val="en-GB" w:eastAsia="en-GB"/>
                <w14:ligatures w14:val="standardContextual"/>
              </w:rPr>
              <w:tab/>
            </w:r>
            <w:r w:rsidRPr="00754097">
              <w:rPr>
                <w:rStyle w:val="Hyperlink"/>
                <w:rFonts w:cstheme="minorHAnsi"/>
                <w:b/>
                <w:bCs/>
                <w:noProof/>
              </w:rPr>
              <w:t>Cerințe generale privind eligibilitatea activităților</w:t>
            </w:r>
            <w:r>
              <w:rPr>
                <w:noProof/>
                <w:webHidden/>
              </w:rPr>
              <w:tab/>
            </w:r>
            <w:r>
              <w:rPr>
                <w:noProof/>
                <w:webHidden/>
              </w:rPr>
              <w:fldChar w:fldCharType="begin"/>
            </w:r>
            <w:r>
              <w:rPr>
                <w:noProof/>
                <w:webHidden/>
              </w:rPr>
              <w:instrText xml:space="preserve"> PAGEREF _Toc161844665 \h </w:instrText>
            </w:r>
            <w:r>
              <w:rPr>
                <w:noProof/>
                <w:webHidden/>
              </w:rPr>
            </w:r>
            <w:r>
              <w:rPr>
                <w:noProof/>
                <w:webHidden/>
              </w:rPr>
              <w:fldChar w:fldCharType="separate"/>
            </w:r>
            <w:r>
              <w:rPr>
                <w:noProof/>
                <w:webHidden/>
              </w:rPr>
              <w:t>38</w:t>
            </w:r>
            <w:r>
              <w:rPr>
                <w:noProof/>
                <w:webHidden/>
              </w:rPr>
              <w:fldChar w:fldCharType="end"/>
            </w:r>
          </w:hyperlink>
        </w:p>
        <w:p w14:paraId="0491B5B9" w14:textId="094A8079" w:rsidR="009C3E9D" w:rsidRDefault="009C3E9D">
          <w:pPr>
            <w:pStyle w:val="TOC3"/>
            <w:rPr>
              <w:rFonts w:eastAsiaTheme="minorEastAsia"/>
              <w:noProof/>
              <w:kern w:val="2"/>
              <w:lang w:val="en-GB" w:eastAsia="en-GB"/>
              <w14:ligatures w14:val="standardContextual"/>
            </w:rPr>
          </w:pPr>
          <w:hyperlink w:anchor="_Toc161844666" w:history="1">
            <w:r w:rsidRPr="00754097">
              <w:rPr>
                <w:rStyle w:val="Hyperlink"/>
                <w:rFonts w:cstheme="minorHAnsi"/>
                <w:b/>
                <w:bCs/>
                <w:iCs/>
                <w:noProof/>
              </w:rPr>
              <w:t>5.2.2.</w:t>
            </w:r>
            <w:r>
              <w:rPr>
                <w:rFonts w:eastAsiaTheme="minorEastAsia"/>
                <w:noProof/>
                <w:kern w:val="2"/>
                <w:lang w:val="en-GB" w:eastAsia="en-GB"/>
                <w14:ligatures w14:val="standardContextual"/>
              </w:rPr>
              <w:tab/>
            </w:r>
            <w:r w:rsidRPr="00754097">
              <w:rPr>
                <w:rStyle w:val="Hyperlink"/>
                <w:rFonts w:cstheme="minorHAnsi"/>
                <w:b/>
                <w:bCs/>
                <w:noProof/>
              </w:rPr>
              <w:t>Activități</w:t>
            </w:r>
            <w:r w:rsidRPr="00754097">
              <w:rPr>
                <w:rStyle w:val="Hyperlink"/>
                <w:rFonts w:cstheme="minorHAnsi"/>
                <w:b/>
                <w:bCs/>
                <w:iCs/>
                <w:noProof/>
              </w:rPr>
              <w:t xml:space="preserve"> eligibile</w:t>
            </w:r>
            <w:r>
              <w:rPr>
                <w:noProof/>
                <w:webHidden/>
              </w:rPr>
              <w:tab/>
            </w:r>
            <w:r>
              <w:rPr>
                <w:noProof/>
                <w:webHidden/>
              </w:rPr>
              <w:fldChar w:fldCharType="begin"/>
            </w:r>
            <w:r>
              <w:rPr>
                <w:noProof/>
                <w:webHidden/>
              </w:rPr>
              <w:instrText xml:space="preserve"> PAGEREF _Toc161844666 \h </w:instrText>
            </w:r>
            <w:r>
              <w:rPr>
                <w:noProof/>
                <w:webHidden/>
              </w:rPr>
            </w:r>
            <w:r>
              <w:rPr>
                <w:noProof/>
                <w:webHidden/>
              </w:rPr>
              <w:fldChar w:fldCharType="separate"/>
            </w:r>
            <w:r>
              <w:rPr>
                <w:noProof/>
                <w:webHidden/>
              </w:rPr>
              <w:t>38</w:t>
            </w:r>
            <w:r>
              <w:rPr>
                <w:noProof/>
                <w:webHidden/>
              </w:rPr>
              <w:fldChar w:fldCharType="end"/>
            </w:r>
          </w:hyperlink>
        </w:p>
        <w:p w14:paraId="64F520CB" w14:textId="746593F8" w:rsidR="009C3E9D" w:rsidRDefault="009C3E9D">
          <w:pPr>
            <w:pStyle w:val="TOC3"/>
            <w:rPr>
              <w:rFonts w:eastAsiaTheme="minorEastAsia"/>
              <w:noProof/>
              <w:kern w:val="2"/>
              <w:lang w:val="en-GB" w:eastAsia="en-GB"/>
              <w14:ligatures w14:val="standardContextual"/>
            </w:rPr>
          </w:pPr>
          <w:hyperlink w:anchor="_Toc161844667" w:history="1">
            <w:r w:rsidRPr="00754097">
              <w:rPr>
                <w:rStyle w:val="Hyperlink"/>
                <w:rFonts w:cstheme="minorHAnsi"/>
                <w:b/>
                <w:bCs/>
                <w:noProof/>
              </w:rPr>
              <w:t>5.2.3.</w:t>
            </w:r>
            <w:r>
              <w:rPr>
                <w:rFonts w:eastAsiaTheme="minorEastAsia"/>
                <w:noProof/>
                <w:kern w:val="2"/>
                <w:lang w:val="en-GB" w:eastAsia="en-GB"/>
                <w14:ligatures w14:val="standardContextual"/>
              </w:rPr>
              <w:tab/>
            </w:r>
            <w:r w:rsidRPr="00754097">
              <w:rPr>
                <w:rStyle w:val="Hyperlink"/>
                <w:rFonts w:cstheme="minorHAnsi"/>
                <w:b/>
                <w:bCs/>
                <w:noProof/>
              </w:rPr>
              <w:t>Activitatea de bază</w:t>
            </w:r>
            <w:r>
              <w:rPr>
                <w:noProof/>
                <w:webHidden/>
              </w:rPr>
              <w:tab/>
            </w:r>
            <w:r>
              <w:rPr>
                <w:noProof/>
                <w:webHidden/>
              </w:rPr>
              <w:fldChar w:fldCharType="begin"/>
            </w:r>
            <w:r>
              <w:rPr>
                <w:noProof/>
                <w:webHidden/>
              </w:rPr>
              <w:instrText xml:space="preserve"> PAGEREF _Toc161844667 \h </w:instrText>
            </w:r>
            <w:r>
              <w:rPr>
                <w:noProof/>
                <w:webHidden/>
              </w:rPr>
            </w:r>
            <w:r>
              <w:rPr>
                <w:noProof/>
                <w:webHidden/>
              </w:rPr>
              <w:fldChar w:fldCharType="separate"/>
            </w:r>
            <w:r>
              <w:rPr>
                <w:noProof/>
                <w:webHidden/>
              </w:rPr>
              <w:t>41</w:t>
            </w:r>
            <w:r>
              <w:rPr>
                <w:noProof/>
                <w:webHidden/>
              </w:rPr>
              <w:fldChar w:fldCharType="end"/>
            </w:r>
          </w:hyperlink>
        </w:p>
        <w:p w14:paraId="2AF7FA7E" w14:textId="063F1043" w:rsidR="009C3E9D" w:rsidRDefault="009C3E9D">
          <w:pPr>
            <w:pStyle w:val="TOC3"/>
            <w:rPr>
              <w:rFonts w:eastAsiaTheme="minorEastAsia"/>
              <w:noProof/>
              <w:kern w:val="2"/>
              <w:lang w:val="en-GB" w:eastAsia="en-GB"/>
              <w14:ligatures w14:val="standardContextual"/>
            </w:rPr>
          </w:pPr>
          <w:hyperlink w:anchor="_Toc161844668" w:history="1">
            <w:r w:rsidRPr="00754097">
              <w:rPr>
                <w:rStyle w:val="Hyperlink"/>
                <w:rFonts w:cstheme="minorHAnsi"/>
                <w:b/>
                <w:bCs/>
                <w:noProof/>
              </w:rPr>
              <w:t>5.2.4.</w:t>
            </w:r>
            <w:r>
              <w:rPr>
                <w:rFonts w:eastAsiaTheme="minorEastAsia"/>
                <w:noProof/>
                <w:kern w:val="2"/>
                <w:lang w:val="en-GB" w:eastAsia="en-GB"/>
                <w14:ligatures w14:val="standardContextual"/>
              </w:rPr>
              <w:tab/>
            </w:r>
            <w:r w:rsidRPr="00754097">
              <w:rPr>
                <w:rStyle w:val="Hyperlink"/>
                <w:rFonts w:cstheme="minorHAnsi"/>
                <w:b/>
                <w:bCs/>
                <w:noProof/>
              </w:rPr>
              <w:t>Activități neeligibile</w:t>
            </w:r>
            <w:r>
              <w:rPr>
                <w:noProof/>
                <w:webHidden/>
              </w:rPr>
              <w:tab/>
            </w:r>
            <w:r>
              <w:rPr>
                <w:noProof/>
                <w:webHidden/>
              </w:rPr>
              <w:fldChar w:fldCharType="begin"/>
            </w:r>
            <w:r>
              <w:rPr>
                <w:noProof/>
                <w:webHidden/>
              </w:rPr>
              <w:instrText xml:space="preserve"> PAGEREF _Toc161844668 \h </w:instrText>
            </w:r>
            <w:r>
              <w:rPr>
                <w:noProof/>
                <w:webHidden/>
              </w:rPr>
            </w:r>
            <w:r>
              <w:rPr>
                <w:noProof/>
                <w:webHidden/>
              </w:rPr>
              <w:fldChar w:fldCharType="separate"/>
            </w:r>
            <w:r>
              <w:rPr>
                <w:noProof/>
                <w:webHidden/>
              </w:rPr>
              <w:t>42</w:t>
            </w:r>
            <w:r>
              <w:rPr>
                <w:noProof/>
                <w:webHidden/>
              </w:rPr>
              <w:fldChar w:fldCharType="end"/>
            </w:r>
          </w:hyperlink>
        </w:p>
        <w:p w14:paraId="06517916" w14:textId="4BE45CD9" w:rsidR="009C3E9D" w:rsidRDefault="009C3E9D">
          <w:pPr>
            <w:pStyle w:val="TOC2"/>
            <w:rPr>
              <w:rFonts w:eastAsiaTheme="minorEastAsia" w:cstheme="minorBidi"/>
              <w:b w:val="0"/>
              <w:bCs w:val="0"/>
              <w:color w:val="auto"/>
              <w:kern w:val="2"/>
              <w:lang w:val="en-GB" w:eastAsia="en-GB"/>
              <w14:ligatures w14:val="standardContextual"/>
            </w:rPr>
          </w:pPr>
          <w:hyperlink w:anchor="_Toc161844669" w:history="1">
            <w:r w:rsidRPr="00754097">
              <w:rPr>
                <w:rStyle w:val="Hyperlink"/>
              </w:rPr>
              <w:t>5.3.</w:t>
            </w:r>
            <w:r>
              <w:rPr>
                <w:rFonts w:eastAsiaTheme="minorEastAsia" w:cstheme="minorBidi"/>
                <w:b w:val="0"/>
                <w:bCs w:val="0"/>
                <w:color w:val="auto"/>
                <w:kern w:val="2"/>
                <w:lang w:val="en-GB" w:eastAsia="en-GB"/>
                <w14:ligatures w14:val="standardContextual"/>
              </w:rPr>
              <w:tab/>
            </w:r>
            <w:r w:rsidRPr="00754097">
              <w:rPr>
                <w:rStyle w:val="Hyperlink"/>
              </w:rPr>
              <w:t>Eligibilitatea cheltuielilor</w:t>
            </w:r>
            <w:r>
              <w:rPr>
                <w:webHidden/>
              </w:rPr>
              <w:tab/>
            </w:r>
            <w:r>
              <w:rPr>
                <w:webHidden/>
              </w:rPr>
              <w:fldChar w:fldCharType="begin"/>
            </w:r>
            <w:r>
              <w:rPr>
                <w:webHidden/>
              </w:rPr>
              <w:instrText xml:space="preserve"> PAGEREF _Toc161844669 \h </w:instrText>
            </w:r>
            <w:r>
              <w:rPr>
                <w:webHidden/>
              </w:rPr>
            </w:r>
            <w:r>
              <w:rPr>
                <w:webHidden/>
              </w:rPr>
              <w:fldChar w:fldCharType="separate"/>
            </w:r>
            <w:r>
              <w:rPr>
                <w:webHidden/>
              </w:rPr>
              <w:t>42</w:t>
            </w:r>
            <w:r>
              <w:rPr>
                <w:webHidden/>
              </w:rPr>
              <w:fldChar w:fldCharType="end"/>
            </w:r>
          </w:hyperlink>
        </w:p>
        <w:p w14:paraId="7E9EF524" w14:textId="39645E41" w:rsidR="009C3E9D" w:rsidRDefault="009C3E9D">
          <w:pPr>
            <w:pStyle w:val="TOC3"/>
            <w:rPr>
              <w:rFonts w:eastAsiaTheme="minorEastAsia"/>
              <w:noProof/>
              <w:kern w:val="2"/>
              <w:lang w:val="en-GB" w:eastAsia="en-GB"/>
              <w14:ligatures w14:val="standardContextual"/>
            </w:rPr>
          </w:pPr>
          <w:hyperlink w:anchor="_Toc161844670" w:history="1">
            <w:r w:rsidRPr="00754097">
              <w:rPr>
                <w:rStyle w:val="Hyperlink"/>
                <w:rFonts w:cstheme="minorHAnsi"/>
                <w:b/>
                <w:bCs/>
                <w:noProof/>
              </w:rPr>
              <w:t>5.3.1.</w:t>
            </w:r>
            <w:r>
              <w:rPr>
                <w:rFonts w:eastAsiaTheme="minorEastAsia"/>
                <w:noProof/>
                <w:kern w:val="2"/>
                <w:lang w:val="en-GB" w:eastAsia="en-GB"/>
                <w14:ligatures w14:val="standardContextual"/>
              </w:rPr>
              <w:tab/>
            </w:r>
            <w:r w:rsidRPr="00754097">
              <w:rPr>
                <w:rStyle w:val="Hyperlink"/>
                <w:rFonts w:cstheme="minorHAnsi"/>
                <w:b/>
                <w:bCs/>
                <w:noProof/>
              </w:rPr>
              <w:t>Baza legală pentru stabilirea eligibilității cheltuielilor</w:t>
            </w:r>
            <w:r>
              <w:rPr>
                <w:noProof/>
                <w:webHidden/>
              </w:rPr>
              <w:tab/>
            </w:r>
            <w:r>
              <w:rPr>
                <w:noProof/>
                <w:webHidden/>
              </w:rPr>
              <w:fldChar w:fldCharType="begin"/>
            </w:r>
            <w:r>
              <w:rPr>
                <w:noProof/>
                <w:webHidden/>
              </w:rPr>
              <w:instrText xml:space="preserve"> PAGEREF _Toc161844670 \h </w:instrText>
            </w:r>
            <w:r>
              <w:rPr>
                <w:noProof/>
                <w:webHidden/>
              </w:rPr>
            </w:r>
            <w:r>
              <w:rPr>
                <w:noProof/>
                <w:webHidden/>
              </w:rPr>
              <w:fldChar w:fldCharType="separate"/>
            </w:r>
            <w:r>
              <w:rPr>
                <w:noProof/>
                <w:webHidden/>
              </w:rPr>
              <w:t>42</w:t>
            </w:r>
            <w:r>
              <w:rPr>
                <w:noProof/>
                <w:webHidden/>
              </w:rPr>
              <w:fldChar w:fldCharType="end"/>
            </w:r>
          </w:hyperlink>
        </w:p>
        <w:p w14:paraId="332F501A" w14:textId="76C6918B" w:rsidR="009C3E9D" w:rsidRDefault="009C3E9D">
          <w:pPr>
            <w:pStyle w:val="TOC3"/>
            <w:rPr>
              <w:rFonts w:eastAsiaTheme="minorEastAsia"/>
              <w:noProof/>
              <w:kern w:val="2"/>
              <w:lang w:val="en-GB" w:eastAsia="en-GB"/>
              <w14:ligatures w14:val="standardContextual"/>
            </w:rPr>
          </w:pPr>
          <w:hyperlink w:anchor="_Toc161844671" w:history="1">
            <w:r w:rsidRPr="00754097">
              <w:rPr>
                <w:rStyle w:val="Hyperlink"/>
                <w:rFonts w:cstheme="minorHAnsi"/>
                <w:b/>
                <w:bCs/>
                <w:noProof/>
              </w:rPr>
              <w:t>5.3.2.</w:t>
            </w:r>
            <w:r>
              <w:rPr>
                <w:rFonts w:eastAsiaTheme="minorEastAsia"/>
                <w:noProof/>
                <w:kern w:val="2"/>
                <w:lang w:val="en-GB" w:eastAsia="en-GB"/>
                <w14:ligatures w14:val="standardContextual"/>
              </w:rPr>
              <w:tab/>
            </w:r>
            <w:r w:rsidRPr="00754097">
              <w:rPr>
                <w:rStyle w:val="Hyperlink"/>
                <w:rFonts w:cstheme="minorHAnsi"/>
                <w:b/>
                <w:bCs/>
                <w:noProof/>
              </w:rPr>
              <w:t>Categorii și plafoane de cheltuieli eligibile</w:t>
            </w:r>
            <w:r>
              <w:rPr>
                <w:noProof/>
                <w:webHidden/>
              </w:rPr>
              <w:tab/>
            </w:r>
            <w:r>
              <w:rPr>
                <w:noProof/>
                <w:webHidden/>
              </w:rPr>
              <w:fldChar w:fldCharType="begin"/>
            </w:r>
            <w:r>
              <w:rPr>
                <w:noProof/>
                <w:webHidden/>
              </w:rPr>
              <w:instrText xml:space="preserve"> PAGEREF _Toc161844671 \h </w:instrText>
            </w:r>
            <w:r>
              <w:rPr>
                <w:noProof/>
                <w:webHidden/>
              </w:rPr>
            </w:r>
            <w:r>
              <w:rPr>
                <w:noProof/>
                <w:webHidden/>
              </w:rPr>
              <w:fldChar w:fldCharType="separate"/>
            </w:r>
            <w:r>
              <w:rPr>
                <w:noProof/>
                <w:webHidden/>
              </w:rPr>
              <w:t>44</w:t>
            </w:r>
            <w:r>
              <w:rPr>
                <w:noProof/>
                <w:webHidden/>
              </w:rPr>
              <w:fldChar w:fldCharType="end"/>
            </w:r>
          </w:hyperlink>
        </w:p>
        <w:p w14:paraId="3920D02F" w14:textId="09C34F12" w:rsidR="009C3E9D" w:rsidRDefault="009C3E9D">
          <w:pPr>
            <w:pStyle w:val="TOC3"/>
            <w:rPr>
              <w:rFonts w:eastAsiaTheme="minorEastAsia"/>
              <w:noProof/>
              <w:kern w:val="2"/>
              <w:lang w:val="en-GB" w:eastAsia="en-GB"/>
              <w14:ligatures w14:val="standardContextual"/>
            </w:rPr>
          </w:pPr>
          <w:hyperlink w:anchor="_Toc161844672" w:history="1">
            <w:r w:rsidRPr="00754097">
              <w:rPr>
                <w:rStyle w:val="Hyperlink"/>
                <w:rFonts w:cstheme="minorHAnsi"/>
                <w:b/>
                <w:bCs/>
                <w:noProof/>
              </w:rPr>
              <w:t>5.3.3.</w:t>
            </w:r>
            <w:r>
              <w:rPr>
                <w:rFonts w:eastAsiaTheme="minorEastAsia"/>
                <w:noProof/>
                <w:kern w:val="2"/>
                <w:lang w:val="en-GB" w:eastAsia="en-GB"/>
                <w14:ligatures w14:val="standardContextual"/>
              </w:rPr>
              <w:tab/>
            </w:r>
            <w:r w:rsidRPr="00754097">
              <w:rPr>
                <w:rStyle w:val="Hyperlink"/>
                <w:rFonts w:cstheme="minorHAnsi"/>
                <w:b/>
                <w:bCs/>
                <w:noProof/>
              </w:rPr>
              <w:t>Categorii de cheltuieli neeligibile</w:t>
            </w:r>
            <w:r>
              <w:rPr>
                <w:noProof/>
                <w:webHidden/>
              </w:rPr>
              <w:tab/>
            </w:r>
            <w:r>
              <w:rPr>
                <w:noProof/>
                <w:webHidden/>
              </w:rPr>
              <w:fldChar w:fldCharType="begin"/>
            </w:r>
            <w:r>
              <w:rPr>
                <w:noProof/>
                <w:webHidden/>
              </w:rPr>
              <w:instrText xml:space="preserve"> PAGEREF _Toc161844672 \h </w:instrText>
            </w:r>
            <w:r>
              <w:rPr>
                <w:noProof/>
                <w:webHidden/>
              </w:rPr>
            </w:r>
            <w:r>
              <w:rPr>
                <w:noProof/>
                <w:webHidden/>
              </w:rPr>
              <w:fldChar w:fldCharType="separate"/>
            </w:r>
            <w:r>
              <w:rPr>
                <w:noProof/>
                <w:webHidden/>
              </w:rPr>
              <w:t>58</w:t>
            </w:r>
            <w:r>
              <w:rPr>
                <w:noProof/>
                <w:webHidden/>
              </w:rPr>
              <w:fldChar w:fldCharType="end"/>
            </w:r>
          </w:hyperlink>
        </w:p>
        <w:p w14:paraId="3ADF73A4" w14:textId="73A5E1ED" w:rsidR="009C3E9D" w:rsidRDefault="009C3E9D">
          <w:pPr>
            <w:pStyle w:val="TOC3"/>
            <w:rPr>
              <w:rFonts w:eastAsiaTheme="minorEastAsia"/>
              <w:noProof/>
              <w:kern w:val="2"/>
              <w:lang w:val="en-GB" w:eastAsia="en-GB"/>
              <w14:ligatures w14:val="standardContextual"/>
            </w:rPr>
          </w:pPr>
          <w:hyperlink w:anchor="_Toc161844673" w:history="1">
            <w:r w:rsidRPr="00754097">
              <w:rPr>
                <w:rStyle w:val="Hyperlink"/>
                <w:rFonts w:cstheme="minorHAnsi"/>
                <w:b/>
                <w:bCs/>
                <w:noProof/>
              </w:rPr>
              <w:t>5.3.4.</w:t>
            </w:r>
            <w:r>
              <w:rPr>
                <w:rFonts w:eastAsiaTheme="minorEastAsia"/>
                <w:noProof/>
                <w:kern w:val="2"/>
                <w:lang w:val="en-GB" w:eastAsia="en-GB"/>
                <w14:ligatures w14:val="standardContextual"/>
              </w:rPr>
              <w:tab/>
            </w:r>
            <w:r w:rsidRPr="00754097">
              <w:rPr>
                <w:rStyle w:val="Hyperlink"/>
                <w:rFonts w:cstheme="minorHAnsi"/>
                <w:b/>
                <w:bCs/>
                <w:noProof/>
              </w:rPr>
              <w:t>Opțiuni de costuri simplificate. Costuri directe și costuri indirecte</w:t>
            </w:r>
            <w:r>
              <w:rPr>
                <w:noProof/>
                <w:webHidden/>
              </w:rPr>
              <w:tab/>
            </w:r>
            <w:r>
              <w:rPr>
                <w:noProof/>
                <w:webHidden/>
              </w:rPr>
              <w:fldChar w:fldCharType="begin"/>
            </w:r>
            <w:r>
              <w:rPr>
                <w:noProof/>
                <w:webHidden/>
              </w:rPr>
              <w:instrText xml:space="preserve"> PAGEREF _Toc161844673 \h </w:instrText>
            </w:r>
            <w:r>
              <w:rPr>
                <w:noProof/>
                <w:webHidden/>
              </w:rPr>
            </w:r>
            <w:r>
              <w:rPr>
                <w:noProof/>
                <w:webHidden/>
              </w:rPr>
              <w:fldChar w:fldCharType="separate"/>
            </w:r>
            <w:r>
              <w:rPr>
                <w:noProof/>
                <w:webHidden/>
              </w:rPr>
              <w:t>59</w:t>
            </w:r>
            <w:r>
              <w:rPr>
                <w:noProof/>
                <w:webHidden/>
              </w:rPr>
              <w:fldChar w:fldCharType="end"/>
            </w:r>
          </w:hyperlink>
        </w:p>
        <w:p w14:paraId="296428E1" w14:textId="453538F5" w:rsidR="009C3E9D" w:rsidRDefault="009C3E9D">
          <w:pPr>
            <w:pStyle w:val="TOC3"/>
            <w:rPr>
              <w:rFonts w:eastAsiaTheme="minorEastAsia"/>
              <w:noProof/>
              <w:kern w:val="2"/>
              <w:lang w:val="en-GB" w:eastAsia="en-GB"/>
              <w14:ligatures w14:val="standardContextual"/>
            </w:rPr>
          </w:pPr>
          <w:hyperlink w:anchor="_Toc161844674" w:history="1">
            <w:r w:rsidRPr="00754097">
              <w:rPr>
                <w:rStyle w:val="Hyperlink"/>
                <w:rFonts w:cstheme="minorHAnsi"/>
                <w:b/>
                <w:bCs/>
                <w:noProof/>
              </w:rPr>
              <w:t>5.3.5.</w:t>
            </w:r>
            <w:r>
              <w:rPr>
                <w:rFonts w:eastAsiaTheme="minorEastAsia"/>
                <w:noProof/>
                <w:kern w:val="2"/>
                <w:lang w:val="en-GB" w:eastAsia="en-GB"/>
                <w14:ligatures w14:val="standardContextual"/>
              </w:rPr>
              <w:tab/>
            </w:r>
            <w:r w:rsidRPr="00754097">
              <w:rPr>
                <w:rStyle w:val="Hyperlink"/>
                <w:rFonts w:cstheme="minorHAnsi"/>
                <w:b/>
                <w:bCs/>
                <w:noProof/>
              </w:rPr>
              <w:t>Opțiuni de costuri simplificate.  Costuri unitare</w:t>
            </w:r>
            <w:r w:rsidRPr="00754097">
              <w:rPr>
                <w:rStyle w:val="Hyperlink"/>
                <w:rFonts w:cstheme="minorHAnsi"/>
                <w:noProof/>
              </w:rPr>
              <w:t>/</w:t>
            </w:r>
            <w:r w:rsidRPr="00754097">
              <w:rPr>
                <w:rStyle w:val="Hyperlink"/>
                <w:rFonts w:cstheme="minorHAnsi"/>
                <w:b/>
                <w:bCs/>
                <w:noProof/>
              </w:rPr>
              <w:t>sume forfetare și rate forfetare</w:t>
            </w:r>
            <w:r>
              <w:rPr>
                <w:noProof/>
                <w:webHidden/>
              </w:rPr>
              <w:tab/>
            </w:r>
            <w:r>
              <w:rPr>
                <w:noProof/>
                <w:webHidden/>
              </w:rPr>
              <w:fldChar w:fldCharType="begin"/>
            </w:r>
            <w:r>
              <w:rPr>
                <w:noProof/>
                <w:webHidden/>
              </w:rPr>
              <w:instrText xml:space="preserve"> PAGEREF _Toc161844674 \h </w:instrText>
            </w:r>
            <w:r>
              <w:rPr>
                <w:noProof/>
                <w:webHidden/>
              </w:rPr>
            </w:r>
            <w:r>
              <w:rPr>
                <w:noProof/>
                <w:webHidden/>
              </w:rPr>
              <w:fldChar w:fldCharType="separate"/>
            </w:r>
            <w:r>
              <w:rPr>
                <w:noProof/>
                <w:webHidden/>
              </w:rPr>
              <w:t>59</w:t>
            </w:r>
            <w:r>
              <w:rPr>
                <w:noProof/>
                <w:webHidden/>
              </w:rPr>
              <w:fldChar w:fldCharType="end"/>
            </w:r>
          </w:hyperlink>
        </w:p>
        <w:p w14:paraId="02811277" w14:textId="225699EA" w:rsidR="009C3E9D" w:rsidRDefault="009C3E9D">
          <w:pPr>
            <w:pStyle w:val="TOC3"/>
            <w:rPr>
              <w:rFonts w:eastAsiaTheme="minorEastAsia"/>
              <w:noProof/>
              <w:kern w:val="2"/>
              <w:lang w:val="en-GB" w:eastAsia="en-GB"/>
              <w14:ligatures w14:val="standardContextual"/>
            </w:rPr>
          </w:pPr>
          <w:hyperlink w:anchor="_Toc161844675" w:history="1">
            <w:r w:rsidRPr="00754097">
              <w:rPr>
                <w:rStyle w:val="Hyperlink"/>
                <w:rFonts w:cstheme="minorHAnsi"/>
                <w:b/>
                <w:bCs/>
                <w:noProof/>
              </w:rPr>
              <w:t>5.3.6.</w:t>
            </w:r>
            <w:r>
              <w:rPr>
                <w:rFonts w:eastAsiaTheme="minorEastAsia"/>
                <w:noProof/>
                <w:kern w:val="2"/>
                <w:lang w:val="en-GB" w:eastAsia="en-GB"/>
                <w14:ligatures w14:val="standardContextual"/>
              </w:rPr>
              <w:tab/>
            </w:r>
            <w:r w:rsidRPr="00754097">
              <w:rPr>
                <w:rStyle w:val="Hyperlink"/>
                <w:rFonts w:cstheme="minorHAnsi"/>
                <w:b/>
                <w:bCs/>
                <w:noProof/>
              </w:rPr>
              <w:t>Finanțare nelegată de costuri</w:t>
            </w:r>
            <w:r>
              <w:rPr>
                <w:noProof/>
                <w:webHidden/>
              </w:rPr>
              <w:tab/>
            </w:r>
            <w:r>
              <w:rPr>
                <w:noProof/>
                <w:webHidden/>
              </w:rPr>
              <w:fldChar w:fldCharType="begin"/>
            </w:r>
            <w:r>
              <w:rPr>
                <w:noProof/>
                <w:webHidden/>
              </w:rPr>
              <w:instrText xml:space="preserve"> PAGEREF _Toc161844675 \h </w:instrText>
            </w:r>
            <w:r>
              <w:rPr>
                <w:noProof/>
                <w:webHidden/>
              </w:rPr>
            </w:r>
            <w:r>
              <w:rPr>
                <w:noProof/>
                <w:webHidden/>
              </w:rPr>
              <w:fldChar w:fldCharType="separate"/>
            </w:r>
            <w:r>
              <w:rPr>
                <w:noProof/>
                <w:webHidden/>
              </w:rPr>
              <w:t>59</w:t>
            </w:r>
            <w:r>
              <w:rPr>
                <w:noProof/>
                <w:webHidden/>
              </w:rPr>
              <w:fldChar w:fldCharType="end"/>
            </w:r>
          </w:hyperlink>
        </w:p>
        <w:p w14:paraId="2CAE00BA" w14:textId="7E394775" w:rsidR="009C3E9D" w:rsidRDefault="009C3E9D">
          <w:pPr>
            <w:pStyle w:val="TOC2"/>
            <w:rPr>
              <w:rFonts w:eastAsiaTheme="minorEastAsia" w:cstheme="minorBidi"/>
              <w:b w:val="0"/>
              <w:bCs w:val="0"/>
              <w:color w:val="auto"/>
              <w:kern w:val="2"/>
              <w:lang w:val="en-GB" w:eastAsia="en-GB"/>
              <w14:ligatures w14:val="standardContextual"/>
            </w:rPr>
          </w:pPr>
          <w:hyperlink w:anchor="_Toc161844676" w:history="1">
            <w:r w:rsidRPr="00754097">
              <w:rPr>
                <w:rStyle w:val="Hyperlink"/>
              </w:rPr>
              <w:t>5.4.</w:t>
            </w:r>
            <w:r>
              <w:rPr>
                <w:rFonts w:eastAsiaTheme="minorEastAsia" w:cstheme="minorBidi"/>
                <w:b w:val="0"/>
                <w:bCs w:val="0"/>
                <w:color w:val="auto"/>
                <w:kern w:val="2"/>
                <w:lang w:val="en-GB" w:eastAsia="en-GB"/>
                <w14:ligatures w14:val="standardContextual"/>
              </w:rPr>
              <w:tab/>
            </w:r>
            <w:r w:rsidRPr="00754097">
              <w:rPr>
                <w:rStyle w:val="Hyperlink"/>
              </w:rPr>
              <w:t>Valoarea minimă și maximă eligibilă/nerambursabilă a unui proiect</w:t>
            </w:r>
            <w:r>
              <w:rPr>
                <w:webHidden/>
              </w:rPr>
              <w:tab/>
            </w:r>
            <w:r>
              <w:rPr>
                <w:webHidden/>
              </w:rPr>
              <w:fldChar w:fldCharType="begin"/>
            </w:r>
            <w:r>
              <w:rPr>
                <w:webHidden/>
              </w:rPr>
              <w:instrText xml:space="preserve"> PAGEREF _Toc161844676 \h </w:instrText>
            </w:r>
            <w:r>
              <w:rPr>
                <w:webHidden/>
              </w:rPr>
            </w:r>
            <w:r>
              <w:rPr>
                <w:webHidden/>
              </w:rPr>
              <w:fldChar w:fldCharType="separate"/>
            </w:r>
            <w:r>
              <w:rPr>
                <w:webHidden/>
              </w:rPr>
              <w:t>59</w:t>
            </w:r>
            <w:r>
              <w:rPr>
                <w:webHidden/>
              </w:rPr>
              <w:fldChar w:fldCharType="end"/>
            </w:r>
          </w:hyperlink>
        </w:p>
        <w:p w14:paraId="2A5E9A78" w14:textId="114C4648" w:rsidR="009C3E9D" w:rsidRDefault="009C3E9D">
          <w:pPr>
            <w:pStyle w:val="TOC2"/>
            <w:rPr>
              <w:rFonts w:eastAsiaTheme="minorEastAsia" w:cstheme="minorBidi"/>
              <w:b w:val="0"/>
              <w:bCs w:val="0"/>
              <w:color w:val="auto"/>
              <w:kern w:val="2"/>
              <w:lang w:val="en-GB" w:eastAsia="en-GB"/>
              <w14:ligatures w14:val="standardContextual"/>
            </w:rPr>
          </w:pPr>
          <w:hyperlink w:anchor="_Toc161844677" w:history="1">
            <w:r w:rsidRPr="00754097">
              <w:rPr>
                <w:rStyle w:val="Hyperlink"/>
              </w:rPr>
              <w:t>5.5.</w:t>
            </w:r>
            <w:r>
              <w:rPr>
                <w:rFonts w:eastAsiaTheme="minorEastAsia" w:cstheme="minorBidi"/>
                <w:b w:val="0"/>
                <w:bCs w:val="0"/>
                <w:color w:val="auto"/>
                <w:kern w:val="2"/>
                <w:lang w:val="en-GB" w:eastAsia="en-GB"/>
                <w14:ligatures w14:val="standardContextual"/>
              </w:rPr>
              <w:tab/>
            </w:r>
            <w:r w:rsidRPr="00754097">
              <w:rPr>
                <w:rStyle w:val="Hyperlink"/>
              </w:rPr>
              <w:t>Cuantumul cofinanțării acordate</w:t>
            </w:r>
            <w:r>
              <w:rPr>
                <w:webHidden/>
              </w:rPr>
              <w:tab/>
            </w:r>
            <w:r>
              <w:rPr>
                <w:webHidden/>
              </w:rPr>
              <w:fldChar w:fldCharType="begin"/>
            </w:r>
            <w:r>
              <w:rPr>
                <w:webHidden/>
              </w:rPr>
              <w:instrText xml:space="preserve"> PAGEREF _Toc161844677 \h </w:instrText>
            </w:r>
            <w:r>
              <w:rPr>
                <w:webHidden/>
              </w:rPr>
            </w:r>
            <w:r>
              <w:rPr>
                <w:webHidden/>
              </w:rPr>
              <w:fldChar w:fldCharType="separate"/>
            </w:r>
            <w:r>
              <w:rPr>
                <w:webHidden/>
              </w:rPr>
              <w:t>60</w:t>
            </w:r>
            <w:r>
              <w:rPr>
                <w:webHidden/>
              </w:rPr>
              <w:fldChar w:fldCharType="end"/>
            </w:r>
          </w:hyperlink>
        </w:p>
        <w:p w14:paraId="0A58AF3C" w14:textId="30CE7950" w:rsidR="009C3E9D" w:rsidRDefault="009C3E9D">
          <w:pPr>
            <w:pStyle w:val="TOC2"/>
            <w:rPr>
              <w:rFonts w:eastAsiaTheme="minorEastAsia" w:cstheme="minorBidi"/>
              <w:b w:val="0"/>
              <w:bCs w:val="0"/>
              <w:color w:val="auto"/>
              <w:kern w:val="2"/>
              <w:lang w:val="en-GB" w:eastAsia="en-GB"/>
              <w14:ligatures w14:val="standardContextual"/>
            </w:rPr>
          </w:pPr>
          <w:hyperlink w:anchor="_Toc161844678" w:history="1">
            <w:r w:rsidRPr="00754097">
              <w:rPr>
                <w:rStyle w:val="Hyperlink"/>
              </w:rPr>
              <w:t>5.6.</w:t>
            </w:r>
            <w:r>
              <w:rPr>
                <w:rFonts w:eastAsiaTheme="minorEastAsia" w:cstheme="minorBidi"/>
                <w:b w:val="0"/>
                <w:bCs w:val="0"/>
                <w:color w:val="auto"/>
                <w:kern w:val="2"/>
                <w:lang w:val="en-GB" w:eastAsia="en-GB"/>
                <w14:ligatures w14:val="standardContextual"/>
              </w:rPr>
              <w:tab/>
            </w:r>
            <w:r w:rsidRPr="00754097">
              <w:rPr>
                <w:rStyle w:val="Hyperlink"/>
              </w:rPr>
              <w:t>Durata proiectului</w:t>
            </w:r>
            <w:r>
              <w:rPr>
                <w:webHidden/>
              </w:rPr>
              <w:tab/>
            </w:r>
            <w:r>
              <w:rPr>
                <w:webHidden/>
              </w:rPr>
              <w:fldChar w:fldCharType="begin"/>
            </w:r>
            <w:r>
              <w:rPr>
                <w:webHidden/>
              </w:rPr>
              <w:instrText xml:space="preserve"> PAGEREF _Toc161844678 \h </w:instrText>
            </w:r>
            <w:r>
              <w:rPr>
                <w:webHidden/>
              </w:rPr>
            </w:r>
            <w:r>
              <w:rPr>
                <w:webHidden/>
              </w:rPr>
              <w:fldChar w:fldCharType="separate"/>
            </w:r>
            <w:r>
              <w:rPr>
                <w:webHidden/>
              </w:rPr>
              <w:t>60</w:t>
            </w:r>
            <w:r>
              <w:rPr>
                <w:webHidden/>
              </w:rPr>
              <w:fldChar w:fldCharType="end"/>
            </w:r>
          </w:hyperlink>
        </w:p>
        <w:p w14:paraId="074748C6" w14:textId="074B1484" w:rsidR="009C3E9D" w:rsidRDefault="009C3E9D">
          <w:pPr>
            <w:pStyle w:val="TOC2"/>
            <w:rPr>
              <w:rFonts w:eastAsiaTheme="minorEastAsia" w:cstheme="minorBidi"/>
              <w:b w:val="0"/>
              <w:bCs w:val="0"/>
              <w:color w:val="auto"/>
              <w:kern w:val="2"/>
              <w:lang w:val="en-GB" w:eastAsia="en-GB"/>
              <w14:ligatures w14:val="standardContextual"/>
            </w:rPr>
          </w:pPr>
          <w:hyperlink w:anchor="_Toc161844679" w:history="1">
            <w:r w:rsidRPr="00754097">
              <w:rPr>
                <w:rStyle w:val="Hyperlink"/>
              </w:rPr>
              <w:t>5.7.</w:t>
            </w:r>
            <w:r>
              <w:rPr>
                <w:rFonts w:eastAsiaTheme="minorEastAsia" w:cstheme="minorBidi"/>
                <w:b w:val="0"/>
                <w:bCs w:val="0"/>
                <w:color w:val="auto"/>
                <w:kern w:val="2"/>
                <w:lang w:val="en-GB" w:eastAsia="en-GB"/>
                <w14:ligatures w14:val="standardContextual"/>
              </w:rPr>
              <w:tab/>
            </w:r>
            <w:r w:rsidRPr="00754097">
              <w:rPr>
                <w:rStyle w:val="Hyperlink"/>
              </w:rPr>
              <w:t>Alte cerințe de eligibilitate a proiectului</w:t>
            </w:r>
            <w:r>
              <w:rPr>
                <w:webHidden/>
              </w:rPr>
              <w:tab/>
            </w:r>
            <w:r>
              <w:rPr>
                <w:webHidden/>
              </w:rPr>
              <w:fldChar w:fldCharType="begin"/>
            </w:r>
            <w:r>
              <w:rPr>
                <w:webHidden/>
              </w:rPr>
              <w:instrText xml:space="preserve"> PAGEREF _Toc161844679 \h </w:instrText>
            </w:r>
            <w:r>
              <w:rPr>
                <w:webHidden/>
              </w:rPr>
            </w:r>
            <w:r>
              <w:rPr>
                <w:webHidden/>
              </w:rPr>
              <w:fldChar w:fldCharType="separate"/>
            </w:r>
            <w:r>
              <w:rPr>
                <w:webHidden/>
              </w:rPr>
              <w:t>60</w:t>
            </w:r>
            <w:r>
              <w:rPr>
                <w:webHidden/>
              </w:rPr>
              <w:fldChar w:fldCharType="end"/>
            </w:r>
          </w:hyperlink>
        </w:p>
        <w:p w14:paraId="54BF7B57" w14:textId="49C0E77B" w:rsidR="009C3E9D" w:rsidRDefault="009C3E9D">
          <w:pPr>
            <w:pStyle w:val="TOC3"/>
            <w:rPr>
              <w:rFonts w:eastAsiaTheme="minorEastAsia"/>
              <w:noProof/>
              <w:kern w:val="2"/>
              <w:lang w:val="en-GB" w:eastAsia="en-GB"/>
              <w14:ligatures w14:val="standardContextual"/>
            </w:rPr>
          </w:pPr>
          <w:hyperlink w:anchor="_Toc161844680" w:history="1">
            <w:r w:rsidRPr="00754097">
              <w:rPr>
                <w:rStyle w:val="Hyperlink"/>
                <w:rFonts w:cstheme="minorHAnsi"/>
                <w:b/>
                <w:bCs/>
                <w:noProof/>
              </w:rPr>
              <w:t>5.7.1.</w:t>
            </w:r>
            <w:r>
              <w:rPr>
                <w:rFonts w:eastAsiaTheme="minorEastAsia"/>
                <w:noProof/>
                <w:kern w:val="2"/>
                <w:lang w:val="en-GB" w:eastAsia="en-GB"/>
                <w14:ligatures w14:val="standardContextual"/>
              </w:rPr>
              <w:tab/>
            </w:r>
            <w:r w:rsidRPr="00754097">
              <w:rPr>
                <w:rStyle w:val="Hyperlink"/>
                <w:rFonts w:cstheme="minorHAnsi"/>
                <w:b/>
                <w:bCs/>
                <w:noProof/>
              </w:rPr>
              <w:t xml:space="preserve">Eligibilitatea proiectului </w:t>
            </w:r>
            <w:r w:rsidRPr="00754097">
              <w:rPr>
                <w:rStyle w:val="Hyperlink"/>
                <w:rFonts w:cstheme="minorHAnsi"/>
                <w:noProof/>
              </w:rPr>
              <w:t>(</w:t>
            </w:r>
            <w:r w:rsidRPr="00754097">
              <w:rPr>
                <w:rStyle w:val="Hyperlink"/>
                <w:rFonts w:cstheme="minorHAnsi"/>
                <w:b/>
                <w:bCs/>
                <w:noProof/>
              </w:rPr>
              <w:t>tipuri de proiecte</w:t>
            </w:r>
            <w:r w:rsidRPr="00754097">
              <w:rPr>
                <w:rStyle w:val="Hyperlink"/>
                <w:rFonts w:cstheme="minorHAnsi"/>
                <w:noProof/>
              </w:rPr>
              <w:t>,</w:t>
            </w:r>
            <w:r w:rsidRPr="00754097">
              <w:rPr>
                <w:rStyle w:val="Hyperlink"/>
                <w:rFonts w:cstheme="minorHAnsi"/>
                <w:b/>
                <w:bCs/>
                <w:noProof/>
              </w:rPr>
              <w:t xml:space="preserve"> stadiul proiectului</w:t>
            </w:r>
            <w:r w:rsidRPr="00754097">
              <w:rPr>
                <w:rStyle w:val="Hyperlink"/>
                <w:rFonts w:cstheme="minorHAnsi"/>
                <w:noProof/>
              </w:rPr>
              <w:t>,</w:t>
            </w:r>
            <w:r w:rsidRPr="00754097">
              <w:rPr>
                <w:rStyle w:val="Hyperlink"/>
                <w:rFonts w:cstheme="minorHAnsi"/>
                <w:b/>
                <w:bCs/>
                <w:noProof/>
              </w:rPr>
              <w:t xml:space="preserve"> evitarea dublei finanțări</w:t>
            </w:r>
            <w:r w:rsidRPr="00754097">
              <w:rPr>
                <w:rStyle w:val="Hyperlink"/>
                <w:rFonts w:cstheme="minorHAnsi"/>
                <w:noProof/>
              </w:rPr>
              <w:t>,</w:t>
            </w:r>
            <w:r w:rsidRPr="00754097">
              <w:rPr>
                <w:rStyle w:val="Hyperlink"/>
                <w:rFonts w:cstheme="minorHAnsi"/>
                <w:b/>
                <w:bCs/>
                <w:noProof/>
              </w:rPr>
              <w:t xml:space="preserve"> contribuția la obiectivul specific</w:t>
            </w:r>
            <w:r w:rsidRPr="00754097">
              <w:rPr>
                <w:rStyle w:val="Hyperlink"/>
                <w:rFonts w:cstheme="minorHAnsi"/>
                <w:noProof/>
              </w:rPr>
              <w:t>)</w:t>
            </w:r>
            <w:r>
              <w:rPr>
                <w:noProof/>
                <w:webHidden/>
              </w:rPr>
              <w:tab/>
            </w:r>
            <w:r>
              <w:rPr>
                <w:noProof/>
                <w:webHidden/>
              </w:rPr>
              <w:fldChar w:fldCharType="begin"/>
            </w:r>
            <w:r>
              <w:rPr>
                <w:noProof/>
                <w:webHidden/>
              </w:rPr>
              <w:instrText xml:space="preserve"> PAGEREF _Toc161844680 \h </w:instrText>
            </w:r>
            <w:r>
              <w:rPr>
                <w:noProof/>
                <w:webHidden/>
              </w:rPr>
            </w:r>
            <w:r>
              <w:rPr>
                <w:noProof/>
                <w:webHidden/>
              </w:rPr>
              <w:fldChar w:fldCharType="separate"/>
            </w:r>
            <w:r>
              <w:rPr>
                <w:noProof/>
                <w:webHidden/>
              </w:rPr>
              <w:t>60</w:t>
            </w:r>
            <w:r>
              <w:rPr>
                <w:noProof/>
                <w:webHidden/>
              </w:rPr>
              <w:fldChar w:fldCharType="end"/>
            </w:r>
          </w:hyperlink>
        </w:p>
        <w:p w14:paraId="50EBA746" w14:textId="70593E35" w:rsidR="009C3E9D" w:rsidRDefault="009C3E9D">
          <w:pPr>
            <w:pStyle w:val="TOC1"/>
            <w:rPr>
              <w:rFonts w:eastAsiaTheme="minorEastAsia"/>
              <w:noProof/>
              <w:kern w:val="2"/>
              <w:lang w:val="en-GB" w:eastAsia="en-GB"/>
              <w14:ligatures w14:val="standardContextual"/>
            </w:rPr>
          </w:pPr>
          <w:hyperlink w:anchor="_Toc161844681" w:history="1">
            <w:r w:rsidRPr="00754097">
              <w:rPr>
                <w:rStyle w:val="Hyperlink"/>
                <w:rFonts w:cstheme="minorHAnsi"/>
                <w:b/>
                <w:bCs/>
                <w:noProof/>
              </w:rPr>
              <w:t>6.</w:t>
            </w:r>
            <w:r>
              <w:rPr>
                <w:rFonts w:eastAsiaTheme="minorEastAsia"/>
                <w:noProof/>
                <w:kern w:val="2"/>
                <w:lang w:val="en-GB" w:eastAsia="en-GB"/>
                <w14:ligatures w14:val="standardContextual"/>
              </w:rPr>
              <w:tab/>
            </w:r>
            <w:r w:rsidRPr="00754097">
              <w:rPr>
                <w:rStyle w:val="Hyperlink"/>
                <w:rFonts w:cstheme="minorHAnsi"/>
                <w:b/>
                <w:bCs/>
                <w:noProof/>
              </w:rPr>
              <w:t>INDICATORI DE ETAPĂ</w:t>
            </w:r>
            <w:r>
              <w:rPr>
                <w:noProof/>
                <w:webHidden/>
              </w:rPr>
              <w:tab/>
            </w:r>
            <w:r>
              <w:rPr>
                <w:noProof/>
                <w:webHidden/>
              </w:rPr>
              <w:fldChar w:fldCharType="begin"/>
            </w:r>
            <w:r>
              <w:rPr>
                <w:noProof/>
                <w:webHidden/>
              </w:rPr>
              <w:instrText xml:space="preserve"> PAGEREF _Toc161844681 \h </w:instrText>
            </w:r>
            <w:r>
              <w:rPr>
                <w:noProof/>
                <w:webHidden/>
              </w:rPr>
            </w:r>
            <w:r>
              <w:rPr>
                <w:noProof/>
                <w:webHidden/>
              </w:rPr>
              <w:fldChar w:fldCharType="separate"/>
            </w:r>
            <w:r>
              <w:rPr>
                <w:noProof/>
                <w:webHidden/>
              </w:rPr>
              <w:t>60</w:t>
            </w:r>
            <w:r>
              <w:rPr>
                <w:noProof/>
                <w:webHidden/>
              </w:rPr>
              <w:fldChar w:fldCharType="end"/>
            </w:r>
          </w:hyperlink>
        </w:p>
        <w:p w14:paraId="7B7D0D21" w14:textId="7961274F" w:rsidR="009C3E9D" w:rsidRDefault="009C3E9D">
          <w:pPr>
            <w:pStyle w:val="TOC1"/>
            <w:rPr>
              <w:rFonts w:eastAsiaTheme="minorEastAsia"/>
              <w:noProof/>
              <w:kern w:val="2"/>
              <w:lang w:val="en-GB" w:eastAsia="en-GB"/>
              <w14:ligatures w14:val="standardContextual"/>
            </w:rPr>
          </w:pPr>
          <w:hyperlink w:anchor="_Toc161844682" w:history="1">
            <w:r w:rsidRPr="00754097">
              <w:rPr>
                <w:rStyle w:val="Hyperlink"/>
                <w:rFonts w:cstheme="minorHAnsi"/>
                <w:b/>
                <w:bCs/>
                <w:noProof/>
              </w:rPr>
              <w:t>7.</w:t>
            </w:r>
            <w:r>
              <w:rPr>
                <w:rFonts w:eastAsiaTheme="minorEastAsia"/>
                <w:noProof/>
                <w:kern w:val="2"/>
                <w:lang w:val="en-GB" w:eastAsia="en-GB"/>
                <w14:ligatures w14:val="standardContextual"/>
              </w:rPr>
              <w:tab/>
            </w:r>
            <w:r w:rsidRPr="00754097">
              <w:rPr>
                <w:rStyle w:val="Hyperlink"/>
                <w:rFonts w:cstheme="minorHAnsi"/>
                <w:b/>
                <w:bCs/>
                <w:noProof/>
              </w:rPr>
              <w:t>COMPLETAREA ȘI DEPUNEREA CERERILOR DE FINANȚARE</w:t>
            </w:r>
            <w:r>
              <w:rPr>
                <w:noProof/>
                <w:webHidden/>
              </w:rPr>
              <w:tab/>
            </w:r>
            <w:r>
              <w:rPr>
                <w:noProof/>
                <w:webHidden/>
              </w:rPr>
              <w:fldChar w:fldCharType="begin"/>
            </w:r>
            <w:r>
              <w:rPr>
                <w:noProof/>
                <w:webHidden/>
              </w:rPr>
              <w:instrText xml:space="preserve"> PAGEREF _Toc161844682 \h </w:instrText>
            </w:r>
            <w:r>
              <w:rPr>
                <w:noProof/>
                <w:webHidden/>
              </w:rPr>
            </w:r>
            <w:r>
              <w:rPr>
                <w:noProof/>
                <w:webHidden/>
              </w:rPr>
              <w:fldChar w:fldCharType="separate"/>
            </w:r>
            <w:r>
              <w:rPr>
                <w:noProof/>
                <w:webHidden/>
              </w:rPr>
              <w:t>61</w:t>
            </w:r>
            <w:r>
              <w:rPr>
                <w:noProof/>
                <w:webHidden/>
              </w:rPr>
              <w:fldChar w:fldCharType="end"/>
            </w:r>
          </w:hyperlink>
        </w:p>
        <w:p w14:paraId="076DAFFD" w14:textId="4EC149F3" w:rsidR="009C3E9D" w:rsidRDefault="009C3E9D">
          <w:pPr>
            <w:pStyle w:val="TOC2"/>
            <w:rPr>
              <w:rFonts w:eastAsiaTheme="minorEastAsia" w:cstheme="minorBidi"/>
              <w:b w:val="0"/>
              <w:bCs w:val="0"/>
              <w:color w:val="auto"/>
              <w:kern w:val="2"/>
              <w:lang w:val="en-GB" w:eastAsia="en-GB"/>
              <w14:ligatures w14:val="standardContextual"/>
            </w:rPr>
          </w:pPr>
          <w:hyperlink w:anchor="_Toc161844683" w:history="1">
            <w:r w:rsidRPr="00754097">
              <w:rPr>
                <w:rStyle w:val="Hyperlink"/>
              </w:rPr>
              <w:t>7.1.</w:t>
            </w:r>
            <w:r>
              <w:rPr>
                <w:rFonts w:eastAsiaTheme="minorEastAsia" w:cstheme="minorBidi"/>
                <w:b w:val="0"/>
                <w:bCs w:val="0"/>
                <w:color w:val="auto"/>
                <w:kern w:val="2"/>
                <w:lang w:val="en-GB" w:eastAsia="en-GB"/>
                <w14:ligatures w14:val="standardContextual"/>
              </w:rPr>
              <w:tab/>
            </w:r>
            <w:r w:rsidRPr="00754097">
              <w:rPr>
                <w:rStyle w:val="Hyperlink"/>
              </w:rPr>
              <w:t>Completarea formularului cererii</w:t>
            </w:r>
            <w:r>
              <w:rPr>
                <w:webHidden/>
              </w:rPr>
              <w:tab/>
            </w:r>
            <w:r>
              <w:rPr>
                <w:webHidden/>
              </w:rPr>
              <w:fldChar w:fldCharType="begin"/>
            </w:r>
            <w:r>
              <w:rPr>
                <w:webHidden/>
              </w:rPr>
              <w:instrText xml:space="preserve"> PAGEREF _Toc161844683 \h </w:instrText>
            </w:r>
            <w:r>
              <w:rPr>
                <w:webHidden/>
              </w:rPr>
            </w:r>
            <w:r>
              <w:rPr>
                <w:webHidden/>
              </w:rPr>
              <w:fldChar w:fldCharType="separate"/>
            </w:r>
            <w:r>
              <w:rPr>
                <w:webHidden/>
              </w:rPr>
              <w:t>61</w:t>
            </w:r>
            <w:r>
              <w:rPr>
                <w:webHidden/>
              </w:rPr>
              <w:fldChar w:fldCharType="end"/>
            </w:r>
          </w:hyperlink>
        </w:p>
        <w:p w14:paraId="16054046" w14:textId="55E739A0" w:rsidR="009C3E9D" w:rsidRDefault="009C3E9D">
          <w:pPr>
            <w:pStyle w:val="TOC2"/>
            <w:rPr>
              <w:rFonts w:eastAsiaTheme="minorEastAsia" w:cstheme="minorBidi"/>
              <w:b w:val="0"/>
              <w:bCs w:val="0"/>
              <w:color w:val="auto"/>
              <w:kern w:val="2"/>
              <w:lang w:val="en-GB" w:eastAsia="en-GB"/>
              <w14:ligatures w14:val="standardContextual"/>
            </w:rPr>
          </w:pPr>
          <w:hyperlink w:anchor="_Toc161844684" w:history="1">
            <w:r w:rsidRPr="00754097">
              <w:rPr>
                <w:rStyle w:val="Hyperlink"/>
              </w:rPr>
              <w:t>7.2.</w:t>
            </w:r>
            <w:r>
              <w:rPr>
                <w:rFonts w:eastAsiaTheme="minorEastAsia" w:cstheme="minorBidi"/>
                <w:b w:val="0"/>
                <w:bCs w:val="0"/>
                <w:color w:val="auto"/>
                <w:kern w:val="2"/>
                <w:lang w:val="en-GB" w:eastAsia="en-GB"/>
                <w14:ligatures w14:val="standardContextual"/>
              </w:rPr>
              <w:tab/>
            </w:r>
            <w:r w:rsidRPr="00754097">
              <w:rPr>
                <w:rStyle w:val="Hyperlink"/>
              </w:rPr>
              <w:t>Limba utilizată în completarea cererii de finanțare</w:t>
            </w:r>
            <w:r>
              <w:rPr>
                <w:webHidden/>
              </w:rPr>
              <w:tab/>
            </w:r>
            <w:r>
              <w:rPr>
                <w:webHidden/>
              </w:rPr>
              <w:fldChar w:fldCharType="begin"/>
            </w:r>
            <w:r>
              <w:rPr>
                <w:webHidden/>
              </w:rPr>
              <w:instrText xml:space="preserve"> PAGEREF _Toc161844684 \h </w:instrText>
            </w:r>
            <w:r>
              <w:rPr>
                <w:webHidden/>
              </w:rPr>
            </w:r>
            <w:r>
              <w:rPr>
                <w:webHidden/>
              </w:rPr>
              <w:fldChar w:fldCharType="separate"/>
            </w:r>
            <w:r>
              <w:rPr>
                <w:webHidden/>
              </w:rPr>
              <w:t>61</w:t>
            </w:r>
            <w:r>
              <w:rPr>
                <w:webHidden/>
              </w:rPr>
              <w:fldChar w:fldCharType="end"/>
            </w:r>
          </w:hyperlink>
        </w:p>
        <w:p w14:paraId="627F7C38" w14:textId="09D7DBB4" w:rsidR="009C3E9D" w:rsidRDefault="009C3E9D">
          <w:pPr>
            <w:pStyle w:val="TOC2"/>
            <w:rPr>
              <w:rFonts w:eastAsiaTheme="minorEastAsia" w:cstheme="minorBidi"/>
              <w:b w:val="0"/>
              <w:bCs w:val="0"/>
              <w:color w:val="auto"/>
              <w:kern w:val="2"/>
              <w:lang w:val="en-GB" w:eastAsia="en-GB"/>
              <w14:ligatures w14:val="standardContextual"/>
            </w:rPr>
          </w:pPr>
          <w:hyperlink w:anchor="_Toc161844685" w:history="1">
            <w:r w:rsidRPr="00754097">
              <w:rPr>
                <w:rStyle w:val="Hyperlink"/>
              </w:rPr>
              <w:t>7.3.</w:t>
            </w:r>
            <w:r>
              <w:rPr>
                <w:rFonts w:eastAsiaTheme="minorEastAsia" w:cstheme="minorBidi"/>
                <w:b w:val="0"/>
                <w:bCs w:val="0"/>
                <w:color w:val="auto"/>
                <w:kern w:val="2"/>
                <w:lang w:val="en-GB" w:eastAsia="en-GB"/>
                <w14:ligatures w14:val="standardContextual"/>
              </w:rPr>
              <w:tab/>
            </w:r>
            <w:r w:rsidRPr="00754097">
              <w:rPr>
                <w:rStyle w:val="Hyperlink"/>
              </w:rPr>
              <w:t>Metodologia de justificare și detaliere a bugetului cererii de finanțare</w:t>
            </w:r>
            <w:r>
              <w:rPr>
                <w:webHidden/>
              </w:rPr>
              <w:tab/>
            </w:r>
            <w:r>
              <w:rPr>
                <w:webHidden/>
              </w:rPr>
              <w:fldChar w:fldCharType="begin"/>
            </w:r>
            <w:r>
              <w:rPr>
                <w:webHidden/>
              </w:rPr>
              <w:instrText xml:space="preserve"> PAGEREF _Toc161844685 \h </w:instrText>
            </w:r>
            <w:r>
              <w:rPr>
                <w:webHidden/>
              </w:rPr>
            </w:r>
            <w:r>
              <w:rPr>
                <w:webHidden/>
              </w:rPr>
              <w:fldChar w:fldCharType="separate"/>
            </w:r>
            <w:r>
              <w:rPr>
                <w:webHidden/>
              </w:rPr>
              <w:t>61</w:t>
            </w:r>
            <w:r>
              <w:rPr>
                <w:webHidden/>
              </w:rPr>
              <w:fldChar w:fldCharType="end"/>
            </w:r>
          </w:hyperlink>
        </w:p>
        <w:p w14:paraId="4FCD526D" w14:textId="7A4A6893" w:rsidR="009C3E9D" w:rsidRDefault="009C3E9D">
          <w:pPr>
            <w:pStyle w:val="TOC2"/>
            <w:rPr>
              <w:rFonts w:eastAsiaTheme="minorEastAsia" w:cstheme="minorBidi"/>
              <w:b w:val="0"/>
              <w:bCs w:val="0"/>
              <w:color w:val="auto"/>
              <w:kern w:val="2"/>
              <w:lang w:val="en-GB" w:eastAsia="en-GB"/>
              <w14:ligatures w14:val="standardContextual"/>
            </w:rPr>
          </w:pPr>
          <w:hyperlink w:anchor="_Toc161844686" w:history="1">
            <w:r w:rsidRPr="00754097">
              <w:rPr>
                <w:rStyle w:val="Hyperlink"/>
              </w:rPr>
              <w:t>7.4.</w:t>
            </w:r>
            <w:r>
              <w:rPr>
                <w:rFonts w:eastAsiaTheme="minorEastAsia" w:cstheme="minorBidi"/>
                <w:b w:val="0"/>
                <w:bCs w:val="0"/>
                <w:color w:val="auto"/>
                <w:kern w:val="2"/>
                <w:lang w:val="en-GB" w:eastAsia="en-GB"/>
                <w14:ligatures w14:val="standardContextual"/>
              </w:rPr>
              <w:tab/>
            </w:r>
            <w:r w:rsidRPr="00754097">
              <w:rPr>
                <w:rStyle w:val="Hyperlink"/>
              </w:rPr>
              <w:t>Anexe și documente obligatorii la depunerea cererii</w:t>
            </w:r>
            <w:r>
              <w:rPr>
                <w:webHidden/>
              </w:rPr>
              <w:tab/>
            </w:r>
            <w:r>
              <w:rPr>
                <w:webHidden/>
              </w:rPr>
              <w:fldChar w:fldCharType="begin"/>
            </w:r>
            <w:r>
              <w:rPr>
                <w:webHidden/>
              </w:rPr>
              <w:instrText xml:space="preserve"> PAGEREF _Toc161844686 \h </w:instrText>
            </w:r>
            <w:r>
              <w:rPr>
                <w:webHidden/>
              </w:rPr>
            </w:r>
            <w:r>
              <w:rPr>
                <w:webHidden/>
              </w:rPr>
              <w:fldChar w:fldCharType="separate"/>
            </w:r>
            <w:r>
              <w:rPr>
                <w:webHidden/>
              </w:rPr>
              <w:t>63</w:t>
            </w:r>
            <w:r>
              <w:rPr>
                <w:webHidden/>
              </w:rPr>
              <w:fldChar w:fldCharType="end"/>
            </w:r>
          </w:hyperlink>
        </w:p>
        <w:p w14:paraId="12DFF086" w14:textId="340CF54E" w:rsidR="009C3E9D" w:rsidRDefault="009C3E9D">
          <w:pPr>
            <w:pStyle w:val="TOC2"/>
            <w:rPr>
              <w:rFonts w:eastAsiaTheme="minorEastAsia" w:cstheme="minorBidi"/>
              <w:b w:val="0"/>
              <w:bCs w:val="0"/>
              <w:color w:val="auto"/>
              <w:kern w:val="2"/>
              <w:lang w:val="en-GB" w:eastAsia="en-GB"/>
              <w14:ligatures w14:val="standardContextual"/>
            </w:rPr>
          </w:pPr>
          <w:hyperlink w:anchor="_Toc161844687" w:history="1">
            <w:r w:rsidRPr="00754097">
              <w:rPr>
                <w:rStyle w:val="Hyperlink"/>
              </w:rPr>
              <w:t>7.5.</w:t>
            </w:r>
            <w:r>
              <w:rPr>
                <w:rFonts w:eastAsiaTheme="minorEastAsia" w:cstheme="minorBidi"/>
                <w:b w:val="0"/>
                <w:bCs w:val="0"/>
                <w:color w:val="auto"/>
                <w:kern w:val="2"/>
                <w:lang w:val="en-GB" w:eastAsia="en-GB"/>
                <w14:ligatures w14:val="standardContextual"/>
              </w:rPr>
              <w:tab/>
            </w:r>
            <w:r w:rsidRPr="00754097">
              <w:rPr>
                <w:rStyle w:val="Hyperlink"/>
              </w:rPr>
              <w:t>Aspecte administrative privind depunerea cererii de finanțare</w:t>
            </w:r>
            <w:r>
              <w:rPr>
                <w:webHidden/>
              </w:rPr>
              <w:tab/>
            </w:r>
            <w:r>
              <w:rPr>
                <w:webHidden/>
              </w:rPr>
              <w:fldChar w:fldCharType="begin"/>
            </w:r>
            <w:r>
              <w:rPr>
                <w:webHidden/>
              </w:rPr>
              <w:instrText xml:space="preserve"> PAGEREF _Toc161844687 \h </w:instrText>
            </w:r>
            <w:r>
              <w:rPr>
                <w:webHidden/>
              </w:rPr>
            </w:r>
            <w:r>
              <w:rPr>
                <w:webHidden/>
              </w:rPr>
              <w:fldChar w:fldCharType="separate"/>
            </w:r>
            <w:r>
              <w:rPr>
                <w:webHidden/>
              </w:rPr>
              <w:t>66</w:t>
            </w:r>
            <w:r>
              <w:rPr>
                <w:webHidden/>
              </w:rPr>
              <w:fldChar w:fldCharType="end"/>
            </w:r>
          </w:hyperlink>
        </w:p>
        <w:p w14:paraId="341AFEC0" w14:textId="5F48C41B" w:rsidR="009C3E9D" w:rsidRDefault="009C3E9D">
          <w:pPr>
            <w:pStyle w:val="TOC2"/>
            <w:rPr>
              <w:rFonts w:eastAsiaTheme="minorEastAsia" w:cstheme="minorBidi"/>
              <w:b w:val="0"/>
              <w:bCs w:val="0"/>
              <w:color w:val="auto"/>
              <w:kern w:val="2"/>
              <w:lang w:val="en-GB" w:eastAsia="en-GB"/>
              <w14:ligatures w14:val="standardContextual"/>
            </w:rPr>
          </w:pPr>
          <w:hyperlink w:anchor="_Toc161844688" w:history="1">
            <w:r w:rsidRPr="00754097">
              <w:rPr>
                <w:rStyle w:val="Hyperlink"/>
              </w:rPr>
              <w:t>7.6.</w:t>
            </w:r>
            <w:r>
              <w:rPr>
                <w:rFonts w:eastAsiaTheme="minorEastAsia" w:cstheme="minorBidi"/>
                <w:b w:val="0"/>
                <w:bCs w:val="0"/>
                <w:color w:val="auto"/>
                <w:kern w:val="2"/>
                <w:lang w:val="en-GB" w:eastAsia="en-GB"/>
                <w14:ligatures w14:val="standardContextual"/>
              </w:rPr>
              <w:tab/>
            </w:r>
            <w:r w:rsidRPr="00754097">
              <w:rPr>
                <w:rStyle w:val="Hyperlink"/>
              </w:rPr>
              <w:t>Anexele și documente obligatorii la momentul contractării</w:t>
            </w:r>
            <w:r>
              <w:rPr>
                <w:webHidden/>
              </w:rPr>
              <w:tab/>
            </w:r>
            <w:r>
              <w:rPr>
                <w:webHidden/>
              </w:rPr>
              <w:fldChar w:fldCharType="begin"/>
            </w:r>
            <w:r>
              <w:rPr>
                <w:webHidden/>
              </w:rPr>
              <w:instrText xml:space="preserve"> PAGEREF _Toc161844688 \h </w:instrText>
            </w:r>
            <w:r>
              <w:rPr>
                <w:webHidden/>
              </w:rPr>
            </w:r>
            <w:r>
              <w:rPr>
                <w:webHidden/>
              </w:rPr>
              <w:fldChar w:fldCharType="separate"/>
            </w:r>
            <w:r>
              <w:rPr>
                <w:webHidden/>
              </w:rPr>
              <w:t>66</w:t>
            </w:r>
            <w:r>
              <w:rPr>
                <w:webHidden/>
              </w:rPr>
              <w:fldChar w:fldCharType="end"/>
            </w:r>
          </w:hyperlink>
        </w:p>
        <w:p w14:paraId="0AABDCD3" w14:textId="3CC348B1" w:rsidR="009C3E9D" w:rsidRDefault="009C3E9D">
          <w:pPr>
            <w:pStyle w:val="TOC2"/>
            <w:rPr>
              <w:rFonts w:eastAsiaTheme="minorEastAsia" w:cstheme="minorBidi"/>
              <w:b w:val="0"/>
              <w:bCs w:val="0"/>
              <w:color w:val="auto"/>
              <w:kern w:val="2"/>
              <w:lang w:val="en-GB" w:eastAsia="en-GB"/>
              <w14:ligatures w14:val="standardContextual"/>
            </w:rPr>
          </w:pPr>
          <w:hyperlink w:anchor="_Toc161844689" w:history="1">
            <w:r w:rsidRPr="00754097">
              <w:rPr>
                <w:rStyle w:val="Hyperlink"/>
              </w:rPr>
              <w:t>7.7.</w:t>
            </w:r>
            <w:r>
              <w:rPr>
                <w:rFonts w:eastAsiaTheme="minorEastAsia" w:cstheme="minorBidi"/>
                <w:b w:val="0"/>
                <w:bCs w:val="0"/>
                <w:color w:val="auto"/>
                <w:kern w:val="2"/>
                <w:lang w:val="en-GB" w:eastAsia="en-GB"/>
                <w14:ligatures w14:val="standardContextual"/>
              </w:rPr>
              <w:tab/>
            </w:r>
            <w:r w:rsidRPr="00754097">
              <w:rPr>
                <w:rStyle w:val="Hyperlink"/>
              </w:rPr>
              <w:t>Renunțarea la cererea de finanțare</w:t>
            </w:r>
            <w:r>
              <w:rPr>
                <w:webHidden/>
              </w:rPr>
              <w:tab/>
            </w:r>
            <w:r>
              <w:rPr>
                <w:webHidden/>
              </w:rPr>
              <w:fldChar w:fldCharType="begin"/>
            </w:r>
            <w:r>
              <w:rPr>
                <w:webHidden/>
              </w:rPr>
              <w:instrText xml:space="preserve"> PAGEREF _Toc161844689 \h </w:instrText>
            </w:r>
            <w:r>
              <w:rPr>
                <w:webHidden/>
              </w:rPr>
            </w:r>
            <w:r>
              <w:rPr>
                <w:webHidden/>
              </w:rPr>
              <w:fldChar w:fldCharType="separate"/>
            </w:r>
            <w:r>
              <w:rPr>
                <w:webHidden/>
              </w:rPr>
              <w:t>67</w:t>
            </w:r>
            <w:r>
              <w:rPr>
                <w:webHidden/>
              </w:rPr>
              <w:fldChar w:fldCharType="end"/>
            </w:r>
          </w:hyperlink>
        </w:p>
        <w:p w14:paraId="7E4352A8" w14:textId="3A74E485" w:rsidR="009C3E9D" w:rsidRDefault="009C3E9D">
          <w:pPr>
            <w:pStyle w:val="TOC1"/>
            <w:rPr>
              <w:rFonts w:eastAsiaTheme="minorEastAsia"/>
              <w:noProof/>
              <w:kern w:val="2"/>
              <w:lang w:val="en-GB" w:eastAsia="en-GB"/>
              <w14:ligatures w14:val="standardContextual"/>
            </w:rPr>
          </w:pPr>
          <w:hyperlink w:anchor="_Toc161844690" w:history="1">
            <w:r w:rsidRPr="00754097">
              <w:rPr>
                <w:rStyle w:val="Hyperlink"/>
                <w:rFonts w:cstheme="minorHAnsi"/>
                <w:b/>
                <w:bCs/>
                <w:noProof/>
              </w:rPr>
              <w:t>8.</w:t>
            </w:r>
            <w:r>
              <w:rPr>
                <w:rFonts w:eastAsiaTheme="minorEastAsia"/>
                <w:noProof/>
                <w:kern w:val="2"/>
                <w:lang w:val="en-GB" w:eastAsia="en-GB"/>
                <w14:ligatures w14:val="standardContextual"/>
              </w:rPr>
              <w:tab/>
            </w:r>
            <w:r w:rsidRPr="00754097">
              <w:rPr>
                <w:rStyle w:val="Hyperlink"/>
                <w:rFonts w:cstheme="minorHAnsi"/>
                <w:b/>
                <w:bCs/>
                <w:noProof/>
              </w:rPr>
              <w:t>PROCESUL DE EVALUARE</w:t>
            </w:r>
            <w:r w:rsidRPr="00754097">
              <w:rPr>
                <w:rStyle w:val="Hyperlink"/>
                <w:rFonts w:cstheme="minorHAnsi"/>
                <w:noProof/>
              </w:rPr>
              <w:t>,</w:t>
            </w:r>
            <w:r w:rsidRPr="00754097">
              <w:rPr>
                <w:rStyle w:val="Hyperlink"/>
                <w:rFonts w:cstheme="minorHAnsi"/>
                <w:b/>
                <w:bCs/>
                <w:noProof/>
              </w:rPr>
              <w:t xml:space="preserve"> SELECȚIE ȘI CONTRACTARE A PROIECTELOR</w:t>
            </w:r>
            <w:r>
              <w:rPr>
                <w:noProof/>
                <w:webHidden/>
              </w:rPr>
              <w:tab/>
            </w:r>
            <w:r>
              <w:rPr>
                <w:noProof/>
                <w:webHidden/>
              </w:rPr>
              <w:fldChar w:fldCharType="begin"/>
            </w:r>
            <w:r>
              <w:rPr>
                <w:noProof/>
                <w:webHidden/>
              </w:rPr>
              <w:instrText xml:space="preserve"> PAGEREF _Toc161844690 \h </w:instrText>
            </w:r>
            <w:r>
              <w:rPr>
                <w:noProof/>
                <w:webHidden/>
              </w:rPr>
            </w:r>
            <w:r>
              <w:rPr>
                <w:noProof/>
                <w:webHidden/>
              </w:rPr>
              <w:fldChar w:fldCharType="separate"/>
            </w:r>
            <w:r>
              <w:rPr>
                <w:noProof/>
                <w:webHidden/>
              </w:rPr>
              <w:t>68</w:t>
            </w:r>
            <w:r>
              <w:rPr>
                <w:noProof/>
                <w:webHidden/>
              </w:rPr>
              <w:fldChar w:fldCharType="end"/>
            </w:r>
          </w:hyperlink>
        </w:p>
        <w:p w14:paraId="77C6E639" w14:textId="54729200" w:rsidR="009C3E9D" w:rsidRDefault="009C3E9D">
          <w:pPr>
            <w:pStyle w:val="TOC2"/>
            <w:rPr>
              <w:rFonts w:eastAsiaTheme="minorEastAsia" w:cstheme="minorBidi"/>
              <w:b w:val="0"/>
              <w:bCs w:val="0"/>
              <w:color w:val="auto"/>
              <w:kern w:val="2"/>
              <w:lang w:val="en-GB" w:eastAsia="en-GB"/>
              <w14:ligatures w14:val="standardContextual"/>
            </w:rPr>
          </w:pPr>
          <w:hyperlink w:anchor="_Toc161844691" w:history="1">
            <w:r w:rsidRPr="00754097">
              <w:rPr>
                <w:rStyle w:val="Hyperlink"/>
              </w:rPr>
              <w:t>8.1.</w:t>
            </w:r>
            <w:r>
              <w:rPr>
                <w:rFonts w:eastAsiaTheme="minorEastAsia" w:cstheme="minorBidi"/>
                <w:b w:val="0"/>
                <w:bCs w:val="0"/>
                <w:color w:val="auto"/>
                <w:kern w:val="2"/>
                <w:lang w:val="en-GB" w:eastAsia="en-GB"/>
                <w14:ligatures w14:val="standardContextual"/>
              </w:rPr>
              <w:tab/>
            </w:r>
            <w:r w:rsidRPr="00754097">
              <w:rPr>
                <w:rStyle w:val="Hyperlink"/>
              </w:rPr>
              <w:t>Principalele etape ale procesului de evaluare, selecție și contractare</w:t>
            </w:r>
            <w:r>
              <w:rPr>
                <w:webHidden/>
              </w:rPr>
              <w:tab/>
            </w:r>
            <w:r>
              <w:rPr>
                <w:webHidden/>
              </w:rPr>
              <w:fldChar w:fldCharType="begin"/>
            </w:r>
            <w:r>
              <w:rPr>
                <w:webHidden/>
              </w:rPr>
              <w:instrText xml:space="preserve"> PAGEREF _Toc161844691 \h </w:instrText>
            </w:r>
            <w:r>
              <w:rPr>
                <w:webHidden/>
              </w:rPr>
            </w:r>
            <w:r>
              <w:rPr>
                <w:webHidden/>
              </w:rPr>
              <w:fldChar w:fldCharType="separate"/>
            </w:r>
            <w:r>
              <w:rPr>
                <w:webHidden/>
              </w:rPr>
              <w:t>68</w:t>
            </w:r>
            <w:r>
              <w:rPr>
                <w:webHidden/>
              </w:rPr>
              <w:fldChar w:fldCharType="end"/>
            </w:r>
          </w:hyperlink>
        </w:p>
        <w:p w14:paraId="247B07D4" w14:textId="7919773D" w:rsidR="009C3E9D" w:rsidRDefault="009C3E9D">
          <w:pPr>
            <w:pStyle w:val="TOC2"/>
            <w:rPr>
              <w:rFonts w:eastAsiaTheme="minorEastAsia" w:cstheme="minorBidi"/>
              <w:b w:val="0"/>
              <w:bCs w:val="0"/>
              <w:color w:val="auto"/>
              <w:kern w:val="2"/>
              <w:lang w:val="en-GB" w:eastAsia="en-GB"/>
              <w14:ligatures w14:val="standardContextual"/>
            </w:rPr>
          </w:pPr>
          <w:hyperlink w:anchor="_Toc161844692" w:history="1">
            <w:r w:rsidRPr="00754097">
              <w:rPr>
                <w:rStyle w:val="Hyperlink"/>
              </w:rPr>
              <w:t>8.2.</w:t>
            </w:r>
            <w:r>
              <w:rPr>
                <w:rFonts w:eastAsiaTheme="minorEastAsia" w:cstheme="minorBidi"/>
                <w:b w:val="0"/>
                <w:bCs w:val="0"/>
                <w:color w:val="auto"/>
                <w:kern w:val="2"/>
                <w:lang w:val="en-GB" w:eastAsia="en-GB"/>
                <w14:ligatures w14:val="standardContextual"/>
              </w:rPr>
              <w:tab/>
            </w:r>
            <w:r w:rsidRPr="00754097">
              <w:rPr>
                <w:rStyle w:val="Hyperlink"/>
              </w:rPr>
              <w:t>Conformitate administrativă – DECLARAȚIA UNICĂ</w:t>
            </w:r>
            <w:r>
              <w:rPr>
                <w:webHidden/>
              </w:rPr>
              <w:tab/>
            </w:r>
            <w:r>
              <w:rPr>
                <w:webHidden/>
              </w:rPr>
              <w:fldChar w:fldCharType="begin"/>
            </w:r>
            <w:r>
              <w:rPr>
                <w:webHidden/>
              </w:rPr>
              <w:instrText xml:space="preserve"> PAGEREF _Toc161844692 \h </w:instrText>
            </w:r>
            <w:r>
              <w:rPr>
                <w:webHidden/>
              </w:rPr>
            </w:r>
            <w:r>
              <w:rPr>
                <w:webHidden/>
              </w:rPr>
              <w:fldChar w:fldCharType="separate"/>
            </w:r>
            <w:r>
              <w:rPr>
                <w:webHidden/>
              </w:rPr>
              <w:t>68</w:t>
            </w:r>
            <w:r>
              <w:rPr>
                <w:webHidden/>
              </w:rPr>
              <w:fldChar w:fldCharType="end"/>
            </w:r>
          </w:hyperlink>
        </w:p>
        <w:p w14:paraId="1EE811E1" w14:textId="4504FA72" w:rsidR="009C3E9D" w:rsidRDefault="009C3E9D">
          <w:pPr>
            <w:pStyle w:val="TOC2"/>
            <w:rPr>
              <w:rFonts w:eastAsiaTheme="minorEastAsia" w:cstheme="minorBidi"/>
              <w:b w:val="0"/>
              <w:bCs w:val="0"/>
              <w:color w:val="auto"/>
              <w:kern w:val="2"/>
              <w:lang w:val="en-GB" w:eastAsia="en-GB"/>
              <w14:ligatures w14:val="standardContextual"/>
            </w:rPr>
          </w:pPr>
          <w:hyperlink w:anchor="_Toc161844693" w:history="1">
            <w:r w:rsidRPr="00754097">
              <w:rPr>
                <w:rStyle w:val="Hyperlink"/>
              </w:rPr>
              <w:t>8.3.</w:t>
            </w:r>
            <w:r>
              <w:rPr>
                <w:rFonts w:eastAsiaTheme="minorEastAsia" w:cstheme="minorBidi"/>
                <w:b w:val="0"/>
                <w:bCs w:val="0"/>
                <w:color w:val="auto"/>
                <w:kern w:val="2"/>
                <w:lang w:val="en-GB" w:eastAsia="en-GB"/>
                <w14:ligatures w14:val="standardContextual"/>
              </w:rPr>
              <w:tab/>
            </w:r>
            <w:r w:rsidRPr="00754097">
              <w:rPr>
                <w:rStyle w:val="Hyperlink"/>
              </w:rPr>
              <w:t>Etapa de evaluare preliminară – dacă este cazul (specific pentru intervențiile FSE+)</w:t>
            </w:r>
            <w:r>
              <w:rPr>
                <w:webHidden/>
              </w:rPr>
              <w:tab/>
            </w:r>
            <w:r>
              <w:rPr>
                <w:webHidden/>
              </w:rPr>
              <w:fldChar w:fldCharType="begin"/>
            </w:r>
            <w:r>
              <w:rPr>
                <w:webHidden/>
              </w:rPr>
              <w:instrText xml:space="preserve"> PAGEREF _Toc161844693 \h </w:instrText>
            </w:r>
            <w:r>
              <w:rPr>
                <w:webHidden/>
              </w:rPr>
            </w:r>
            <w:r>
              <w:rPr>
                <w:webHidden/>
              </w:rPr>
              <w:fldChar w:fldCharType="separate"/>
            </w:r>
            <w:r>
              <w:rPr>
                <w:webHidden/>
              </w:rPr>
              <w:t>69</w:t>
            </w:r>
            <w:r>
              <w:rPr>
                <w:webHidden/>
              </w:rPr>
              <w:fldChar w:fldCharType="end"/>
            </w:r>
          </w:hyperlink>
        </w:p>
        <w:p w14:paraId="4802B19D" w14:textId="173D1054" w:rsidR="009C3E9D" w:rsidRDefault="009C3E9D">
          <w:pPr>
            <w:pStyle w:val="TOC2"/>
            <w:rPr>
              <w:rFonts w:eastAsiaTheme="minorEastAsia" w:cstheme="minorBidi"/>
              <w:b w:val="0"/>
              <w:bCs w:val="0"/>
              <w:color w:val="auto"/>
              <w:kern w:val="2"/>
              <w:lang w:val="en-GB" w:eastAsia="en-GB"/>
              <w14:ligatures w14:val="standardContextual"/>
            </w:rPr>
          </w:pPr>
          <w:hyperlink w:anchor="_Toc161844694" w:history="1">
            <w:r w:rsidRPr="00754097">
              <w:rPr>
                <w:rStyle w:val="Hyperlink"/>
              </w:rPr>
              <w:t>8.4.</w:t>
            </w:r>
            <w:r>
              <w:rPr>
                <w:rFonts w:eastAsiaTheme="minorEastAsia" w:cstheme="minorBidi"/>
                <w:b w:val="0"/>
                <w:bCs w:val="0"/>
                <w:color w:val="auto"/>
                <w:kern w:val="2"/>
                <w:lang w:val="en-GB" w:eastAsia="en-GB"/>
                <w14:ligatures w14:val="standardContextual"/>
              </w:rPr>
              <w:tab/>
            </w:r>
            <w:r w:rsidRPr="00754097">
              <w:rPr>
                <w:rStyle w:val="Hyperlink"/>
              </w:rPr>
              <w:t>Evaluarea tehnică și financiară. Criterii de evaluare tehnică și financiară</w:t>
            </w:r>
            <w:r>
              <w:rPr>
                <w:webHidden/>
              </w:rPr>
              <w:tab/>
            </w:r>
            <w:r>
              <w:rPr>
                <w:webHidden/>
              </w:rPr>
              <w:fldChar w:fldCharType="begin"/>
            </w:r>
            <w:r>
              <w:rPr>
                <w:webHidden/>
              </w:rPr>
              <w:instrText xml:space="preserve"> PAGEREF _Toc161844694 \h </w:instrText>
            </w:r>
            <w:r>
              <w:rPr>
                <w:webHidden/>
              </w:rPr>
            </w:r>
            <w:r>
              <w:rPr>
                <w:webHidden/>
              </w:rPr>
              <w:fldChar w:fldCharType="separate"/>
            </w:r>
            <w:r>
              <w:rPr>
                <w:webHidden/>
              </w:rPr>
              <w:t>69</w:t>
            </w:r>
            <w:r>
              <w:rPr>
                <w:webHidden/>
              </w:rPr>
              <w:fldChar w:fldCharType="end"/>
            </w:r>
          </w:hyperlink>
        </w:p>
        <w:p w14:paraId="2A64BBD0" w14:textId="6B09C249" w:rsidR="009C3E9D" w:rsidRDefault="009C3E9D">
          <w:pPr>
            <w:pStyle w:val="TOC2"/>
            <w:rPr>
              <w:rFonts w:eastAsiaTheme="minorEastAsia" w:cstheme="minorBidi"/>
              <w:b w:val="0"/>
              <w:bCs w:val="0"/>
              <w:color w:val="auto"/>
              <w:kern w:val="2"/>
              <w:lang w:val="en-GB" w:eastAsia="en-GB"/>
              <w14:ligatures w14:val="standardContextual"/>
            </w:rPr>
          </w:pPr>
          <w:hyperlink w:anchor="_Toc161844695" w:history="1">
            <w:r w:rsidRPr="00754097">
              <w:rPr>
                <w:rStyle w:val="Hyperlink"/>
              </w:rPr>
              <w:t>8.5.</w:t>
            </w:r>
            <w:r>
              <w:rPr>
                <w:rFonts w:eastAsiaTheme="minorEastAsia" w:cstheme="minorBidi"/>
                <w:b w:val="0"/>
                <w:bCs w:val="0"/>
                <w:color w:val="auto"/>
                <w:kern w:val="2"/>
                <w:lang w:val="en-GB" w:eastAsia="en-GB"/>
                <w14:ligatures w14:val="standardContextual"/>
              </w:rPr>
              <w:tab/>
            </w:r>
            <w:r w:rsidRPr="00754097">
              <w:rPr>
                <w:rStyle w:val="Hyperlink"/>
              </w:rPr>
              <w:t>Aplicarea pragului de calitate</w:t>
            </w:r>
            <w:r>
              <w:rPr>
                <w:webHidden/>
              </w:rPr>
              <w:tab/>
            </w:r>
            <w:r>
              <w:rPr>
                <w:webHidden/>
              </w:rPr>
              <w:fldChar w:fldCharType="begin"/>
            </w:r>
            <w:r>
              <w:rPr>
                <w:webHidden/>
              </w:rPr>
              <w:instrText xml:space="preserve"> PAGEREF _Toc161844695 \h </w:instrText>
            </w:r>
            <w:r>
              <w:rPr>
                <w:webHidden/>
              </w:rPr>
            </w:r>
            <w:r>
              <w:rPr>
                <w:webHidden/>
              </w:rPr>
              <w:fldChar w:fldCharType="separate"/>
            </w:r>
            <w:r>
              <w:rPr>
                <w:webHidden/>
              </w:rPr>
              <w:t>70</w:t>
            </w:r>
            <w:r>
              <w:rPr>
                <w:webHidden/>
              </w:rPr>
              <w:fldChar w:fldCharType="end"/>
            </w:r>
          </w:hyperlink>
        </w:p>
        <w:p w14:paraId="7585E3FD" w14:textId="752112F0" w:rsidR="009C3E9D" w:rsidRDefault="009C3E9D">
          <w:pPr>
            <w:pStyle w:val="TOC2"/>
            <w:rPr>
              <w:rFonts w:eastAsiaTheme="minorEastAsia" w:cstheme="minorBidi"/>
              <w:b w:val="0"/>
              <w:bCs w:val="0"/>
              <w:color w:val="auto"/>
              <w:kern w:val="2"/>
              <w:lang w:val="en-GB" w:eastAsia="en-GB"/>
              <w14:ligatures w14:val="standardContextual"/>
            </w:rPr>
          </w:pPr>
          <w:hyperlink w:anchor="_Toc161844696" w:history="1">
            <w:r w:rsidRPr="00754097">
              <w:rPr>
                <w:rStyle w:val="Hyperlink"/>
              </w:rPr>
              <w:t>8.6.</w:t>
            </w:r>
            <w:r>
              <w:rPr>
                <w:rFonts w:eastAsiaTheme="minorEastAsia" w:cstheme="minorBidi"/>
                <w:b w:val="0"/>
                <w:bCs w:val="0"/>
                <w:color w:val="auto"/>
                <w:kern w:val="2"/>
                <w:lang w:val="en-GB" w:eastAsia="en-GB"/>
                <w14:ligatures w14:val="standardContextual"/>
              </w:rPr>
              <w:tab/>
            </w:r>
            <w:r w:rsidRPr="00754097">
              <w:rPr>
                <w:rStyle w:val="Hyperlink"/>
              </w:rPr>
              <w:t>Aplicarea pragului de excelență</w:t>
            </w:r>
            <w:r>
              <w:rPr>
                <w:webHidden/>
              </w:rPr>
              <w:tab/>
            </w:r>
            <w:r>
              <w:rPr>
                <w:webHidden/>
              </w:rPr>
              <w:fldChar w:fldCharType="begin"/>
            </w:r>
            <w:r>
              <w:rPr>
                <w:webHidden/>
              </w:rPr>
              <w:instrText xml:space="preserve"> PAGEREF _Toc161844696 \h </w:instrText>
            </w:r>
            <w:r>
              <w:rPr>
                <w:webHidden/>
              </w:rPr>
            </w:r>
            <w:r>
              <w:rPr>
                <w:webHidden/>
              </w:rPr>
              <w:fldChar w:fldCharType="separate"/>
            </w:r>
            <w:r>
              <w:rPr>
                <w:webHidden/>
              </w:rPr>
              <w:t>70</w:t>
            </w:r>
            <w:r>
              <w:rPr>
                <w:webHidden/>
              </w:rPr>
              <w:fldChar w:fldCharType="end"/>
            </w:r>
          </w:hyperlink>
        </w:p>
        <w:p w14:paraId="2C88616A" w14:textId="31F1CA52" w:rsidR="009C3E9D" w:rsidRDefault="009C3E9D">
          <w:pPr>
            <w:pStyle w:val="TOC2"/>
            <w:rPr>
              <w:rFonts w:eastAsiaTheme="minorEastAsia" w:cstheme="minorBidi"/>
              <w:b w:val="0"/>
              <w:bCs w:val="0"/>
              <w:color w:val="auto"/>
              <w:kern w:val="2"/>
              <w:lang w:val="en-GB" w:eastAsia="en-GB"/>
              <w14:ligatures w14:val="standardContextual"/>
            </w:rPr>
          </w:pPr>
          <w:hyperlink w:anchor="_Toc161844697" w:history="1">
            <w:r w:rsidRPr="00754097">
              <w:rPr>
                <w:rStyle w:val="Hyperlink"/>
              </w:rPr>
              <w:t>8.7.</w:t>
            </w:r>
            <w:r>
              <w:rPr>
                <w:rFonts w:eastAsiaTheme="minorEastAsia" w:cstheme="minorBidi"/>
                <w:b w:val="0"/>
                <w:bCs w:val="0"/>
                <w:color w:val="auto"/>
                <w:kern w:val="2"/>
                <w:lang w:val="en-GB" w:eastAsia="en-GB"/>
                <w14:ligatures w14:val="standardContextual"/>
              </w:rPr>
              <w:tab/>
            </w:r>
            <w:r w:rsidRPr="00754097">
              <w:rPr>
                <w:rStyle w:val="Hyperlink"/>
              </w:rPr>
              <w:t>Notificarea rezultatului evaluării tehnice și financiare.</w:t>
            </w:r>
            <w:r>
              <w:rPr>
                <w:webHidden/>
              </w:rPr>
              <w:tab/>
            </w:r>
            <w:r>
              <w:rPr>
                <w:webHidden/>
              </w:rPr>
              <w:fldChar w:fldCharType="begin"/>
            </w:r>
            <w:r>
              <w:rPr>
                <w:webHidden/>
              </w:rPr>
              <w:instrText xml:space="preserve"> PAGEREF _Toc161844697 \h </w:instrText>
            </w:r>
            <w:r>
              <w:rPr>
                <w:webHidden/>
              </w:rPr>
            </w:r>
            <w:r>
              <w:rPr>
                <w:webHidden/>
              </w:rPr>
              <w:fldChar w:fldCharType="separate"/>
            </w:r>
            <w:r>
              <w:rPr>
                <w:webHidden/>
              </w:rPr>
              <w:t>70</w:t>
            </w:r>
            <w:r>
              <w:rPr>
                <w:webHidden/>
              </w:rPr>
              <w:fldChar w:fldCharType="end"/>
            </w:r>
          </w:hyperlink>
        </w:p>
        <w:p w14:paraId="070DE6C5" w14:textId="3411FA8F" w:rsidR="009C3E9D" w:rsidRDefault="009C3E9D">
          <w:pPr>
            <w:pStyle w:val="TOC2"/>
            <w:rPr>
              <w:rFonts w:eastAsiaTheme="minorEastAsia" w:cstheme="minorBidi"/>
              <w:b w:val="0"/>
              <w:bCs w:val="0"/>
              <w:color w:val="auto"/>
              <w:kern w:val="2"/>
              <w:lang w:val="en-GB" w:eastAsia="en-GB"/>
              <w14:ligatures w14:val="standardContextual"/>
            </w:rPr>
          </w:pPr>
          <w:hyperlink w:anchor="_Toc161844698" w:history="1">
            <w:r w:rsidRPr="00754097">
              <w:rPr>
                <w:rStyle w:val="Hyperlink"/>
              </w:rPr>
              <w:t>8.8.</w:t>
            </w:r>
            <w:r>
              <w:rPr>
                <w:rFonts w:eastAsiaTheme="minorEastAsia" w:cstheme="minorBidi"/>
                <w:b w:val="0"/>
                <w:bCs w:val="0"/>
                <w:color w:val="auto"/>
                <w:kern w:val="2"/>
                <w:lang w:val="en-GB" w:eastAsia="en-GB"/>
                <w14:ligatures w14:val="standardContextual"/>
              </w:rPr>
              <w:tab/>
            </w:r>
            <w:r w:rsidRPr="00754097">
              <w:rPr>
                <w:rStyle w:val="Hyperlink"/>
              </w:rPr>
              <w:t>Contestații</w:t>
            </w:r>
            <w:r>
              <w:rPr>
                <w:webHidden/>
              </w:rPr>
              <w:tab/>
            </w:r>
            <w:r>
              <w:rPr>
                <w:webHidden/>
              </w:rPr>
              <w:fldChar w:fldCharType="begin"/>
            </w:r>
            <w:r>
              <w:rPr>
                <w:webHidden/>
              </w:rPr>
              <w:instrText xml:space="preserve"> PAGEREF _Toc161844698 \h </w:instrText>
            </w:r>
            <w:r>
              <w:rPr>
                <w:webHidden/>
              </w:rPr>
            </w:r>
            <w:r>
              <w:rPr>
                <w:webHidden/>
              </w:rPr>
              <w:fldChar w:fldCharType="separate"/>
            </w:r>
            <w:r>
              <w:rPr>
                <w:webHidden/>
              </w:rPr>
              <w:t>71</w:t>
            </w:r>
            <w:r>
              <w:rPr>
                <w:webHidden/>
              </w:rPr>
              <w:fldChar w:fldCharType="end"/>
            </w:r>
          </w:hyperlink>
        </w:p>
        <w:p w14:paraId="3B5ABD14" w14:textId="19D99BD7" w:rsidR="009C3E9D" w:rsidRDefault="009C3E9D">
          <w:pPr>
            <w:pStyle w:val="TOC2"/>
            <w:rPr>
              <w:rFonts w:eastAsiaTheme="minorEastAsia" w:cstheme="minorBidi"/>
              <w:b w:val="0"/>
              <w:bCs w:val="0"/>
              <w:color w:val="auto"/>
              <w:kern w:val="2"/>
              <w:lang w:val="en-GB" w:eastAsia="en-GB"/>
              <w14:ligatures w14:val="standardContextual"/>
            </w:rPr>
          </w:pPr>
          <w:hyperlink w:anchor="_Toc161844699" w:history="1">
            <w:r w:rsidRPr="00754097">
              <w:rPr>
                <w:rStyle w:val="Hyperlink"/>
              </w:rPr>
              <w:t>8.9.</w:t>
            </w:r>
            <w:r>
              <w:rPr>
                <w:rFonts w:eastAsiaTheme="minorEastAsia" w:cstheme="minorBidi"/>
                <w:b w:val="0"/>
                <w:bCs w:val="0"/>
                <w:color w:val="auto"/>
                <w:kern w:val="2"/>
                <w:lang w:val="en-GB" w:eastAsia="en-GB"/>
                <w14:ligatures w14:val="standardContextual"/>
              </w:rPr>
              <w:tab/>
            </w:r>
            <w:r w:rsidRPr="00754097">
              <w:rPr>
                <w:rStyle w:val="Hyperlink"/>
              </w:rPr>
              <w:t>Contractarea proiectelor</w:t>
            </w:r>
            <w:r>
              <w:rPr>
                <w:webHidden/>
              </w:rPr>
              <w:tab/>
            </w:r>
            <w:r>
              <w:rPr>
                <w:webHidden/>
              </w:rPr>
              <w:fldChar w:fldCharType="begin"/>
            </w:r>
            <w:r>
              <w:rPr>
                <w:webHidden/>
              </w:rPr>
              <w:instrText xml:space="preserve"> PAGEREF _Toc161844699 \h </w:instrText>
            </w:r>
            <w:r>
              <w:rPr>
                <w:webHidden/>
              </w:rPr>
            </w:r>
            <w:r>
              <w:rPr>
                <w:webHidden/>
              </w:rPr>
              <w:fldChar w:fldCharType="separate"/>
            </w:r>
            <w:r>
              <w:rPr>
                <w:webHidden/>
              </w:rPr>
              <w:t>71</w:t>
            </w:r>
            <w:r>
              <w:rPr>
                <w:webHidden/>
              </w:rPr>
              <w:fldChar w:fldCharType="end"/>
            </w:r>
          </w:hyperlink>
        </w:p>
        <w:p w14:paraId="231473DF" w14:textId="288CD29F" w:rsidR="009C3E9D" w:rsidRDefault="009C3E9D">
          <w:pPr>
            <w:pStyle w:val="TOC3"/>
            <w:rPr>
              <w:rFonts w:eastAsiaTheme="minorEastAsia"/>
              <w:noProof/>
              <w:kern w:val="2"/>
              <w:lang w:val="en-GB" w:eastAsia="en-GB"/>
              <w14:ligatures w14:val="standardContextual"/>
            </w:rPr>
          </w:pPr>
          <w:hyperlink w:anchor="_Toc161844700" w:history="1">
            <w:r w:rsidRPr="00754097">
              <w:rPr>
                <w:rStyle w:val="Hyperlink"/>
                <w:rFonts w:cstheme="minorHAnsi"/>
                <w:b/>
                <w:bCs/>
                <w:noProof/>
              </w:rPr>
              <w:t>8.9.1.</w:t>
            </w:r>
            <w:r>
              <w:rPr>
                <w:rFonts w:eastAsiaTheme="minorEastAsia"/>
                <w:noProof/>
                <w:kern w:val="2"/>
                <w:lang w:val="en-GB" w:eastAsia="en-GB"/>
                <w14:ligatures w14:val="standardContextual"/>
              </w:rPr>
              <w:tab/>
            </w:r>
            <w:r w:rsidRPr="00754097">
              <w:rPr>
                <w:rStyle w:val="Hyperlink"/>
                <w:rFonts w:cstheme="minorHAnsi"/>
                <w:b/>
                <w:bCs/>
                <w:noProof/>
              </w:rPr>
              <w:t>Verificarea îndeplinirii condițiilor de eligibilitate</w:t>
            </w:r>
            <w:r>
              <w:rPr>
                <w:noProof/>
                <w:webHidden/>
              </w:rPr>
              <w:tab/>
            </w:r>
            <w:r>
              <w:rPr>
                <w:noProof/>
                <w:webHidden/>
              </w:rPr>
              <w:fldChar w:fldCharType="begin"/>
            </w:r>
            <w:r>
              <w:rPr>
                <w:noProof/>
                <w:webHidden/>
              </w:rPr>
              <w:instrText xml:space="preserve"> PAGEREF _Toc161844700 \h </w:instrText>
            </w:r>
            <w:r>
              <w:rPr>
                <w:noProof/>
                <w:webHidden/>
              </w:rPr>
            </w:r>
            <w:r>
              <w:rPr>
                <w:noProof/>
                <w:webHidden/>
              </w:rPr>
              <w:fldChar w:fldCharType="separate"/>
            </w:r>
            <w:r>
              <w:rPr>
                <w:noProof/>
                <w:webHidden/>
              </w:rPr>
              <w:t>71</w:t>
            </w:r>
            <w:r>
              <w:rPr>
                <w:noProof/>
                <w:webHidden/>
              </w:rPr>
              <w:fldChar w:fldCharType="end"/>
            </w:r>
          </w:hyperlink>
        </w:p>
        <w:p w14:paraId="62ADF00D" w14:textId="3248567E" w:rsidR="009C3E9D" w:rsidRDefault="009C3E9D">
          <w:pPr>
            <w:pStyle w:val="TOC3"/>
            <w:rPr>
              <w:rFonts w:eastAsiaTheme="minorEastAsia"/>
              <w:noProof/>
              <w:kern w:val="2"/>
              <w:lang w:val="en-GB" w:eastAsia="en-GB"/>
              <w14:ligatures w14:val="standardContextual"/>
            </w:rPr>
          </w:pPr>
          <w:hyperlink w:anchor="_Toc161844701" w:history="1">
            <w:r w:rsidRPr="00754097">
              <w:rPr>
                <w:rStyle w:val="Hyperlink"/>
                <w:rFonts w:cstheme="minorHAnsi"/>
                <w:b/>
                <w:bCs/>
                <w:noProof/>
              </w:rPr>
              <w:t>8.9.2.</w:t>
            </w:r>
            <w:r>
              <w:rPr>
                <w:rFonts w:eastAsiaTheme="minorEastAsia"/>
                <w:noProof/>
                <w:kern w:val="2"/>
                <w:lang w:val="en-GB" w:eastAsia="en-GB"/>
                <w14:ligatures w14:val="standardContextual"/>
              </w:rPr>
              <w:tab/>
            </w:r>
            <w:r w:rsidRPr="00754097">
              <w:rPr>
                <w:rStyle w:val="Hyperlink"/>
                <w:rFonts w:cstheme="minorHAnsi"/>
                <w:b/>
                <w:bCs/>
                <w:noProof/>
              </w:rPr>
              <w:t>Decizia de acordare</w:t>
            </w:r>
            <w:r w:rsidRPr="00754097">
              <w:rPr>
                <w:rStyle w:val="Hyperlink"/>
                <w:rFonts w:cstheme="minorHAnsi"/>
                <w:noProof/>
              </w:rPr>
              <w:t>/</w:t>
            </w:r>
            <w:r w:rsidRPr="00754097">
              <w:rPr>
                <w:rStyle w:val="Hyperlink"/>
                <w:rFonts w:cstheme="minorHAnsi"/>
                <w:b/>
                <w:bCs/>
                <w:noProof/>
              </w:rPr>
              <w:t>respingere a finanțării</w:t>
            </w:r>
            <w:r>
              <w:rPr>
                <w:noProof/>
                <w:webHidden/>
              </w:rPr>
              <w:tab/>
            </w:r>
            <w:r>
              <w:rPr>
                <w:noProof/>
                <w:webHidden/>
              </w:rPr>
              <w:fldChar w:fldCharType="begin"/>
            </w:r>
            <w:r>
              <w:rPr>
                <w:noProof/>
                <w:webHidden/>
              </w:rPr>
              <w:instrText xml:space="preserve"> PAGEREF _Toc161844701 \h </w:instrText>
            </w:r>
            <w:r>
              <w:rPr>
                <w:noProof/>
                <w:webHidden/>
              </w:rPr>
            </w:r>
            <w:r>
              <w:rPr>
                <w:noProof/>
                <w:webHidden/>
              </w:rPr>
              <w:fldChar w:fldCharType="separate"/>
            </w:r>
            <w:r>
              <w:rPr>
                <w:noProof/>
                <w:webHidden/>
              </w:rPr>
              <w:t>73</w:t>
            </w:r>
            <w:r>
              <w:rPr>
                <w:noProof/>
                <w:webHidden/>
              </w:rPr>
              <w:fldChar w:fldCharType="end"/>
            </w:r>
          </w:hyperlink>
        </w:p>
        <w:p w14:paraId="45DF0BD9" w14:textId="713DC39C" w:rsidR="009C3E9D" w:rsidRDefault="009C3E9D">
          <w:pPr>
            <w:pStyle w:val="TOC3"/>
            <w:rPr>
              <w:rFonts w:eastAsiaTheme="minorEastAsia"/>
              <w:noProof/>
              <w:kern w:val="2"/>
              <w:lang w:val="en-GB" w:eastAsia="en-GB"/>
              <w14:ligatures w14:val="standardContextual"/>
            </w:rPr>
          </w:pPr>
          <w:hyperlink w:anchor="_Toc161844702" w:history="1">
            <w:r w:rsidRPr="00754097">
              <w:rPr>
                <w:rStyle w:val="Hyperlink"/>
                <w:rFonts w:cstheme="minorHAnsi"/>
                <w:b/>
                <w:bCs/>
                <w:noProof/>
              </w:rPr>
              <w:t>8.9.3.</w:t>
            </w:r>
            <w:r>
              <w:rPr>
                <w:rFonts w:eastAsiaTheme="minorEastAsia"/>
                <w:noProof/>
                <w:kern w:val="2"/>
                <w:lang w:val="en-GB" w:eastAsia="en-GB"/>
                <w14:ligatures w14:val="standardContextual"/>
              </w:rPr>
              <w:tab/>
            </w:r>
            <w:r w:rsidRPr="00754097">
              <w:rPr>
                <w:rStyle w:val="Hyperlink"/>
                <w:rFonts w:cstheme="minorHAnsi"/>
                <w:b/>
                <w:bCs/>
                <w:noProof/>
              </w:rPr>
              <w:t>Definitivarea planului de monitorizare a proiectului</w:t>
            </w:r>
            <w:r>
              <w:rPr>
                <w:noProof/>
                <w:webHidden/>
              </w:rPr>
              <w:tab/>
            </w:r>
            <w:r>
              <w:rPr>
                <w:noProof/>
                <w:webHidden/>
              </w:rPr>
              <w:fldChar w:fldCharType="begin"/>
            </w:r>
            <w:r>
              <w:rPr>
                <w:noProof/>
                <w:webHidden/>
              </w:rPr>
              <w:instrText xml:space="preserve"> PAGEREF _Toc161844702 \h </w:instrText>
            </w:r>
            <w:r>
              <w:rPr>
                <w:noProof/>
                <w:webHidden/>
              </w:rPr>
            </w:r>
            <w:r>
              <w:rPr>
                <w:noProof/>
                <w:webHidden/>
              </w:rPr>
              <w:fldChar w:fldCharType="separate"/>
            </w:r>
            <w:r>
              <w:rPr>
                <w:noProof/>
                <w:webHidden/>
              </w:rPr>
              <w:t>73</w:t>
            </w:r>
            <w:r>
              <w:rPr>
                <w:noProof/>
                <w:webHidden/>
              </w:rPr>
              <w:fldChar w:fldCharType="end"/>
            </w:r>
          </w:hyperlink>
        </w:p>
        <w:p w14:paraId="18D6579B" w14:textId="623705C5" w:rsidR="009C3E9D" w:rsidRDefault="009C3E9D">
          <w:pPr>
            <w:pStyle w:val="TOC3"/>
            <w:rPr>
              <w:rFonts w:eastAsiaTheme="minorEastAsia"/>
              <w:noProof/>
              <w:kern w:val="2"/>
              <w:lang w:val="en-GB" w:eastAsia="en-GB"/>
              <w14:ligatures w14:val="standardContextual"/>
            </w:rPr>
          </w:pPr>
          <w:hyperlink w:anchor="_Toc161844703" w:history="1">
            <w:r w:rsidRPr="00754097">
              <w:rPr>
                <w:rStyle w:val="Hyperlink"/>
                <w:rFonts w:cstheme="minorHAnsi"/>
                <w:b/>
                <w:bCs/>
                <w:noProof/>
              </w:rPr>
              <w:t>8.9.4.</w:t>
            </w:r>
            <w:r>
              <w:rPr>
                <w:rFonts w:eastAsiaTheme="minorEastAsia"/>
                <w:noProof/>
                <w:kern w:val="2"/>
                <w:lang w:val="en-GB" w:eastAsia="en-GB"/>
                <w14:ligatures w14:val="standardContextual"/>
              </w:rPr>
              <w:tab/>
            </w:r>
            <w:r w:rsidRPr="00754097">
              <w:rPr>
                <w:rStyle w:val="Hyperlink"/>
                <w:rFonts w:cstheme="minorHAnsi"/>
                <w:b/>
                <w:bCs/>
                <w:noProof/>
              </w:rPr>
              <w:t>Semnarea contractului de finanțare</w:t>
            </w:r>
            <w:r w:rsidRPr="00754097">
              <w:rPr>
                <w:rStyle w:val="Hyperlink"/>
                <w:rFonts w:cstheme="minorHAnsi"/>
                <w:noProof/>
              </w:rPr>
              <w:t>/</w:t>
            </w:r>
            <w:r w:rsidRPr="00754097">
              <w:rPr>
                <w:rStyle w:val="Hyperlink"/>
                <w:rFonts w:cstheme="minorHAnsi"/>
                <w:b/>
                <w:bCs/>
                <w:noProof/>
              </w:rPr>
              <w:t>emiterea deciziei de finanțare</w:t>
            </w:r>
            <w:r>
              <w:rPr>
                <w:noProof/>
                <w:webHidden/>
              </w:rPr>
              <w:tab/>
            </w:r>
            <w:r>
              <w:rPr>
                <w:noProof/>
                <w:webHidden/>
              </w:rPr>
              <w:fldChar w:fldCharType="begin"/>
            </w:r>
            <w:r>
              <w:rPr>
                <w:noProof/>
                <w:webHidden/>
              </w:rPr>
              <w:instrText xml:space="preserve"> PAGEREF _Toc161844703 \h </w:instrText>
            </w:r>
            <w:r>
              <w:rPr>
                <w:noProof/>
                <w:webHidden/>
              </w:rPr>
            </w:r>
            <w:r>
              <w:rPr>
                <w:noProof/>
                <w:webHidden/>
              </w:rPr>
              <w:fldChar w:fldCharType="separate"/>
            </w:r>
            <w:r>
              <w:rPr>
                <w:noProof/>
                <w:webHidden/>
              </w:rPr>
              <w:t>73</w:t>
            </w:r>
            <w:r>
              <w:rPr>
                <w:noProof/>
                <w:webHidden/>
              </w:rPr>
              <w:fldChar w:fldCharType="end"/>
            </w:r>
          </w:hyperlink>
        </w:p>
        <w:p w14:paraId="71EB8BA1" w14:textId="7D600501" w:rsidR="009C3E9D" w:rsidRDefault="009C3E9D">
          <w:pPr>
            <w:pStyle w:val="TOC1"/>
            <w:rPr>
              <w:rFonts w:eastAsiaTheme="minorEastAsia"/>
              <w:noProof/>
              <w:kern w:val="2"/>
              <w:lang w:val="en-GB" w:eastAsia="en-GB"/>
              <w14:ligatures w14:val="standardContextual"/>
            </w:rPr>
          </w:pPr>
          <w:hyperlink w:anchor="_Toc161844704" w:history="1">
            <w:r w:rsidRPr="00754097">
              <w:rPr>
                <w:rStyle w:val="Hyperlink"/>
                <w:rFonts w:cstheme="minorHAnsi"/>
                <w:b/>
                <w:bCs/>
                <w:noProof/>
              </w:rPr>
              <w:t>9.</w:t>
            </w:r>
            <w:r>
              <w:rPr>
                <w:rFonts w:eastAsiaTheme="minorEastAsia"/>
                <w:noProof/>
                <w:kern w:val="2"/>
                <w:lang w:val="en-GB" w:eastAsia="en-GB"/>
                <w14:ligatures w14:val="standardContextual"/>
              </w:rPr>
              <w:tab/>
            </w:r>
            <w:r w:rsidRPr="00754097">
              <w:rPr>
                <w:rStyle w:val="Hyperlink"/>
                <w:rFonts w:cstheme="minorHAnsi"/>
                <w:b/>
                <w:bCs/>
                <w:noProof/>
              </w:rPr>
              <w:t>ASPECTE PRIVIND CONFLICTUL DE INTERESE</w:t>
            </w:r>
            <w:r>
              <w:rPr>
                <w:noProof/>
                <w:webHidden/>
              </w:rPr>
              <w:tab/>
            </w:r>
            <w:r>
              <w:rPr>
                <w:noProof/>
                <w:webHidden/>
              </w:rPr>
              <w:fldChar w:fldCharType="begin"/>
            </w:r>
            <w:r>
              <w:rPr>
                <w:noProof/>
                <w:webHidden/>
              </w:rPr>
              <w:instrText xml:space="preserve"> PAGEREF _Toc161844704 \h </w:instrText>
            </w:r>
            <w:r>
              <w:rPr>
                <w:noProof/>
                <w:webHidden/>
              </w:rPr>
            </w:r>
            <w:r>
              <w:rPr>
                <w:noProof/>
                <w:webHidden/>
              </w:rPr>
              <w:fldChar w:fldCharType="separate"/>
            </w:r>
            <w:r>
              <w:rPr>
                <w:noProof/>
                <w:webHidden/>
              </w:rPr>
              <w:t>74</w:t>
            </w:r>
            <w:r>
              <w:rPr>
                <w:noProof/>
                <w:webHidden/>
              </w:rPr>
              <w:fldChar w:fldCharType="end"/>
            </w:r>
          </w:hyperlink>
        </w:p>
        <w:p w14:paraId="745893C6" w14:textId="22A675C5" w:rsidR="009C3E9D" w:rsidRDefault="009C3E9D">
          <w:pPr>
            <w:pStyle w:val="TOC1"/>
            <w:rPr>
              <w:rFonts w:eastAsiaTheme="minorEastAsia"/>
              <w:noProof/>
              <w:kern w:val="2"/>
              <w:lang w:val="en-GB" w:eastAsia="en-GB"/>
              <w14:ligatures w14:val="standardContextual"/>
            </w:rPr>
          </w:pPr>
          <w:hyperlink w:anchor="_Toc161844705" w:history="1">
            <w:r w:rsidRPr="00754097">
              <w:rPr>
                <w:rStyle w:val="Hyperlink"/>
                <w:rFonts w:cstheme="minorHAnsi"/>
                <w:b/>
                <w:bCs/>
                <w:noProof/>
              </w:rPr>
              <w:t>10.</w:t>
            </w:r>
            <w:r>
              <w:rPr>
                <w:rFonts w:eastAsiaTheme="minorEastAsia"/>
                <w:noProof/>
                <w:kern w:val="2"/>
                <w:lang w:val="en-GB" w:eastAsia="en-GB"/>
                <w14:ligatures w14:val="standardContextual"/>
              </w:rPr>
              <w:tab/>
            </w:r>
            <w:r w:rsidRPr="00754097">
              <w:rPr>
                <w:rStyle w:val="Hyperlink"/>
                <w:rFonts w:cstheme="minorHAnsi"/>
                <w:b/>
                <w:bCs/>
                <w:noProof/>
              </w:rPr>
              <w:t>ASPECTE PRIVIND PRELUCRAREA DATELOR CU CARACTER PERSONAL</w:t>
            </w:r>
            <w:r>
              <w:rPr>
                <w:noProof/>
                <w:webHidden/>
              </w:rPr>
              <w:tab/>
            </w:r>
            <w:r>
              <w:rPr>
                <w:noProof/>
                <w:webHidden/>
              </w:rPr>
              <w:fldChar w:fldCharType="begin"/>
            </w:r>
            <w:r>
              <w:rPr>
                <w:noProof/>
                <w:webHidden/>
              </w:rPr>
              <w:instrText xml:space="preserve"> PAGEREF _Toc161844705 \h </w:instrText>
            </w:r>
            <w:r>
              <w:rPr>
                <w:noProof/>
                <w:webHidden/>
              </w:rPr>
            </w:r>
            <w:r>
              <w:rPr>
                <w:noProof/>
                <w:webHidden/>
              </w:rPr>
              <w:fldChar w:fldCharType="separate"/>
            </w:r>
            <w:r>
              <w:rPr>
                <w:noProof/>
                <w:webHidden/>
              </w:rPr>
              <w:t>75</w:t>
            </w:r>
            <w:r>
              <w:rPr>
                <w:noProof/>
                <w:webHidden/>
              </w:rPr>
              <w:fldChar w:fldCharType="end"/>
            </w:r>
          </w:hyperlink>
        </w:p>
        <w:p w14:paraId="052A0F8A" w14:textId="39F6D5C4" w:rsidR="009C3E9D" w:rsidRDefault="009C3E9D">
          <w:pPr>
            <w:pStyle w:val="TOC1"/>
            <w:rPr>
              <w:rFonts w:eastAsiaTheme="minorEastAsia"/>
              <w:noProof/>
              <w:kern w:val="2"/>
              <w:lang w:val="en-GB" w:eastAsia="en-GB"/>
              <w14:ligatures w14:val="standardContextual"/>
            </w:rPr>
          </w:pPr>
          <w:hyperlink w:anchor="_Toc161844706" w:history="1">
            <w:r w:rsidRPr="00754097">
              <w:rPr>
                <w:rStyle w:val="Hyperlink"/>
                <w:rFonts w:cstheme="minorHAnsi"/>
                <w:b/>
                <w:bCs/>
                <w:noProof/>
              </w:rPr>
              <w:t>11.</w:t>
            </w:r>
            <w:r>
              <w:rPr>
                <w:rFonts w:eastAsiaTheme="minorEastAsia"/>
                <w:noProof/>
                <w:kern w:val="2"/>
                <w:lang w:val="en-GB" w:eastAsia="en-GB"/>
                <w14:ligatures w14:val="standardContextual"/>
              </w:rPr>
              <w:tab/>
            </w:r>
            <w:r w:rsidRPr="00754097">
              <w:rPr>
                <w:rStyle w:val="Hyperlink"/>
                <w:rFonts w:cstheme="minorHAnsi"/>
                <w:b/>
                <w:bCs/>
                <w:noProof/>
              </w:rPr>
              <w:t>ASPECTE PRIVIND MONITORIZAREA TEHNICĂ ȘI RAPOARTELE DE PROGRES</w:t>
            </w:r>
            <w:r>
              <w:rPr>
                <w:noProof/>
                <w:webHidden/>
              </w:rPr>
              <w:tab/>
            </w:r>
            <w:r>
              <w:rPr>
                <w:noProof/>
                <w:webHidden/>
              </w:rPr>
              <w:fldChar w:fldCharType="begin"/>
            </w:r>
            <w:r>
              <w:rPr>
                <w:noProof/>
                <w:webHidden/>
              </w:rPr>
              <w:instrText xml:space="preserve"> PAGEREF _Toc161844706 \h </w:instrText>
            </w:r>
            <w:r>
              <w:rPr>
                <w:noProof/>
                <w:webHidden/>
              </w:rPr>
            </w:r>
            <w:r>
              <w:rPr>
                <w:noProof/>
                <w:webHidden/>
              </w:rPr>
              <w:fldChar w:fldCharType="separate"/>
            </w:r>
            <w:r>
              <w:rPr>
                <w:noProof/>
                <w:webHidden/>
              </w:rPr>
              <w:t>76</w:t>
            </w:r>
            <w:r>
              <w:rPr>
                <w:noProof/>
                <w:webHidden/>
              </w:rPr>
              <w:fldChar w:fldCharType="end"/>
            </w:r>
          </w:hyperlink>
        </w:p>
        <w:p w14:paraId="39A2D74F" w14:textId="20172DB5" w:rsidR="009C3E9D" w:rsidRDefault="009C3E9D">
          <w:pPr>
            <w:pStyle w:val="TOC2"/>
            <w:rPr>
              <w:rFonts w:eastAsiaTheme="minorEastAsia" w:cstheme="minorBidi"/>
              <w:b w:val="0"/>
              <w:bCs w:val="0"/>
              <w:color w:val="auto"/>
              <w:kern w:val="2"/>
              <w:lang w:val="en-GB" w:eastAsia="en-GB"/>
              <w14:ligatures w14:val="standardContextual"/>
            </w:rPr>
          </w:pPr>
          <w:hyperlink w:anchor="_Toc161844707" w:history="1">
            <w:r w:rsidRPr="00754097">
              <w:rPr>
                <w:rStyle w:val="Hyperlink"/>
              </w:rPr>
              <w:t>11.1.</w:t>
            </w:r>
            <w:r>
              <w:rPr>
                <w:rFonts w:eastAsiaTheme="minorEastAsia" w:cstheme="minorBidi"/>
                <w:b w:val="0"/>
                <w:bCs w:val="0"/>
                <w:color w:val="auto"/>
                <w:kern w:val="2"/>
                <w:lang w:val="en-GB" w:eastAsia="en-GB"/>
                <w14:ligatures w14:val="standardContextual"/>
              </w:rPr>
              <w:tab/>
            </w:r>
            <w:r w:rsidRPr="00754097">
              <w:rPr>
                <w:rStyle w:val="Hyperlink"/>
              </w:rPr>
              <w:t>Rapoartele de progres</w:t>
            </w:r>
            <w:r>
              <w:rPr>
                <w:webHidden/>
              </w:rPr>
              <w:tab/>
            </w:r>
            <w:r>
              <w:rPr>
                <w:webHidden/>
              </w:rPr>
              <w:fldChar w:fldCharType="begin"/>
            </w:r>
            <w:r>
              <w:rPr>
                <w:webHidden/>
              </w:rPr>
              <w:instrText xml:space="preserve"> PAGEREF _Toc161844707 \h </w:instrText>
            </w:r>
            <w:r>
              <w:rPr>
                <w:webHidden/>
              </w:rPr>
            </w:r>
            <w:r>
              <w:rPr>
                <w:webHidden/>
              </w:rPr>
              <w:fldChar w:fldCharType="separate"/>
            </w:r>
            <w:r>
              <w:rPr>
                <w:webHidden/>
              </w:rPr>
              <w:t>76</w:t>
            </w:r>
            <w:r>
              <w:rPr>
                <w:webHidden/>
              </w:rPr>
              <w:fldChar w:fldCharType="end"/>
            </w:r>
          </w:hyperlink>
        </w:p>
        <w:p w14:paraId="372AB1B0" w14:textId="7253DD2A" w:rsidR="009C3E9D" w:rsidRDefault="009C3E9D">
          <w:pPr>
            <w:pStyle w:val="TOC2"/>
            <w:rPr>
              <w:rFonts w:eastAsiaTheme="minorEastAsia" w:cstheme="minorBidi"/>
              <w:b w:val="0"/>
              <w:bCs w:val="0"/>
              <w:color w:val="auto"/>
              <w:kern w:val="2"/>
              <w:lang w:val="en-GB" w:eastAsia="en-GB"/>
              <w14:ligatures w14:val="standardContextual"/>
            </w:rPr>
          </w:pPr>
          <w:hyperlink w:anchor="_Toc161844708" w:history="1">
            <w:r w:rsidRPr="00754097">
              <w:rPr>
                <w:rStyle w:val="Hyperlink"/>
              </w:rPr>
              <w:t>11.2.</w:t>
            </w:r>
            <w:r>
              <w:rPr>
                <w:rFonts w:eastAsiaTheme="minorEastAsia" w:cstheme="minorBidi"/>
                <w:b w:val="0"/>
                <w:bCs w:val="0"/>
                <w:color w:val="auto"/>
                <w:kern w:val="2"/>
                <w:lang w:val="en-GB" w:eastAsia="en-GB"/>
                <w14:ligatures w14:val="standardContextual"/>
              </w:rPr>
              <w:tab/>
            </w:r>
            <w:r w:rsidRPr="00754097">
              <w:rPr>
                <w:rStyle w:val="Hyperlink"/>
              </w:rPr>
              <w:t>Vizitele de monitorizare</w:t>
            </w:r>
            <w:r>
              <w:rPr>
                <w:webHidden/>
              </w:rPr>
              <w:tab/>
            </w:r>
            <w:r>
              <w:rPr>
                <w:webHidden/>
              </w:rPr>
              <w:fldChar w:fldCharType="begin"/>
            </w:r>
            <w:r>
              <w:rPr>
                <w:webHidden/>
              </w:rPr>
              <w:instrText xml:space="preserve"> PAGEREF _Toc161844708 \h </w:instrText>
            </w:r>
            <w:r>
              <w:rPr>
                <w:webHidden/>
              </w:rPr>
            </w:r>
            <w:r>
              <w:rPr>
                <w:webHidden/>
              </w:rPr>
              <w:fldChar w:fldCharType="separate"/>
            </w:r>
            <w:r>
              <w:rPr>
                <w:webHidden/>
              </w:rPr>
              <w:t>77</w:t>
            </w:r>
            <w:r>
              <w:rPr>
                <w:webHidden/>
              </w:rPr>
              <w:fldChar w:fldCharType="end"/>
            </w:r>
          </w:hyperlink>
        </w:p>
        <w:p w14:paraId="7BEF8B6B" w14:textId="27AD0111" w:rsidR="009C3E9D" w:rsidRDefault="009C3E9D">
          <w:pPr>
            <w:pStyle w:val="TOC2"/>
            <w:rPr>
              <w:rFonts w:eastAsiaTheme="minorEastAsia" w:cstheme="minorBidi"/>
              <w:b w:val="0"/>
              <w:bCs w:val="0"/>
              <w:color w:val="auto"/>
              <w:kern w:val="2"/>
              <w:lang w:val="en-GB" w:eastAsia="en-GB"/>
              <w14:ligatures w14:val="standardContextual"/>
            </w:rPr>
          </w:pPr>
          <w:hyperlink w:anchor="_Toc161844709" w:history="1">
            <w:r w:rsidRPr="00754097">
              <w:rPr>
                <w:rStyle w:val="Hyperlink"/>
              </w:rPr>
              <w:t>11.3.</w:t>
            </w:r>
            <w:r>
              <w:rPr>
                <w:rFonts w:eastAsiaTheme="minorEastAsia" w:cstheme="minorBidi"/>
                <w:b w:val="0"/>
                <w:bCs w:val="0"/>
                <w:color w:val="auto"/>
                <w:kern w:val="2"/>
                <w:lang w:val="en-GB" w:eastAsia="en-GB"/>
                <w14:ligatures w14:val="standardContextual"/>
              </w:rPr>
              <w:tab/>
            </w:r>
            <w:r w:rsidRPr="00754097">
              <w:rPr>
                <w:rStyle w:val="Hyperlink"/>
              </w:rPr>
              <w:t>Mecanismul specific indicatorilor de etapă. Planul de monitorizare</w:t>
            </w:r>
            <w:r>
              <w:rPr>
                <w:webHidden/>
              </w:rPr>
              <w:tab/>
            </w:r>
            <w:r>
              <w:rPr>
                <w:webHidden/>
              </w:rPr>
              <w:fldChar w:fldCharType="begin"/>
            </w:r>
            <w:r>
              <w:rPr>
                <w:webHidden/>
              </w:rPr>
              <w:instrText xml:space="preserve"> PAGEREF _Toc161844709 \h </w:instrText>
            </w:r>
            <w:r>
              <w:rPr>
                <w:webHidden/>
              </w:rPr>
            </w:r>
            <w:r>
              <w:rPr>
                <w:webHidden/>
              </w:rPr>
              <w:fldChar w:fldCharType="separate"/>
            </w:r>
            <w:r>
              <w:rPr>
                <w:webHidden/>
              </w:rPr>
              <w:t>77</w:t>
            </w:r>
            <w:r>
              <w:rPr>
                <w:webHidden/>
              </w:rPr>
              <w:fldChar w:fldCharType="end"/>
            </w:r>
          </w:hyperlink>
        </w:p>
        <w:p w14:paraId="2FC489F3" w14:textId="3BCF56F8" w:rsidR="009C3E9D" w:rsidRDefault="009C3E9D">
          <w:pPr>
            <w:pStyle w:val="TOC1"/>
            <w:rPr>
              <w:rFonts w:eastAsiaTheme="minorEastAsia"/>
              <w:noProof/>
              <w:kern w:val="2"/>
              <w:lang w:val="en-GB" w:eastAsia="en-GB"/>
              <w14:ligatures w14:val="standardContextual"/>
            </w:rPr>
          </w:pPr>
          <w:hyperlink w:anchor="_Toc161844710" w:history="1">
            <w:r w:rsidRPr="00754097">
              <w:rPr>
                <w:rStyle w:val="Hyperlink"/>
                <w:rFonts w:cstheme="minorHAnsi"/>
                <w:b/>
                <w:bCs/>
                <w:noProof/>
              </w:rPr>
              <w:t>12.</w:t>
            </w:r>
            <w:r>
              <w:rPr>
                <w:rFonts w:eastAsiaTheme="minorEastAsia"/>
                <w:noProof/>
                <w:kern w:val="2"/>
                <w:lang w:val="en-GB" w:eastAsia="en-GB"/>
                <w14:ligatures w14:val="standardContextual"/>
              </w:rPr>
              <w:tab/>
            </w:r>
            <w:r w:rsidRPr="00754097">
              <w:rPr>
                <w:rStyle w:val="Hyperlink"/>
                <w:rFonts w:cstheme="minorHAnsi"/>
                <w:b/>
                <w:bCs/>
                <w:noProof/>
              </w:rPr>
              <w:t>ASPECTE PRIVIND MANAGEMENTUL FINANCIAR</w:t>
            </w:r>
            <w:r>
              <w:rPr>
                <w:noProof/>
                <w:webHidden/>
              </w:rPr>
              <w:tab/>
            </w:r>
            <w:r>
              <w:rPr>
                <w:noProof/>
                <w:webHidden/>
              </w:rPr>
              <w:fldChar w:fldCharType="begin"/>
            </w:r>
            <w:r>
              <w:rPr>
                <w:noProof/>
                <w:webHidden/>
              </w:rPr>
              <w:instrText xml:space="preserve"> PAGEREF _Toc161844710 \h </w:instrText>
            </w:r>
            <w:r>
              <w:rPr>
                <w:noProof/>
                <w:webHidden/>
              </w:rPr>
            </w:r>
            <w:r>
              <w:rPr>
                <w:noProof/>
                <w:webHidden/>
              </w:rPr>
              <w:fldChar w:fldCharType="separate"/>
            </w:r>
            <w:r>
              <w:rPr>
                <w:noProof/>
                <w:webHidden/>
              </w:rPr>
              <w:t>79</w:t>
            </w:r>
            <w:r>
              <w:rPr>
                <w:noProof/>
                <w:webHidden/>
              </w:rPr>
              <w:fldChar w:fldCharType="end"/>
            </w:r>
          </w:hyperlink>
        </w:p>
        <w:p w14:paraId="21ECEF58" w14:textId="59605F51" w:rsidR="009C3E9D" w:rsidRDefault="009C3E9D">
          <w:pPr>
            <w:pStyle w:val="TOC2"/>
            <w:rPr>
              <w:rFonts w:eastAsiaTheme="minorEastAsia" w:cstheme="minorBidi"/>
              <w:b w:val="0"/>
              <w:bCs w:val="0"/>
              <w:color w:val="auto"/>
              <w:kern w:val="2"/>
              <w:lang w:val="en-GB" w:eastAsia="en-GB"/>
              <w14:ligatures w14:val="standardContextual"/>
            </w:rPr>
          </w:pPr>
          <w:hyperlink w:anchor="_Toc161844711" w:history="1">
            <w:r w:rsidRPr="00754097">
              <w:rPr>
                <w:rStyle w:val="Hyperlink"/>
              </w:rPr>
              <w:t>12.1.</w:t>
            </w:r>
            <w:r>
              <w:rPr>
                <w:rFonts w:eastAsiaTheme="minorEastAsia" w:cstheme="minorBidi"/>
                <w:b w:val="0"/>
                <w:bCs w:val="0"/>
                <w:color w:val="auto"/>
                <w:kern w:val="2"/>
                <w:lang w:val="en-GB" w:eastAsia="en-GB"/>
                <w14:ligatures w14:val="standardContextual"/>
              </w:rPr>
              <w:tab/>
            </w:r>
            <w:r w:rsidRPr="00754097">
              <w:rPr>
                <w:rStyle w:val="Hyperlink"/>
              </w:rPr>
              <w:t>Mecanismul cererilor de prefinanțare</w:t>
            </w:r>
            <w:r>
              <w:rPr>
                <w:webHidden/>
              </w:rPr>
              <w:tab/>
            </w:r>
            <w:r>
              <w:rPr>
                <w:webHidden/>
              </w:rPr>
              <w:fldChar w:fldCharType="begin"/>
            </w:r>
            <w:r>
              <w:rPr>
                <w:webHidden/>
              </w:rPr>
              <w:instrText xml:space="preserve"> PAGEREF _Toc161844711 \h </w:instrText>
            </w:r>
            <w:r>
              <w:rPr>
                <w:webHidden/>
              </w:rPr>
            </w:r>
            <w:r>
              <w:rPr>
                <w:webHidden/>
              </w:rPr>
              <w:fldChar w:fldCharType="separate"/>
            </w:r>
            <w:r>
              <w:rPr>
                <w:webHidden/>
              </w:rPr>
              <w:t>79</w:t>
            </w:r>
            <w:r>
              <w:rPr>
                <w:webHidden/>
              </w:rPr>
              <w:fldChar w:fldCharType="end"/>
            </w:r>
          </w:hyperlink>
        </w:p>
        <w:p w14:paraId="19A6C210" w14:textId="0561EF37" w:rsidR="009C3E9D" w:rsidRDefault="009C3E9D">
          <w:pPr>
            <w:pStyle w:val="TOC2"/>
            <w:rPr>
              <w:rFonts w:eastAsiaTheme="minorEastAsia" w:cstheme="minorBidi"/>
              <w:b w:val="0"/>
              <w:bCs w:val="0"/>
              <w:color w:val="auto"/>
              <w:kern w:val="2"/>
              <w:lang w:val="en-GB" w:eastAsia="en-GB"/>
              <w14:ligatures w14:val="standardContextual"/>
            </w:rPr>
          </w:pPr>
          <w:hyperlink w:anchor="_Toc161844712" w:history="1">
            <w:r w:rsidRPr="00754097">
              <w:rPr>
                <w:rStyle w:val="Hyperlink"/>
              </w:rPr>
              <w:t>12.2.</w:t>
            </w:r>
            <w:r>
              <w:rPr>
                <w:rFonts w:eastAsiaTheme="minorEastAsia" w:cstheme="minorBidi"/>
                <w:b w:val="0"/>
                <w:bCs w:val="0"/>
                <w:color w:val="auto"/>
                <w:kern w:val="2"/>
                <w:lang w:val="en-GB" w:eastAsia="en-GB"/>
                <w14:ligatures w14:val="standardContextual"/>
              </w:rPr>
              <w:tab/>
            </w:r>
            <w:r w:rsidRPr="00754097">
              <w:rPr>
                <w:rStyle w:val="Hyperlink"/>
              </w:rPr>
              <w:t>Mecanismul cererilor de plată</w:t>
            </w:r>
            <w:r>
              <w:rPr>
                <w:webHidden/>
              </w:rPr>
              <w:tab/>
            </w:r>
            <w:r>
              <w:rPr>
                <w:webHidden/>
              </w:rPr>
              <w:fldChar w:fldCharType="begin"/>
            </w:r>
            <w:r>
              <w:rPr>
                <w:webHidden/>
              </w:rPr>
              <w:instrText xml:space="preserve"> PAGEREF _Toc161844712 \h </w:instrText>
            </w:r>
            <w:r>
              <w:rPr>
                <w:webHidden/>
              </w:rPr>
            </w:r>
            <w:r>
              <w:rPr>
                <w:webHidden/>
              </w:rPr>
              <w:fldChar w:fldCharType="separate"/>
            </w:r>
            <w:r>
              <w:rPr>
                <w:webHidden/>
              </w:rPr>
              <w:t>79</w:t>
            </w:r>
            <w:r>
              <w:rPr>
                <w:webHidden/>
              </w:rPr>
              <w:fldChar w:fldCharType="end"/>
            </w:r>
          </w:hyperlink>
        </w:p>
        <w:p w14:paraId="2D6F910B" w14:textId="69BFDD62" w:rsidR="009C3E9D" w:rsidRDefault="009C3E9D">
          <w:pPr>
            <w:pStyle w:val="TOC2"/>
            <w:rPr>
              <w:rFonts w:eastAsiaTheme="minorEastAsia" w:cstheme="minorBidi"/>
              <w:b w:val="0"/>
              <w:bCs w:val="0"/>
              <w:color w:val="auto"/>
              <w:kern w:val="2"/>
              <w:lang w:val="en-GB" w:eastAsia="en-GB"/>
              <w14:ligatures w14:val="standardContextual"/>
            </w:rPr>
          </w:pPr>
          <w:hyperlink w:anchor="_Toc161844713" w:history="1">
            <w:r w:rsidRPr="00754097">
              <w:rPr>
                <w:rStyle w:val="Hyperlink"/>
              </w:rPr>
              <w:t>12.3.</w:t>
            </w:r>
            <w:r>
              <w:rPr>
                <w:rFonts w:eastAsiaTheme="minorEastAsia" w:cstheme="minorBidi"/>
                <w:b w:val="0"/>
                <w:bCs w:val="0"/>
                <w:color w:val="auto"/>
                <w:kern w:val="2"/>
                <w:lang w:val="en-GB" w:eastAsia="en-GB"/>
                <w14:ligatures w14:val="standardContextual"/>
              </w:rPr>
              <w:tab/>
            </w:r>
            <w:r w:rsidRPr="00754097">
              <w:rPr>
                <w:rStyle w:val="Hyperlink"/>
              </w:rPr>
              <w:t>Mecanismul cererilor de rambursare</w:t>
            </w:r>
            <w:r>
              <w:rPr>
                <w:webHidden/>
              </w:rPr>
              <w:tab/>
            </w:r>
            <w:r>
              <w:rPr>
                <w:webHidden/>
              </w:rPr>
              <w:fldChar w:fldCharType="begin"/>
            </w:r>
            <w:r>
              <w:rPr>
                <w:webHidden/>
              </w:rPr>
              <w:instrText xml:space="preserve"> PAGEREF _Toc161844713 \h </w:instrText>
            </w:r>
            <w:r>
              <w:rPr>
                <w:webHidden/>
              </w:rPr>
            </w:r>
            <w:r>
              <w:rPr>
                <w:webHidden/>
              </w:rPr>
              <w:fldChar w:fldCharType="separate"/>
            </w:r>
            <w:r>
              <w:rPr>
                <w:webHidden/>
              </w:rPr>
              <w:t>80</w:t>
            </w:r>
            <w:r>
              <w:rPr>
                <w:webHidden/>
              </w:rPr>
              <w:fldChar w:fldCharType="end"/>
            </w:r>
          </w:hyperlink>
        </w:p>
        <w:p w14:paraId="2C1C1370" w14:textId="0F9CBDC7" w:rsidR="009C3E9D" w:rsidRDefault="009C3E9D">
          <w:pPr>
            <w:pStyle w:val="TOC2"/>
            <w:rPr>
              <w:rFonts w:eastAsiaTheme="minorEastAsia" w:cstheme="minorBidi"/>
              <w:b w:val="0"/>
              <w:bCs w:val="0"/>
              <w:color w:val="auto"/>
              <w:kern w:val="2"/>
              <w:lang w:val="en-GB" w:eastAsia="en-GB"/>
              <w14:ligatures w14:val="standardContextual"/>
            </w:rPr>
          </w:pPr>
          <w:hyperlink w:anchor="_Toc161844714" w:history="1">
            <w:r w:rsidRPr="00754097">
              <w:rPr>
                <w:rStyle w:val="Hyperlink"/>
              </w:rPr>
              <w:t>12.4.</w:t>
            </w:r>
            <w:r>
              <w:rPr>
                <w:rFonts w:eastAsiaTheme="minorEastAsia" w:cstheme="minorBidi"/>
                <w:b w:val="0"/>
                <w:bCs w:val="0"/>
                <w:color w:val="auto"/>
                <w:kern w:val="2"/>
                <w:lang w:val="en-GB" w:eastAsia="en-GB"/>
                <w14:ligatures w14:val="standardContextual"/>
              </w:rPr>
              <w:tab/>
            </w:r>
            <w:r w:rsidRPr="00754097">
              <w:rPr>
                <w:rStyle w:val="Hyperlink"/>
              </w:rPr>
              <w:t>Graficul cererilor de prefinanțare/plată/rambursare</w:t>
            </w:r>
            <w:r>
              <w:rPr>
                <w:webHidden/>
              </w:rPr>
              <w:tab/>
            </w:r>
            <w:r>
              <w:rPr>
                <w:webHidden/>
              </w:rPr>
              <w:fldChar w:fldCharType="begin"/>
            </w:r>
            <w:r>
              <w:rPr>
                <w:webHidden/>
              </w:rPr>
              <w:instrText xml:space="preserve"> PAGEREF _Toc161844714 \h </w:instrText>
            </w:r>
            <w:r>
              <w:rPr>
                <w:webHidden/>
              </w:rPr>
            </w:r>
            <w:r>
              <w:rPr>
                <w:webHidden/>
              </w:rPr>
              <w:fldChar w:fldCharType="separate"/>
            </w:r>
            <w:r>
              <w:rPr>
                <w:webHidden/>
              </w:rPr>
              <w:t>80</w:t>
            </w:r>
            <w:r>
              <w:rPr>
                <w:webHidden/>
              </w:rPr>
              <w:fldChar w:fldCharType="end"/>
            </w:r>
          </w:hyperlink>
        </w:p>
        <w:p w14:paraId="4C226B41" w14:textId="1904DD81" w:rsidR="009C3E9D" w:rsidRDefault="009C3E9D">
          <w:pPr>
            <w:pStyle w:val="TOC2"/>
            <w:rPr>
              <w:rFonts w:eastAsiaTheme="minorEastAsia" w:cstheme="minorBidi"/>
              <w:b w:val="0"/>
              <w:bCs w:val="0"/>
              <w:color w:val="auto"/>
              <w:kern w:val="2"/>
              <w:lang w:val="en-GB" w:eastAsia="en-GB"/>
              <w14:ligatures w14:val="standardContextual"/>
            </w:rPr>
          </w:pPr>
          <w:hyperlink w:anchor="_Toc161844715" w:history="1">
            <w:r w:rsidRPr="00754097">
              <w:rPr>
                <w:rStyle w:val="Hyperlink"/>
              </w:rPr>
              <w:t>12.5.</w:t>
            </w:r>
            <w:r>
              <w:rPr>
                <w:rFonts w:eastAsiaTheme="minorEastAsia" w:cstheme="minorBidi"/>
                <w:b w:val="0"/>
                <w:bCs w:val="0"/>
                <w:color w:val="auto"/>
                <w:kern w:val="2"/>
                <w:lang w:val="en-GB" w:eastAsia="en-GB"/>
                <w14:ligatures w14:val="standardContextual"/>
              </w:rPr>
              <w:tab/>
            </w:r>
            <w:r w:rsidRPr="00754097">
              <w:rPr>
                <w:rStyle w:val="Hyperlink"/>
              </w:rPr>
              <w:t>Vizitele la fața locului</w:t>
            </w:r>
            <w:r>
              <w:rPr>
                <w:webHidden/>
              </w:rPr>
              <w:tab/>
            </w:r>
            <w:r>
              <w:rPr>
                <w:webHidden/>
              </w:rPr>
              <w:fldChar w:fldCharType="begin"/>
            </w:r>
            <w:r>
              <w:rPr>
                <w:webHidden/>
              </w:rPr>
              <w:instrText xml:space="preserve"> PAGEREF _Toc161844715 \h </w:instrText>
            </w:r>
            <w:r>
              <w:rPr>
                <w:webHidden/>
              </w:rPr>
            </w:r>
            <w:r>
              <w:rPr>
                <w:webHidden/>
              </w:rPr>
              <w:fldChar w:fldCharType="separate"/>
            </w:r>
            <w:r>
              <w:rPr>
                <w:webHidden/>
              </w:rPr>
              <w:t>80</w:t>
            </w:r>
            <w:r>
              <w:rPr>
                <w:webHidden/>
              </w:rPr>
              <w:fldChar w:fldCharType="end"/>
            </w:r>
          </w:hyperlink>
        </w:p>
        <w:p w14:paraId="5F7985F6" w14:textId="5FEC4DEA" w:rsidR="009C3E9D" w:rsidRDefault="009C3E9D">
          <w:pPr>
            <w:pStyle w:val="TOC1"/>
            <w:rPr>
              <w:rFonts w:eastAsiaTheme="minorEastAsia"/>
              <w:noProof/>
              <w:kern w:val="2"/>
              <w:lang w:val="en-GB" w:eastAsia="en-GB"/>
              <w14:ligatures w14:val="standardContextual"/>
            </w:rPr>
          </w:pPr>
          <w:hyperlink w:anchor="_Toc161844716" w:history="1">
            <w:r w:rsidRPr="00754097">
              <w:rPr>
                <w:rStyle w:val="Hyperlink"/>
                <w:rFonts w:cstheme="minorHAnsi"/>
                <w:b/>
                <w:bCs/>
                <w:noProof/>
              </w:rPr>
              <w:t>13.</w:t>
            </w:r>
            <w:r>
              <w:rPr>
                <w:rFonts w:eastAsiaTheme="minorEastAsia"/>
                <w:noProof/>
                <w:kern w:val="2"/>
                <w:lang w:val="en-GB" w:eastAsia="en-GB"/>
                <w14:ligatures w14:val="standardContextual"/>
              </w:rPr>
              <w:tab/>
            </w:r>
            <w:r w:rsidRPr="00754097">
              <w:rPr>
                <w:rStyle w:val="Hyperlink"/>
                <w:rFonts w:cstheme="minorHAnsi"/>
                <w:b/>
                <w:bCs/>
                <w:noProof/>
              </w:rPr>
              <w:t>MODIFICAREA GHIDULUI SOLICITANTULUI</w:t>
            </w:r>
            <w:r>
              <w:rPr>
                <w:noProof/>
                <w:webHidden/>
              </w:rPr>
              <w:tab/>
            </w:r>
            <w:r>
              <w:rPr>
                <w:noProof/>
                <w:webHidden/>
              </w:rPr>
              <w:fldChar w:fldCharType="begin"/>
            </w:r>
            <w:r>
              <w:rPr>
                <w:noProof/>
                <w:webHidden/>
              </w:rPr>
              <w:instrText xml:space="preserve"> PAGEREF _Toc161844716 \h </w:instrText>
            </w:r>
            <w:r>
              <w:rPr>
                <w:noProof/>
                <w:webHidden/>
              </w:rPr>
            </w:r>
            <w:r>
              <w:rPr>
                <w:noProof/>
                <w:webHidden/>
              </w:rPr>
              <w:fldChar w:fldCharType="separate"/>
            </w:r>
            <w:r>
              <w:rPr>
                <w:noProof/>
                <w:webHidden/>
              </w:rPr>
              <w:t>80</w:t>
            </w:r>
            <w:r>
              <w:rPr>
                <w:noProof/>
                <w:webHidden/>
              </w:rPr>
              <w:fldChar w:fldCharType="end"/>
            </w:r>
          </w:hyperlink>
        </w:p>
        <w:p w14:paraId="5415170B" w14:textId="66529DE2" w:rsidR="009C3E9D" w:rsidRDefault="009C3E9D">
          <w:pPr>
            <w:pStyle w:val="TOC2"/>
            <w:rPr>
              <w:rFonts w:eastAsiaTheme="minorEastAsia" w:cstheme="minorBidi"/>
              <w:b w:val="0"/>
              <w:bCs w:val="0"/>
              <w:color w:val="auto"/>
              <w:kern w:val="2"/>
              <w:lang w:val="en-GB" w:eastAsia="en-GB"/>
              <w14:ligatures w14:val="standardContextual"/>
            </w:rPr>
          </w:pPr>
          <w:hyperlink w:anchor="_Toc161844717" w:history="1">
            <w:r w:rsidRPr="00754097">
              <w:rPr>
                <w:rStyle w:val="Hyperlink"/>
              </w:rPr>
              <w:t>13.1.</w:t>
            </w:r>
            <w:r>
              <w:rPr>
                <w:rFonts w:eastAsiaTheme="minorEastAsia" w:cstheme="minorBidi"/>
                <w:b w:val="0"/>
                <w:bCs w:val="0"/>
                <w:color w:val="auto"/>
                <w:kern w:val="2"/>
                <w:lang w:val="en-GB" w:eastAsia="en-GB"/>
                <w14:ligatures w14:val="standardContextual"/>
              </w:rPr>
              <w:tab/>
            </w:r>
            <w:r w:rsidRPr="00754097">
              <w:rPr>
                <w:rStyle w:val="Hyperlink"/>
              </w:rPr>
              <w:t>Aspectele care pot face obiectul modificărilor prevederilor ghidului solicitantului</w:t>
            </w:r>
            <w:r>
              <w:rPr>
                <w:webHidden/>
              </w:rPr>
              <w:tab/>
            </w:r>
            <w:r>
              <w:rPr>
                <w:webHidden/>
              </w:rPr>
              <w:fldChar w:fldCharType="begin"/>
            </w:r>
            <w:r>
              <w:rPr>
                <w:webHidden/>
              </w:rPr>
              <w:instrText xml:space="preserve"> PAGEREF _Toc161844717 \h </w:instrText>
            </w:r>
            <w:r>
              <w:rPr>
                <w:webHidden/>
              </w:rPr>
            </w:r>
            <w:r>
              <w:rPr>
                <w:webHidden/>
              </w:rPr>
              <w:fldChar w:fldCharType="separate"/>
            </w:r>
            <w:r>
              <w:rPr>
                <w:webHidden/>
              </w:rPr>
              <w:t>80</w:t>
            </w:r>
            <w:r>
              <w:rPr>
                <w:webHidden/>
              </w:rPr>
              <w:fldChar w:fldCharType="end"/>
            </w:r>
          </w:hyperlink>
        </w:p>
        <w:p w14:paraId="4821D152" w14:textId="6BFDE331" w:rsidR="009C3E9D" w:rsidRDefault="009C3E9D">
          <w:pPr>
            <w:pStyle w:val="TOC2"/>
            <w:rPr>
              <w:rFonts w:eastAsiaTheme="minorEastAsia" w:cstheme="minorBidi"/>
              <w:b w:val="0"/>
              <w:bCs w:val="0"/>
              <w:color w:val="auto"/>
              <w:kern w:val="2"/>
              <w:lang w:val="en-GB" w:eastAsia="en-GB"/>
              <w14:ligatures w14:val="standardContextual"/>
            </w:rPr>
          </w:pPr>
          <w:hyperlink w:anchor="_Toc161844718" w:history="1">
            <w:r w:rsidRPr="00754097">
              <w:rPr>
                <w:rStyle w:val="Hyperlink"/>
              </w:rPr>
              <w:t>13.2.</w:t>
            </w:r>
            <w:r>
              <w:rPr>
                <w:rFonts w:eastAsiaTheme="minorEastAsia" w:cstheme="minorBidi"/>
                <w:b w:val="0"/>
                <w:bCs w:val="0"/>
                <w:color w:val="auto"/>
                <w:kern w:val="2"/>
                <w:lang w:val="en-GB" w:eastAsia="en-GB"/>
                <w14:ligatures w14:val="standardContextual"/>
              </w:rPr>
              <w:tab/>
            </w:r>
            <w:r w:rsidRPr="00754097">
              <w:rPr>
                <w:rStyle w:val="Hyperlink"/>
              </w:rPr>
              <w:t>Condiții privind aplicarea modificărilor pentru cererile de finanțare aflate în procesul de selecție (condiții tranzitorii)</w:t>
            </w:r>
            <w:r>
              <w:rPr>
                <w:webHidden/>
              </w:rPr>
              <w:tab/>
            </w:r>
            <w:r>
              <w:rPr>
                <w:webHidden/>
              </w:rPr>
              <w:fldChar w:fldCharType="begin"/>
            </w:r>
            <w:r>
              <w:rPr>
                <w:webHidden/>
              </w:rPr>
              <w:instrText xml:space="preserve"> PAGEREF _Toc161844718 \h </w:instrText>
            </w:r>
            <w:r>
              <w:rPr>
                <w:webHidden/>
              </w:rPr>
            </w:r>
            <w:r>
              <w:rPr>
                <w:webHidden/>
              </w:rPr>
              <w:fldChar w:fldCharType="separate"/>
            </w:r>
            <w:r>
              <w:rPr>
                <w:webHidden/>
              </w:rPr>
              <w:t>81</w:t>
            </w:r>
            <w:r>
              <w:rPr>
                <w:webHidden/>
              </w:rPr>
              <w:fldChar w:fldCharType="end"/>
            </w:r>
          </w:hyperlink>
        </w:p>
        <w:p w14:paraId="546805D6" w14:textId="291248DE" w:rsidR="009C3E9D" w:rsidRDefault="009C3E9D">
          <w:pPr>
            <w:pStyle w:val="TOC1"/>
            <w:rPr>
              <w:rFonts w:eastAsiaTheme="minorEastAsia"/>
              <w:noProof/>
              <w:kern w:val="2"/>
              <w:lang w:val="en-GB" w:eastAsia="en-GB"/>
              <w14:ligatures w14:val="standardContextual"/>
            </w:rPr>
          </w:pPr>
          <w:hyperlink w:anchor="_Toc161844719" w:history="1">
            <w:r w:rsidRPr="00754097">
              <w:rPr>
                <w:rStyle w:val="Hyperlink"/>
                <w:rFonts w:cstheme="minorHAnsi"/>
                <w:b/>
                <w:bCs/>
                <w:i/>
                <w:iCs/>
                <w:noProof/>
              </w:rPr>
              <w:t>14.</w:t>
            </w:r>
            <w:r>
              <w:rPr>
                <w:rFonts w:eastAsiaTheme="minorEastAsia"/>
                <w:noProof/>
                <w:kern w:val="2"/>
                <w:lang w:val="en-GB" w:eastAsia="en-GB"/>
                <w14:ligatures w14:val="standardContextual"/>
              </w:rPr>
              <w:tab/>
            </w:r>
            <w:r w:rsidRPr="00754097">
              <w:rPr>
                <w:rStyle w:val="Hyperlink"/>
                <w:rFonts w:cstheme="minorHAnsi"/>
                <w:b/>
                <w:bCs/>
                <w:i/>
                <w:iCs/>
                <w:noProof/>
              </w:rPr>
              <w:t>ANEXE la Ghidul Solicitantului</w:t>
            </w:r>
            <w:r>
              <w:rPr>
                <w:noProof/>
                <w:webHidden/>
              </w:rPr>
              <w:tab/>
            </w:r>
            <w:r>
              <w:rPr>
                <w:noProof/>
                <w:webHidden/>
              </w:rPr>
              <w:fldChar w:fldCharType="begin"/>
            </w:r>
            <w:r>
              <w:rPr>
                <w:noProof/>
                <w:webHidden/>
              </w:rPr>
              <w:instrText xml:space="preserve"> PAGEREF _Toc161844719 \h </w:instrText>
            </w:r>
            <w:r>
              <w:rPr>
                <w:noProof/>
                <w:webHidden/>
              </w:rPr>
            </w:r>
            <w:r>
              <w:rPr>
                <w:noProof/>
                <w:webHidden/>
              </w:rPr>
              <w:fldChar w:fldCharType="separate"/>
            </w:r>
            <w:r>
              <w:rPr>
                <w:noProof/>
                <w:webHidden/>
              </w:rPr>
              <w:t>82</w:t>
            </w:r>
            <w:r>
              <w:rPr>
                <w:noProof/>
                <w:webHidden/>
              </w:rPr>
              <w:fldChar w:fldCharType="end"/>
            </w:r>
          </w:hyperlink>
        </w:p>
        <w:p w14:paraId="35B4D4C9" w14:textId="077ED5B1" w:rsidR="009C3E9D" w:rsidRDefault="009C3E9D">
          <w:pPr>
            <w:pStyle w:val="TOC3"/>
            <w:rPr>
              <w:rFonts w:eastAsiaTheme="minorEastAsia"/>
              <w:noProof/>
              <w:kern w:val="2"/>
              <w:lang w:val="en-GB" w:eastAsia="en-GB"/>
              <w14:ligatures w14:val="standardContextual"/>
            </w:rPr>
          </w:pPr>
          <w:hyperlink w:anchor="_Toc161844720" w:history="1">
            <w:r w:rsidRPr="00754097">
              <w:rPr>
                <w:rStyle w:val="Hyperlink"/>
                <w:rFonts w:ascii="Wingdings 3" w:hAnsi="Wingdings 3" w:cstheme="minorHAnsi"/>
                <w:bCs/>
                <w:noProof/>
              </w:rPr>
              <w:t></w:t>
            </w:r>
            <w:r>
              <w:rPr>
                <w:rFonts w:eastAsiaTheme="minorEastAsia"/>
                <w:noProof/>
                <w:kern w:val="2"/>
                <w:lang w:val="en-GB" w:eastAsia="en-GB"/>
                <w14:ligatures w14:val="standardContextual"/>
              </w:rPr>
              <w:tab/>
            </w:r>
            <w:r w:rsidRPr="00754097">
              <w:rPr>
                <w:rStyle w:val="Hyperlink"/>
                <w:rFonts w:cstheme="minorHAnsi"/>
                <w:b/>
                <w:bCs/>
                <w:noProof/>
              </w:rPr>
              <w:t>Anexa 1: Criterii de evaluare tehnică și financiară</w:t>
            </w:r>
            <w:r>
              <w:rPr>
                <w:noProof/>
                <w:webHidden/>
              </w:rPr>
              <w:tab/>
            </w:r>
            <w:r>
              <w:rPr>
                <w:noProof/>
                <w:webHidden/>
              </w:rPr>
              <w:fldChar w:fldCharType="begin"/>
            </w:r>
            <w:r>
              <w:rPr>
                <w:noProof/>
                <w:webHidden/>
              </w:rPr>
              <w:instrText xml:space="preserve"> PAGEREF _Toc161844720 \h </w:instrText>
            </w:r>
            <w:r>
              <w:rPr>
                <w:noProof/>
                <w:webHidden/>
              </w:rPr>
            </w:r>
            <w:r>
              <w:rPr>
                <w:noProof/>
                <w:webHidden/>
              </w:rPr>
              <w:fldChar w:fldCharType="separate"/>
            </w:r>
            <w:r>
              <w:rPr>
                <w:noProof/>
                <w:webHidden/>
              </w:rPr>
              <w:t>82</w:t>
            </w:r>
            <w:r>
              <w:rPr>
                <w:noProof/>
                <w:webHidden/>
              </w:rPr>
              <w:fldChar w:fldCharType="end"/>
            </w:r>
          </w:hyperlink>
        </w:p>
        <w:p w14:paraId="7553E807" w14:textId="52870F85" w:rsidR="009C3E9D" w:rsidRDefault="009C3E9D">
          <w:pPr>
            <w:pStyle w:val="TOC3"/>
            <w:rPr>
              <w:rFonts w:eastAsiaTheme="minorEastAsia"/>
              <w:noProof/>
              <w:kern w:val="2"/>
              <w:lang w:val="en-GB" w:eastAsia="en-GB"/>
              <w14:ligatures w14:val="standardContextual"/>
            </w:rPr>
          </w:pPr>
          <w:hyperlink w:anchor="_Toc161844721" w:history="1">
            <w:r w:rsidRPr="00754097">
              <w:rPr>
                <w:rStyle w:val="Hyperlink"/>
                <w:rFonts w:ascii="Wingdings 3" w:hAnsi="Wingdings 3" w:cstheme="minorHAnsi"/>
                <w:bCs/>
                <w:noProof/>
              </w:rPr>
              <w:t></w:t>
            </w:r>
            <w:r>
              <w:rPr>
                <w:rFonts w:eastAsiaTheme="minorEastAsia"/>
                <w:noProof/>
                <w:kern w:val="2"/>
                <w:lang w:val="en-GB" w:eastAsia="en-GB"/>
                <w14:ligatures w14:val="standardContextual"/>
              </w:rPr>
              <w:tab/>
            </w:r>
            <w:r w:rsidRPr="00754097">
              <w:rPr>
                <w:rStyle w:val="Hyperlink"/>
                <w:rFonts w:cstheme="minorHAnsi"/>
                <w:b/>
                <w:bCs/>
                <w:noProof/>
              </w:rPr>
              <w:t>Anexa 2: Definiții indicatori de realizare și rezultat</w:t>
            </w:r>
            <w:r>
              <w:rPr>
                <w:noProof/>
                <w:webHidden/>
              </w:rPr>
              <w:tab/>
            </w:r>
            <w:r>
              <w:rPr>
                <w:noProof/>
                <w:webHidden/>
              </w:rPr>
              <w:fldChar w:fldCharType="begin"/>
            </w:r>
            <w:r>
              <w:rPr>
                <w:noProof/>
                <w:webHidden/>
              </w:rPr>
              <w:instrText xml:space="preserve"> PAGEREF _Toc161844721 \h </w:instrText>
            </w:r>
            <w:r>
              <w:rPr>
                <w:noProof/>
                <w:webHidden/>
              </w:rPr>
            </w:r>
            <w:r>
              <w:rPr>
                <w:noProof/>
                <w:webHidden/>
              </w:rPr>
              <w:fldChar w:fldCharType="separate"/>
            </w:r>
            <w:r>
              <w:rPr>
                <w:noProof/>
                <w:webHidden/>
              </w:rPr>
              <w:t>82</w:t>
            </w:r>
            <w:r>
              <w:rPr>
                <w:noProof/>
                <w:webHidden/>
              </w:rPr>
              <w:fldChar w:fldCharType="end"/>
            </w:r>
          </w:hyperlink>
        </w:p>
        <w:p w14:paraId="2EF9398C" w14:textId="2EB03130" w:rsidR="009C3E9D" w:rsidRDefault="009C3E9D">
          <w:pPr>
            <w:pStyle w:val="TOC3"/>
            <w:rPr>
              <w:rFonts w:eastAsiaTheme="minorEastAsia"/>
              <w:noProof/>
              <w:kern w:val="2"/>
              <w:lang w:val="en-GB" w:eastAsia="en-GB"/>
              <w14:ligatures w14:val="standardContextual"/>
            </w:rPr>
          </w:pPr>
          <w:hyperlink w:anchor="_Toc161844722" w:history="1">
            <w:r w:rsidRPr="00754097">
              <w:rPr>
                <w:rStyle w:val="Hyperlink"/>
                <w:rFonts w:ascii="Wingdings 3" w:hAnsi="Wingdings 3" w:cstheme="minorHAnsi"/>
                <w:iCs/>
                <w:noProof/>
              </w:rPr>
              <w:t></w:t>
            </w:r>
            <w:r>
              <w:rPr>
                <w:rFonts w:eastAsiaTheme="minorEastAsia"/>
                <w:noProof/>
                <w:kern w:val="2"/>
                <w:lang w:val="en-GB" w:eastAsia="en-GB"/>
                <w14:ligatures w14:val="standardContextual"/>
              </w:rPr>
              <w:tab/>
            </w:r>
            <w:r w:rsidRPr="00754097">
              <w:rPr>
                <w:rStyle w:val="Hyperlink"/>
                <w:rFonts w:cstheme="minorHAnsi"/>
                <w:b/>
                <w:bCs/>
                <w:iCs/>
                <w:noProof/>
              </w:rPr>
              <w:t>Anexa 3: Raportare date participanți</w:t>
            </w:r>
            <w:r>
              <w:rPr>
                <w:noProof/>
                <w:webHidden/>
              </w:rPr>
              <w:tab/>
            </w:r>
            <w:r>
              <w:rPr>
                <w:noProof/>
                <w:webHidden/>
              </w:rPr>
              <w:fldChar w:fldCharType="begin"/>
            </w:r>
            <w:r>
              <w:rPr>
                <w:noProof/>
                <w:webHidden/>
              </w:rPr>
              <w:instrText xml:space="preserve"> PAGEREF _Toc161844722 \h </w:instrText>
            </w:r>
            <w:r>
              <w:rPr>
                <w:noProof/>
                <w:webHidden/>
              </w:rPr>
            </w:r>
            <w:r>
              <w:rPr>
                <w:noProof/>
                <w:webHidden/>
              </w:rPr>
              <w:fldChar w:fldCharType="separate"/>
            </w:r>
            <w:r>
              <w:rPr>
                <w:noProof/>
                <w:webHidden/>
              </w:rPr>
              <w:t>82</w:t>
            </w:r>
            <w:r>
              <w:rPr>
                <w:noProof/>
                <w:webHidden/>
              </w:rPr>
              <w:fldChar w:fldCharType="end"/>
            </w:r>
          </w:hyperlink>
        </w:p>
        <w:p w14:paraId="2A218401" w14:textId="11B0FC17" w:rsidR="009C3E9D" w:rsidRDefault="009C3E9D">
          <w:pPr>
            <w:pStyle w:val="TOC3"/>
            <w:rPr>
              <w:rFonts w:eastAsiaTheme="minorEastAsia"/>
              <w:noProof/>
              <w:kern w:val="2"/>
              <w:lang w:val="en-GB" w:eastAsia="en-GB"/>
              <w14:ligatures w14:val="standardContextual"/>
            </w:rPr>
          </w:pPr>
          <w:hyperlink w:anchor="_Toc161844723" w:history="1">
            <w:r w:rsidRPr="00754097">
              <w:rPr>
                <w:rStyle w:val="Hyperlink"/>
                <w:rFonts w:ascii="Wingdings 3" w:hAnsi="Wingdings 3" w:cstheme="minorHAnsi"/>
                <w:bCs/>
                <w:iCs/>
                <w:noProof/>
              </w:rPr>
              <w:t></w:t>
            </w:r>
            <w:r>
              <w:rPr>
                <w:rFonts w:eastAsiaTheme="minorEastAsia"/>
                <w:noProof/>
                <w:kern w:val="2"/>
                <w:lang w:val="en-GB" w:eastAsia="en-GB"/>
                <w14:ligatures w14:val="standardContextual"/>
              </w:rPr>
              <w:tab/>
            </w:r>
            <w:r w:rsidRPr="00754097">
              <w:rPr>
                <w:rStyle w:val="Hyperlink"/>
                <w:rFonts w:cstheme="minorHAnsi"/>
                <w:b/>
                <w:bCs/>
                <w:iCs/>
                <w:noProof/>
              </w:rPr>
              <w:t>Anexa 4: Declarația unică</w:t>
            </w:r>
            <w:r>
              <w:rPr>
                <w:noProof/>
                <w:webHidden/>
              </w:rPr>
              <w:tab/>
            </w:r>
            <w:r>
              <w:rPr>
                <w:noProof/>
                <w:webHidden/>
              </w:rPr>
              <w:fldChar w:fldCharType="begin"/>
            </w:r>
            <w:r>
              <w:rPr>
                <w:noProof/>
                <w:webHidden/>
              </w:rPr>
              <w:instrText xml:space="preserve"> PAGEREF _Toc161844723 \h </w:instrText>
            </w:r>
            <w:r>
              <w:rPr>
                <w:noProof/>
                <w:webHidden/>
              </w:rPr>
            </w:r>
            <w:r>
              <w:rPr>
                <w:noProof/>
                <w:webHidden/>
              </w:rPr>
              <w:fldChar w:fldCharType="separate"/>
            </w:r>
            <w:r>
              <w:rPr>
                <w:noProof/>
                <w:webHidden/>
              </w:rPr>
              <w:t>82</w:t>
            </w:r>
            <w:r>
              <w:rPr>
                <w:noProof/>
                <w:webHidden/>
              </w:rPr>
              <w:fldChar w:fldCharType="end"/>
            </w:r>
          </w:hyperlink>
        </w:p>
        <w:p w14:paraId="62D1F387" w14:textId="52B43F7F" w:rsidR="009C3E9D" w:rsidRDefault="009C3E9D">
          <w:pPr>
            <w:pStyle w:val="TOC3"/>
            <w:rPr>
              <w:rFonts w:eastAsiaTheme="minorEastAsia"/>
              <w:noProof/>
              <w:kern w:val="2"/>
              <w:lang w:val="en-GB" w:eastAsia="en-GB"/>
              <w14:ligatures w14:val="standardContextual"/>
            </w:rPr>
          </w:pPr>
          <w:hyperlink w:anchor="_Toc161844724" w:history="1">
            <w:r w:rsidRPr="00754097">
              <w:rPr>
                <w:rStyle w:val="Hyperlink"/>
                <w:rFonts w:ascii="Wingdings 3" w:hAnsi="Wingdings 3" w:cstheme="minorHAnsi"/>
                <w:bCs/>
                <w:noProof/>
              </w:rPr>
              <w:t></w:t>
            </w:r>
            <w:r>
              <w:rPr>
                <w:rFonts w:eastAsiaTheme="minorEastAsia"/>
                <w:noProof/>
                <w:kern w:val="2"/>
                <w:lang w:val="en-GB" w:eastAsia="en-GB"/>
                <w14:ligatures w14:val="standardContextual"/>
              </w:rPr>
              <w:tab/>
            </w:r>
            <w:r w:rsidRPr="00754097">
              <w:rPr>
                <w:rStyle w:val="Hyperlink"/>
                <w:rFonts w:cstheme="minorHAnsi"/>
                <w:b/>
                <w:bCs/>
                <w:noProof/>
              </w:rPr>
              <w:t>Anexa 5: Grila de eligibilitate – etapa de contractare</w:t>
            </w:r>
            <w:r>
              <w:rPr>
                <w:noProof/>
                <w:webHidden/>
              </w:rPr>
              <w:tab/>
            </w:r>
            <w:r>
              <w:rPr>
                <w:noProof/>
                <w:webHidden/>
              </w:rPr>
              <w:fldChar w:fldCharType="begin"/>
            </w:r>
            <w:r>
              <w:rPr>
                <w:noProof/>
                <w:webHidden/>
              </w:rPr>
              <w:instrText xml:space="preserve"> PAGEREF _Toc161844724 \h </w:instrText>
            </w:r>
            <w:r>
              <w:rPr>
                <w:noProof/>
                <w:webHidden/>
              </w:rPr>
            </w:r>
            <w:r>
              <w:rPr>
                <w:noProof/>
                <w:webHidden/>
              </w:rPr>
              <w:fldChar w:fldCharType="separate"/>
            </w:r>
            <w:r>
              <w:rPr>
                <w:noProof/>
                <w:webHidden/>
              </w:rPr>
              <w:t>82</w:t>
            </w:r>
            <w:r>
              <w:rPr>
                <w:noProof/>
                <w:webHidden/>
              </w:rPr>
              <w:fldChar w:fldCharType="end"/>
            </w:r>
          </w:hyperlink>
        </w:p>
        <w:p w14:paraId="2B7861BA" w14:textId="35BF3100" w:rsidR="009C3E9D" w:rsidRDefault="009C3E9D">
          <w:pPr>
            <w:pStyle w:val="TOC3"/>
            <w:rPr>
              <w:rFonts w:eastAsiaTheme="minorEastAsia"/>
              <w:noProof/>
              <w:kern w:val="2"/>
              <w:lang w:val="en-GB" w:eastAsia="en-GB"/>
              <w14:ligatures w14:val="standardContextual"/>
            </w:rPr>
          </w:pPr>
          <w:hyperlink w:anchor="_Toc161844725" w:history="1">
            <w:r w:rsidRPr="00754097">
              <w:rPr>
                <w:rStyle w:val="Hyperlink"/>
                <w:rFonts w:ascii="Wingdings 3" w:hAnsi="Wingdings 3" w:cstheme="minorHAnsi"/>
                <w:bCs/>
                <w:noProof/>
              </w:rPr>
              <w:t></w:t>
            </w:r>
            <w:r>
              <w:rPr>
                <w:rFonts w:eastAsiaTheme="minorEastAsia"/>
                <w:noProof/>
                <w:kern w:val="2"/>
                <w:lang w:val="en-GB" w:eastAsia="en-GB"/>
                <w14:ligatures w14:val="standardContextual"/>
              </w:rPr>
              <w:tab/>
            </w:r>
            <w:r w:rsidRPr="00754097">
              <w:rPr>
                <w:rStyle w:val="Hyperlink"/>
                <w:rFonts w:cstheme="minorHAnsi"/>
                <w:b/>
                <w:bCs/>
                <w:noProof/>
              </w:rPr>
              <w:t>Anexa 6: Indicatorii de etapă</w:t>
            </w:r>
            <w:r>
              <w:rPr>
                <w:noProof/>
                <w:webHidden/>
              </w:rPr>
              <w:tab/>
            </w:r>
            <w:r>
              <w:rPr>
                <w:noProof/>
                <w:webHidden/>
              </w:rPr>
              <w:fldChar w:fldCharType="begin"/>
            </w:r>
            <w:r>
              <w:rPr>
                <w:noProof/>
                <w:webHidden/>
              </w:rPr>
              <w:instrText xml:space="preserve"> PAGEREF _Toc161844725 \h </w:instrText>
            </w:r>
            <w:r>
              <w:rPr>
                <w:noProof/>
                <w:webHidden/>
              </w:rPr>
            </w:r>
            <w:r>
              <w:rPr>
                <w:noProof/>
                <w:webHidden/>
              </w:rPr>
              <w:fldChar w:fldCharType="separate"/>
            </w:r>
            <w:r>
              <w:rPr>
                <w:noProof/>
                <w:webHidden/>
              </w:rPr>
              <w:t>82</w:t>
            </w:r>
            <w:r>
              <w:rPr>
                <w:noProof/>
                <w:webHidden/>
              </w:rPr>
              <w:fldChar w:fldCharType="end"/>
            </w:r>
          </w:hyperlink>
        </w:p>
        <w:p w14:paraId="4449F4B0" w14:textId="37D1AAC7" w:rsidR="009C3E9D" w:rsidRDefault="009C3E9D">
          <w:pPr>
            <w:pStyle w:val="TOC3"/>
            <w:rPr>
              <w:rFonts w:eastAsiaTheme="minorEastAsia"/>
              <w:noProof/>
              <w:kern w:val="2"/>
              <w:lang w:val="en-GB" w:eastAsia="en-GB"/>
              <w14:ligatures w14:val="standardContextual"/>
            </w:rPr>
          </w:pPr>
          <w:hyperlink w:anchor="_Toc161844726" w:history="1">
            <w:r w:rsidRPr="00754097">
              <w:rPr>
                <w:rStyle w:val="Hyperlink"/>
                <w:rFonts w:ascii="Wingdings 3" w:hAnsi="Wingdings 3" w:cstheme="minorHAnsi"/>
                <w:bCs/>
                <w:noProof/>
              </w:rPr>
              <w:t></w:t>
            </w:r>
            <w:r>
              <w:rPr>
                <w:rFonts w:eastAsiaTheme="minorEastAsia"/>
                <w:noProof/>
                <w:kern w:val="2"/>
                <w:lang w:val="en-GB" w:eastAsia="en-GB"/>
                <w14:ligatures w14:val="standardContextual"/>
              </w:rPr>
              <w:tab/>
            </w:r>
            <w:r w:rsidRPr="00754097">
              <w:rPr>
                <w:rStyle w:val="Hyperlink"/>
                <w:rFonts w:cstheme="minorHAnsi"/>
                <w:b/>
                <w:bCs/>
                <w:noProof/>
              </w:rPr>
              <w:t>Anexa 7: Plan de monitorizare</w:t>
            </w:r>
            <w:r>
              <w:rPr>
                <w:noProof/>
                <w:webHidden/>
              </w:rPr>
              <w:tab/>
            </w:r>
            <w:r>
              <w:rPr>
                <w:noProof/>
                <w:webHidden/>
              </w:rPr>
              <w:fldChar w:fldCharType="begin"/>
            </w:r>
            <w:r>
              <w:rPr>
                <w:noProof/>
                <w:webHidden/>
              </w:rPr>
              <w:instrText xml:space="preserve"> PAGEREF _Toc161844726 \h </w:instrText>
            </w:r>
            <w:r>
              <w:rPr>
                <w:noProof/>
                <w:webHidden/>
              </w:rPr>
            </w:r>
            <w:r>
              <w:rPr>
                <w:noProof/>
                <w:webHidden/>
              </w:rPr>
              <w:fldChar w:fldCharType="separate"/>
            </w:r>
            <w:r>
              <w:rPr>
                <w:noProof/>
                <w:webHidden/>
              </w:rPr>
              <w:t>82</w:t>
            </w:r>
            <w:r>
              <w:rPr>
                <w:noProof/>
                <w:webHidden/>
              </w:rPr>
              <w:fldChar w:fldCharType="end"/>
            </w:r>
          </w:hyperlink>
        </w:p>
        <w:p w14:paraId="643CCECA" w14:textId="5CBAF368" w:rsidR="009C3E9D" w:rsidRDefault="009C3E9D">
          <w:pPr>
            <w:pStyle w:val="TOC3"/>
            <w:rPr>
              <w:rFonts w:eastAsiaTheme="minorEastAsia"/>
              <w:noProof/>
              <w:kern w:val="2"/>
              <w:lang w:val="en-GB" w:eastAsia="en-GB"/>
              <w14:ligatures w14:val="standardContextual"/>
            </w:rPr>
          </w:pPr>
          <w:hyperlink w:anchor="_Toc161844727" w:history="1">
            <w:r w:rsidRPr="00754097">
              <w:rPr>
                <w:rStyle w:val="Hyperlink"/>
                <w:rFonts w:ascii="Wingdings 3" w:hAnsi="Wingdings 3" w:cstheme="minorHAnsi"/>
                <w:bCs/>
                <w:noProof/>
              </w:rPr>
              <w:t></w:t>
            </w:r>
            <w:r>
              <w:rPr>
                <w:rFonts w:eastAsiaTheme="minorEastAsia"/>
                <w:noProof/>
                <w:kern w:val="2"/>
                <w:lang w:val="en-GB" w:eastAsia="en-GB"/>
                <w14:ligatures w14:val="standardContextual"/>
              </w:rPr>
              <w:tab/>
            </w:r>
            <w:r w:rsidRPr="00754097">
              <w:rPr>
                <w:rStyle w:val="Hyperlink"/>
                <w:rFonts w:cstheme="minorHAnsi"/>
                <w:b/>
                <w:bCs/>
                <w:noProof/>
              </w:rPr>
              <w:t>Anexa 8: Acord de parteneriat</w:t>
            </w:r>
            <w:r>
              <w:rPr>
                <w:noProof/>
                <w:webHidden/>
              </w:rPr>
              <w:tab/>
            </w:r>
            <w:r>
              <w:rPr>
                <w:noProof/>
                <w:webHidden/>
              </w:rPr>
              <w:fldChar w:fldCharType="begin"/>
            </w:r>
            <w:r>
              <w:rPr>
                <w:noProof/>
                <w:webHidden/>
              </w:rPr>
              <w:instrText xml:space="preserve"> PAGEREF _Toc161844727 \h </w:instrText>
            </w:r>
            <w:r>
              <w:rPr>
                <w:noProof/>
                <w:webHidden/>
              </w:rPr>
            </w:r>
            <w:r>
              <w:rPr>
                <w:noProof/>
                <w:webHidden/>
              </w:rPr>
              <w:fldChar w:fldCharType="separate"/>
            </w:r>
            <w:r>
              <w:rPr>
                <w:noProof/>
                <w:webHidden/>
              </w:rPr>
              <w:t>82</w:t>
            </w:r>
            <w:r>
              <w:rPr>
                <w:noProof/>
                <w:webHidden/>
              </w:rPr>
              <w:fldChar w:fldCharType="end"/>
            </w:r>
          </w:hyperlink>
        </w:p>
        <w:p w14:paraId="0BD606D5" w14:textId="5BFC3226" w:rsidR="009C3E9D" w:rsidRDefault="009C3E9D">
          <w:pPr>
            <w:pStyle w:val="TOC3"/>
            <w:rPr>
              <w:rFonts w:eastAsiaTheme="minorEastAsia"/>
              <w:noProof/>
              <w:kern w:val="2"/>
              <w:lang w:val="en-GB" w:eastAsia="en-GB"/>
              <w14:ligatures w14:val="standardContextual"/>
            </w:rPr>
          </w:pPr>
          <w:hyperlink w:anchor="_Toc161844728" w:history="1">
            <w:r w:rsidRPr="00754097">
              <w:rPr>
                <w:rStyle w:val="Hyperlink"/>
                <w:rFonts w:ascii="Wingdings 3" w:hAnsi="Wingdings 3" w:cstheme="minorHAnsi"/>
                <w:bCs/>
                <w:iCs/>
                <w:noProof/>
              </w:rPr>
              <w:t></w:t>
            </w:r>
            <w:r>
              <w:rPr>
                <w:rFonts w:eastAsiaTheme="minorEastAsia"/>
                <w:noProof/>
                <w:kern w:val="2"/>
                <w:lang w:val="en-GB" w:eastAsia="en-GB"/>
                <w14:ligatures w14:val="standardContextual"/>
              </w:rPr>
              <w:tab/>
            </w:r>
            <w:r w:rsidRPr="00754097">
              <w:rPr>
                <w:rStyle w:val="Hyperlink"/>
                <w:rFonts w:cstheme="minorHAnsi"/>
                <w:b/>
                <w:bCs/>
                <w:noProof/>
              </w:rPr>
              <w:t xml:space="preserve">Anexa 9: Procedură selecție parteneri </w:t>
            </w:r>
            <w:r w:rsidRPr="00754097">
              <w:rPr>
                <w:rStyle w:val="Hyperlink"/>
                <w:b/>
                <w:bCs/>
                <w:noProof/>
              </w:rPr>
              <w:t>entități private</w:t>
            </w:r>
            <w:r>
              <w:rPr>
                <w:noProof/>
                <w:webHidden/>
              </w:rPr>
              <w:tab/>
            </w:r>
            <w:r>
              <w:rPr>
                <w:noProof/>
                <w:webHidden/>
              </w:rPr>
              <w:fldChar w:fldCharType="begin"/>
            </w:r>
            <w:r>
              <w:rPr>
                <w:noProof/>
                <w:webHidden/>
              </w:rPr>
              <w:instrText xml:space="preserve"> PAGEREF _Toc161844728 \h </w:instrText>
            </w:r>
            <w:r>
              <w:rPr>
                <w:noProof/>
                <w:webHidden/>
              </w:rPr>
            </w:r>
            <w:r>
              <w:rPr>
                <w:noProof/>
                <w:webHidden/>
              </w:rPr>
              <w:fldChar w:fldCharType="separate"/>
            </w:r>
            <w:r>
              <w:rPr>
                <w:noProof/>
                <w:webHidden/>
              </w:rPr>
              <w:t>82</w:t>
            </w:r>
            <w:r>
              <w:rPr>
                <w:noProof/>
                <w:webHidden/>
              </w:rPr>
              <w:fldChar w:fldCharType="end"/>
            </w:r>
          </w:hyperlink>
        </w:p>
        <w:p w14:paraId="2CD0DEFD" w14:textId="0D4204A5" w:rsidR="009C3E9D" w:rsidRDefault="009C3E9D">
          <w:pPr>
            <w:pStyle w:val="TOC3"/>
            <w:rPr>
              <w:rFonts w:eastAsiaTheme="minorEastAsia"/>
              <w:noProof/>
              <w:kern w:val="2"/>
              <w:lang w:val="en-GB" w:eastAsia="en-GB"/>
              <w14:ligatures w14:val="standardContextual"/>
            </w:rPr>
          </w:pPr>
          <w:hyperlink w:anchor="_Toc161844729" w:history="1">
            <w:r w:rsidRPr="00754097">
              <w:rPr>
                <w:rStyle w:val="Hyperlink"/>
                <w:rFonts w:ascii="Wingdings 3" w:hAnsi="Wingdings 3" w:cstheme="minorHAnsi"/>
                <w:bCs/>
                <w:noProof/>
              </w:rPr>
              <w:t></w:t>
            </w:r>
            <w:r>
              <w:rPr>
                <w:rFonts w:eastAsiaTheme="minorEastAsia"/>
                <w:noProof/>
                <w:kern w:val="2"/>
                <w:lang w:val="en-GB" w:eastAsia="en-GB"/>
                <w14:ligatures w14:val="standardContextual"/>
              </w:rPr>
              <w:tab/>
            </w:r>
            <w:r w:rsidRPr="00754097">
              <w:rPr>
                <w:rStyle w:val="Hyperlink"/>
                <w:rFonts w:cstheme="minorHAnsi"/>
                <w:b/>
                <w:bCs/>
                <w:noProof/>
              </w:rPr>
              <w:t>Anexa 10: Condiții specifice ale contractului de finanțare</w:t>
            </w:r>
            <w:r>
              <w:rPr>
                <w:noProof/>
                <w:webHidden/>
              </w:rPr>
              <w:tab/>
            </w:r>
            <w:r>
              <w:rPr>
                <w:noProof/>
                <w:webHidden/>
              </w:rPr>
              <w:fldChar w:fldCharType="begin"/>
            </w:r>
            <w:r>
              <w:rPr>
                <w:noProof/>
                <w:webHidden/>
              </w:rPr>
              <w:instrText xml:space="preserve"> PAGEREF _Toc161844729 \h </w:instrText>
            </w:r>
            <w:r>
              <w:rPr>
                <w:noProof/>
                <w:webHidden/>
              </w:rPr>
            </w:r>
            <w:r>
              <w:rPr>
                <w:noProof/>
                <w:webHidden/>
              </w:rPr>
              <w:fldChar w:fldCharType="separate"/>
            </w:r>
            <w:r>
              <w:rPr>
                <w:noProof/>
                <w:webHidden/>
              </w:rPr>
              <w:t>82</w:t>
            </w:r>
            <w:r>
              <w:rPr>
                <w:noProof/>
                <w:webHidden/>
              </w:rPr>
              <w:fldChar w:fldCharType="end"/>
            </w:r>
          </w:hyperlink>
        </w:p>
        <w:p w14:paraId="64075FEF" w14:textId="0B920C60" w:rsidR="009C3E9D" w:rsidRDefault="009C3E9D">
          <w:pPr>
            <w:pStyle w:val="TOC3"/>
            <w:rPr>
              <w:rFonts w:eastAsiaTheme="minorEastAsia"/>
              <w:noProof/>
              <w:kern w:val="2"/>
              <w:lang w:val="en-GB" w:eastAsia="en-GB"/>
              <w14:ligatures w14:val="standardContextual"/>
            </w:rPr>
          </w:pPr>
          <w:hyperlink w:anchor="_Toc161844730" w:history="1">
            <w:r w:rsidRPr="00754097">
              <w:rPr>
                <w:rStyle w:val="Hyperlink"/>
                <w:rFonts w:ascii="Wingdings 3" w:hAnsi="Wingdings 3" w:cstheme="minorHAnsi"/>
                <w:bCs/>
                <w:noProof/>
              </w:rPr>
              <w:t></w:t>
            </w:r>
            <w:r>
              <w:rPr>
                <w:rFonts w:eastAsiaTheme="minorEastAsia"/>
                <w:noProof/>
                <w:kern w:val="2"/>
                <w:lang w:val="en-GB" w:eastAsia="en-GB"/>
                <w14:ligatures w14:val="standardContextual"/>
              </w:rPr>
              <w:tab/>
            </w:r>
            <w:r w:rsidRPr="00754097">
              <w:rPr>
                <w:rStyle w:val="Hyperlink"/>
                <w:rFonts w:cstheme="minorHAnsi"/>
                <w:b/>
                <w:bCs/>
                <w:noProof/>
              </w:rPr>
              <w:t>Anexa 11: Tabel corelare buget-activități-resurse</w:t>
            </w:r>
            <w:r>
              <w:rPr>
                <w:noProof/>
                <w:webHidden/>
              </w:rPr>
              <w:tab/>
            </w:r>
            <w:r>
              <w:rPr>
                <w:noProof/>
                <w:webHidden/>
              </w:rPr>
              <w:fldChar w:fldCharType="begin"/>
            </w:r>
            <w:r>
              <w:rPr>
                <w:noProof/>
                <w:webHidden/>
              </w:rPr>
              <w:instrText xml:space="preserve"> PAGEREF _Toc161844730 \h </w:instrText>
            </w:r>
            <w:r>
              <w:rPr>
                <w:noProof/>
                <w:webHidden/>
              </w:rPr>
            </w:r>
            <w:r>
              <w:rPr>
                <w:noProof/>
                <w:webHidden/>
              </w:rPr>
              <w:fldChar w:fldCharType="separate"/>
            </w:r>
            <w:r>
              <w:rPr>
                <w:noProof/>
                <w:webHidden/>
              </w:rPr>
              <w:t>82</w:t>
            </w:r>
            <w:r>
              <w:rPr>
                <w:noProof/>
                <w:webHidden/>
              </w:rPr>
              <w:fldChar w:fldCharType="end"/>
            </w:r>
          </w:hyperlink>
        </w:p>
        <w:p w14:paraId="09F82D5E" w14:textId="08F93C11" w:rsidR="009C3E9D" w:rsidRDefault="009C3E9D">
          <w:pPr>
            <w:pStyle w:val="TOC3"/>
            <w:rPr>
              <w:rFonts w:eastAsiaTheme="minorEastAsia"/>
              <w:noProof/>
              <w:kern w:val="2"/>
              <w:lang w:val="en-GB" w:eastAsia="en-GB"/>
              <w14:ligatures w14:val="standardContextual"/>
            </w:rPr>
          </w:pPr>
          <w:hyperlink w:anchor="_Toc161844731" w:history="1">
            <w:r w:rsidRPr="00754097">
              <w:rPr>
                <w:rStyle w:val="Hyperlink"/>
                <w:rFonts w:ascii="Wingdings 3" w:hAnsi="Wingdings 3" w:cstheme="minorHAnsi"/>
                <w:bCs/>
                <w:noProof/>
              </w:rPr>
              <w:t></w:t>
            </w:r>
            <w:r>
              <w:rPr>
                <w:rFonts w:eastAsiaTheme="minorEastAsia"/>
                <w:noProof/>
                <w:kern w:val="2"/>
                <w:lang w:val="en-GB" w:eastAsia="en-GB"/>
                <w14:ligatures w14:val="standardContextual"/>
              </w:rPr>
              <w:tab/>
            </w:r>
            <w:r w:rsidRPr="00754097">
              <w:rPr>
                <w:rStyle w:val="Hyperlink"/>
                <w:rFonts w:cstheme="minorHAnsi"/>
                <w:b/>
                <w:bCs/>
                <w:noProof/>
              </w:rPr>
              <w:t>Anexa 12: Declarație privind eligibilitatea TVA</w:t>
            </w:r>
            <w:r>
              <w:rPr>
                <w:noProof/>
                <w:webHidden/>
              </w:rPr>
              <w:tab/>
            </w:r>
            <w:r>
              <w:rPr>
                <w:noProof/>
                <w:webHidden/>
              </w:rPr>
              <w:fldChar w:fldCharType="begin"/>
            </w:r>
            <w:r>
              <w:rPr>
                <w:noProof/>
                <w:webHidden/>
              </w:rPr>
              <w:instrText xml:space="preserve"> PAGEREF _Toc161844731 \h </w:instrText>
            </w:r>
            <w:r>
              <w:rPr>
                <w:noProof/>
                <w:webHidden/>
              </w:rPr>
            </w:r>
            <w:r>
              <w:rPr>
                <w:noProof/>
                <w:webHidden/>
              </w:rPr>
              <w:fldChar w:fldCharType="separate"/>
            </w:r>
            <w:r>
              <w:rPr>
                <w:noProof/>
                <w:webHidden/>
              </w:rPr>
              <w:t>82</w:t>
            </w:r>
            <w:r>
              <w:rPr>
                <w:noProof/>
                <w:webHidden/>
              </w:rPr>
              <w:fldChar w:fldCharType="end"/>
            </w:r>
          </w:hyperlink>
        </w:p>
        <w:p w14:paraId="4E342278" w14:textId="10F124F3" w:rsidR="00C6126B" w:rsidRPr="0067553C" w:rsidRDefault="00BF7090" w:rsidP="00F46203">
          <w:pPr>
            <w:pStyle w:val="TOC1"/>
            <w:rPr>
              <w:rStyle w:val="Hyperlink"/>
              <w:rFonts w:cstheme="minorHAnsi"/>
              <w:kern w:val="2"/>
              <w:sz w:val="24"/>
              <w:szCs w:val="24"/>
              <w:lang w:eastAsia="ro-RO"/>
              <w14:ligatures w14:val="standardContextual"/>
            </w:rPr>
          </w:pPr>
          <w:r w:rsidRPr="00062D21">
            <w:fldChar w:fldCharType="end"/>
          </w:r>
        </w:p>
      </w:sdtContent>
    </w:sdt>
    <w:p w14:paraId="3C696B5B" w14:textId="411B34E7" w:rsidR="00D313BF" w:rsidRPr="0067553C" w:rsidRDefault="00D313BF" w:rsidP="0067553C">
      <w:pPr>
        <w:spacing w:before="60" w:after="0" w:line="240" w:lineRule="auto"/>
        <w:rPr>
          <w:rFonts w:cstheme="minorHAnsi"/>
          <w:color w:val="002060"/>
          <w:sz w:val="24"/>
          <w:szCs w:val="24"/>
        </w:rPr>
      </w:pPr>
    </w:p>
    <w:p w14:paraId="18B66DB5" w14:textId="051AE8DB" w:rsidR="00335A84" w:rsidRPr="0067553C" w:rsidRDefault="00335A84" w:rsidP="0067553C">
      <w:pPr>
        <w:spacing w:before="60" w:after="0" w:line="240" w:lineRule="auto"/>
        <w:jc w:val="both"/>
        <w:rPr>
          <w:rFonts w:cstheme="minorHAnsi"/>
          <w:b/>
          <w:bCs/>
          <w:i/>
          <w:color w:val="002060"/>
          <w:sz w:val="24"/>
          <w:szCs w:val="24"/>
        </w:rPr>
      </w:pPr>
      <w:r w:rsidRPr="0067553C">
        <w:rPr>
          <w:rFonts w:cstheme="minorHAnsi"/>
          <w:b/>
          <w:bCs/>
          <w:i/>
          <w:color w:val="002060"/>
          <w:sz w:val="24"/>
          <w:szCs w:val="24"/>
        </w:rPr>
        <w:br w:type="page"/>
      </w:r>
    </w:p>
    <w:p w14:paraId="7469A1A1" w14:textId="03741E2E" w:rsidR="00566CCA" w:rsidRPr="0067553C" w:rsidRDefault="0A1D1447" w:rsidP="0067553C">
      <w:pPr>
        <w:pStyle w:val="ListParagraph"/>
        <w:numPr>
          <w:ilvl w:val="0"/>
          <w:numId w:val="2"/>
        </w:numPr>
        <w:spacing w:before="60" w:after="0" w:line="240" w:lineRule="auto"/>
        <w:ind w:left="426" w:hanging="426"/>
        <w:contextualSpacing w:val="0"/>
        <w:jc w:val="both"/>
        <w:outlineLvl w:val="0"/>
        <w:rPr>
          <w:rFonts w:cstheme="minorHAnsi"/>
          <w:b/>
          <w:bCs/>
          <w:color w:val="002060"/>
          <w:sz w:val="24"/>
          <w:szCs w:val="24"/>
        </w:rPr>
      </w:pPr>
      <w:bookmarkStart w:id="3" w:name="_Toc161844612"/>
      <w:r w:rsidRPr="0067553C">
        <w:rPr>
          <w:rFonts w:cstheme="minorHAnsi"/>
          <w:b/>
          <w:bCs/>
          <w:color w:val="002060"/>
          <w:sz w:val="24"/>
          <w:szCs w:val="24"/>
        </w:rPr>
        <w:lastRenderedPageBreak/>
        <w:t>PREAMBUL, ABREVIERI ȘI GLOSAR</w:t>
      </w:r>
      <w:bookmarkEnd w:id="3"/>
      <w:r w:rsidR="00566CCA" w:rsidRPr="0067553C">
        <w:rPr>
          <w:rFonts w:cstheme="minorHAnsi"/>
          <w:sz w:val="24"/>
          <w:szCs w:val="24"/>
        </w:rPr>
        <w:tab/>
      </w:r>
    </w:p>
    <w:p w14:paraId="136A90A8" w14:textId="5454B1E8" w:rsidR="00566CCA" w:rsidRPr="0067553C" w:rsidRDefault="0A1D1447" w:rsidP="0067553C">
      <w:pPr>
        <w:pStyle w:val="ListParagraph"/>
        <w:numPr>
          <w:ilvl w:val="1"/>
          <w:numId w:val="2"/>
        </w:numPr>
        <w:spacing w:before="60" w:after="0" w:line="240" w:lineRule="auto"/>
        <w:ind w:left="426" w:hanging="426"/>
        <w:contextualSpacing w:val="0"/>
        <w:jc w:val="both"/>
        <w:outlineLvl w:val="1"/>
        <w:rPr>
          <w:rFonts w:cstheme="minorHAnsi"/>
          <w:b/>
          <w:bCs/>
          <w:i/>
          <w:iCs/>
          <w:color w:val="002060"/>
          <w:sz w:val="24"/>
          <w:szCs w:val="24"/>
        </w:rPr>
      </w:pPr>
      <w:bookmarkStart w:id="4" w:name="_Toc161844613"/>
      <w:r w:rsidRPr="0067553C">
        <w:rPr>
          <w:rFonts w:cstheme="minorHAnsi"/>
          <w:b/>
          <w:bCs/>
          <w:color w:val="002060"/>
          <w:sz w:val="24"/>
          <w:szCs w:val="24"/>
        </w:rPr>
        <w:t>Preambul</w:t>
      </w:r>
      <w:bookmarkEnd w:id="4"/>
      <w:r w:rsidRPr="0067553C">
        <w:rPr>
          <w:rFonts w:cstheme="minorHAnsi"/>
          <w:b/>
          <w:bCs/>
          <w:i/>
          <w:iCs/>
          <w:color w:val="002060"/>
          <w:sz w:val="24"/>
          <w:szCs w:val="24"/>
        </w:rPr>
        <w:t xml:space="preserve"> </w:t>
      </w:r>
      <w:r w:rsidR="00566CCA" w:rsidRPr="0067553C">
        <w:rPr>
          <w:rFonts w:cstheme="minorHAnsi"/>
          <w:sz w:val="24"/>
          <w:szCs w:val="24"/>
        </w:rPr>
        <w:tab/>
      </w:r>
    </w:p>
    <w:p w14:paraId="5A3DB1BD" w14:textId="16C9D5D9" w:rsidR="00BF2CC6" w:rsidRPr="0067553C" w:rsidRDefault="0A1D1447" w:rsidP="0067553C">
      <w:pPr>
        <w:spacing w:before="60" w:after="0" w:line="240" w:lineRule="auto"/>
        <w:ind w:right="120"/>
        <w:jc w:val="both"/>
        <w:rPr>
          <w:rFonts w:cstheme="minorHAnsi"/>
          <w:b/>
          <w:bCs/>
          <w:color w:val="002060"/>
          <w:sz w:val="24"/>
          <w:szCs w:val="24"/>
        </w:rPr>
      </w:pPr>
      <w:r w:rsidRPr="0067553C">
        <w:rPr>
          <w:rFonts w:cstheme="minorHAnsi"/>
          <w:color w:val="002060"/>
          <w:sz w:val="24"/>
          <w:szCs w:val="24"/>
        </w:rPr>
        <w:t xml:space="preserve">Acest document prezintă condițiile necesare pentru depunerea cererilor de finanțare pentru proiectul FSE+ care asigură </w:t>
      </w:r>
      <w:r w:rsidRPr="0067553C">
        <w:rPr>
          <w:rFonts w:cstheme="minorHAnsi"/>
          <w:b/>
          <w:bCs/>
          <w:color w:val="002060"/>
          <w:sz w:val="24"/>
          <w:szCs w:val="24"/>
        </w:rPr>
        <w:t>“</w:t>
      </w:r>
      <w:r w:rsidR="0078369E" w:rsidRPr="0067553C">
        <w:rPr>
          <w:rFonts w:cstheme="minorHAnsi"/>
          <w:b/>
          <w:i/>
          <w:iCs/>
          <w:color w:val="002060"/>
          <w:sz w:val="24"/>
          <w:szCs w:val="24"/>
        </w:rPr>
        <w:t xml:space="preserve">Creșterea eficacității serviciilor de îngrijire medicală </w:t>
      </w:r>
      <w:r w:rsidR="0078369E">
        <w:rPr>
          <w:rFonts w:cstheme="minorHAnsi"/>
          <w:b/>
          <w:i/>
          <w:iCs/>
          <w:color w:val="002060"/>
          <w:sz w:val="24"/>
          <w:szCs w:val="24"/>
        </w:rPr>
        <w:t>în domeniul</w:t>
      </w:r>
      <w:r w:rsidR="0078369E" w:rsidRPr="0067553C">
        <w:rPr>
          <w:rFonts w:cstheme="minorHAnsi"/>
          <w:b/>
          <w:i/>
          <w:iCs/>
          <w:color w:val="002060"/>
          <w:sz w:val="24"/>
          <w:szCs w:val="24"/>
        </w:rPr>
        <w:t xml:space="preserve"> </w:t>
      </w:r>
      <w:r w:rsidR="0078369E">
        <w:rPr>
          <w:rFonts w:cstheme="minorHAnsi"/>
          <w:b/>
          <w:i/>
          <w:iCs/>
          <w:color w:val="002060"/>
          <w:sz w:val="24"/>
          <w:szCs w:val="24"/>
        </w:rPr>
        <w:t xml:space="preserve">oncologiei </w:t>
      </w:r>
      <w:proofErr w:type="spellStart"/>
      <w:r w:rsidR="0078369E">
        <w:rPr>
          <w:rFonts w:cstheme="minorHAnsi"/>
          <w:b/>
          <w:i/>
          <w:iCs/>
          <w:color w:val="002060"/>
          <w:sz w:val="24"/>
          <w:szCs w:val="24"/>
        </w:rPr>
        <w:t>musculo</w:t>
      </w:r>
      <w:proofErr w:type="spellEnd"/>
      <w:r w:rsidR="008B0BAC">
        <w:rPr>
          <w:rFonts w:cstheme="minorHAnsi"/>
          <w:b/>
          <w:i/>
          <w:iCs/>
          <w:color w:val="002060"/>
          <w:sz w:val="24"/>
          <w:szCs w:val="24"/>
        </w:rPr>
        <w:t xml:space="preserve"> </w:t>
      </w:r>
      <w:r w:rsidR="0078369E">
        <w:rPr>
          <w:rFonts w:cstheme="minorHAnsi"/>
          <w:b/>
          <w:i/>
          <w:iCs/>
          <w:color w:val="002060"/>
          <w:sz w:val="24"/>
          <w:szCs w:val="24"/>
        </w:rPr>
        <w:t>-</w:t>
      </w:r>
      <w:r w:rsidR="008B0BAC">
        <w:rPr>
          <w:rFonts w:cstheme="minorHAnsi"/>
          <w:b/>
          <w:i/>
          <w:iCs/>
          <w:color w:val="002060"/>
          <w:sz w:val="24"/>
          <w:szCs w:val="24"/>
        </w:rPr>
        <w:t xml:space="preserve"> </w:t>
      </w:r>
      <w:proofErr w:type="spellStart"/>
      <w:r w:rsidR="0078369E">
        <w:rPr>
          <w:rFonts w:cstheme="minorHAnsi"/>
          <w:b/>
          <w:i/>
          <w:iCs/>
          <w:color w:val="002060"/>
          <w:sz w:val="24"/>
          <w:szCs w:val="24"/>
        </w:rPr>
        <w:t>schel</w:t>
      </w:r>
      <w:r w:rsidR="00A52FF9">
        <w:rPr>
          <w:rFonts w:cstheme="minorHAnsi"/>
          <w:b/>
          <w:i/>
          <w:iCs/>
          <w:color w:val="002060"/>
          <w:sz w:val="24"/>
          <w:szCs w:val="24"/>
        </w:rPr>
        <w:t>e</w:t>
      </w:r>
      <w:r w:rsidR="0078369E">
        <w:rPr>
          <w:rFonts w:cstheme="minorHAnsi"/>
          <w:b/>
          <w:i/>
          <w:iCs/>
          <w:color w:val="002060"/>
          <w:sz w:val="24"/>
          <w:szCs w:val="24"/>
        </w:rPr>
        <w:t>tale</w:t>
      </w:r>
      <w:proofErr w:type="spellEnd"/>
      <w:r w:rsidR="00214918" w:rsidRPr="0067553C">
        <w:rPr>
          <w:rFonts w:cstheme="minorHAnsi"/>
          <w:b/>
          <w:color w:val="002060"/>
          <w:sz w:val="24"/>
          <w:szCs w:val="24"/>
        </w:rPr>
        <w:t>”.</w:t>
      </w:r>
    </w:p>
    <w:p w14:paraId="1EF6B0F5" w14:textId="0EF78D84" w:rsidR="004604E7" w:rsidRPr="0067553C" w:rsidRDefault="004604E7" w:rsidP="0067553C">
      <w:pPr>
        <w:autoSpaceDE w:val="0"/>
        <w:autoSpaceDN w:val="0"/>
        <w:adjustRightInd w:val="0"/>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Aspectele cuprinse în acest document, ce derivă din conținutul Programului Sănătate (PS) și modul său de implementare, vor fi interpretate exclusiv de către Autoritatea de Management pentru Programul Sănătate (AM </w:t>
      </w:r>
      <w:proofErr w:type="spellStart"/>
      <w:r w:rsidRPr="0067553C">
        <w:rPr>
          <w:rFonts w:cstheme="minorHAnsi"/>
          <w:color w:val="002060"/>
          <w:sz w:val="24"/>
          <w:szCs w:val="24"/>
        </w:rPr>
        <w:t>P</w:t>
      </w:r>
      <w:r w:rsidR="00CC6BFB">
        <w:rPr>
          <w:rFonts w:cstheme="minorHAnsi"/>
          <w:color w:val="002060"/>
          <w:sz w:val="24"/>
          <w:szCs w:val="24"/>
        </w:rPr>
        <w:t>o</w:t>
      </w:r>
      <w:r w:rsidRPr="0067553C">
        <w:rPr>
          <w:rFonts w:cstheme="minorHAnsi"/>
          <w:color w:val="002060"/>
          <w:sz w:val="24"/>
          <w:szCs w:val="24"/>
        </w:rPr>
        <w:t>S</w:t>
      </w:r>
      <w:proofErr w:type="spellEnd"/>
      <w:r w:rsidRPr="0067553C">
        <w:rPr>
          <w:rFonts w:cstheme="minorHAnsi"/>
          <w:color w:val="002060"/>
          <w:sz w:val="24"/>
          <w:szCs w:val="24"/>
        </w:rPr>
        <w:t>), cu respectarea legislației în vigoare.</w:t>
      </w:r>
    </w:p>
    <w:p w14:paraId="78EF59BA" w14:textId="1EDE7561" w:rsidR="004604E7" w:rsidRDefault="004604E7" w:rsidP="0067553C">
      <w:pPr>
        <w:autoSpaceDE w:val="0"/>
        <w:autoSpaceDN w:val="0"/>
        <w:adjustRightInd w:val="0"/>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Vă recomandăm ca, înainte de a începe completarea cererii de </w:t>
      </w:r>
      <w:r w:rsidR="00851427" w:rsidRPr="0067553C">
        <w:rPr>
          <w:rFonts w:cstheme="minorHAnsi"/>
          <w:color w:val="002060"/>
          <w:sz w:val="24"/>
          <w:szCs w:val="24"/>
        </w:rPr>
        <w:t>finanțare</w:t>
      </w:r>
      <w:r w:rsidRPr="0067553C">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69C3CD41" w14:textId="77777777" w:rsidR="00404BC6" w:rsidRPr="00154ECF" w:rsidRDefault="00404BC6" w:rsidP="00404BC6">
      <w:pPr>
        <w:autoSpaceDE w:val="0"/>
        <w:autoSpaceDN w:val="0"/>
        <w:adjustRightInd w:val="0"/>
        <w:spacing w:before="60" w:after="0" w:line="240" w:lineRule="auto"/>
        <w:ind w:right="120"/>
        <w:jc w:val="both"/>
        <w:rPr>
          <w:rFonts w:cstheme="minorHAnsi"/>
          <w:color w:val="002060"/>
          <w:sz w:val="24"/>
          <w:szCs w:val="24"/>
        </w:rPr>
      </w:pPr>
      <w:r w:rsidRPr="00154ECF">
        <w:rPr>
          <w:rFonts w:cstheme="minorHAnsi"/>
          <w:color w:val="002060"/>
          <w:sz w:val="24"/>
          <w:szCs w:val="24"/>
        </w:rPr>
        <w:t>Vă recomandăm ca, până la data limită de depunere a cererilor de finanțare în cadrul prezentului apel, să consultați periodic pagina de internet a Programului Sănătate https://mfe.gov.ro/minister/perioade-de-programare/perioada-2021-2027/autoritatea-de-management-pentru-programul-sanatate/programare-ghiduri/ pentru a urmări eventualele modificări ale condițiilor de finanțare, precum și alte orientări/ comunicări/clarificări pentru accesarea fondurilor în cadrul Programului Sănătate.</w:t>
      </w:r>
    </w:p>
    <w:p w14:paraId="7E4D5288" w14:textId="77777777" w:rsidR="00CC6BFB" w:rsidRPr="00CC6BFB" w:rsidRDefault="00CC6BFB" w:rsidP="00CC6BFB">
      <w:pPr>
        <w:autoSpaceDE w:val="0"/>
        <w:autoSpaceDN w:val="0"/>
        <w:adjustRightInd w:val="0"/>
        <w:spacing w:before="60" w:after="0" w:line="240" w:lineRule="auto"/>
        <w:ind w:right="120"/>
        <w:jc w:val="both"/>
        <w:rPr>
          <w:rFonts w:cstheme="minorHAnsi"/>
          <w:color w:val="002060"/>
          <w:sz w:val="24"/>
          <w:szCs w:val="24"/>
        </w:rPr>
      </w:pPr>
      <w:r w:rsidRPr="00CC6BFB">
        <w:rPr>
          <w:rFonts w:cstheme="minorHAnsi"/>
          <w:color w:val="002060"/>
          <w:sz w:val="24"/>
          <w:szCs w:val="24"/>
        </w:rPr>
        <w:t xml:space="preserve">În perioada în care apelul este deschis, pot fi solicitate clarificări în legătura cu aspecte legate de prezentul ghid, la adresa de e-mail </w:t>
      </w:r>
      <w:r w:rsidRPr="00F46203">
        <w:rPr>
          <w:rFonts w:cstheme="minorHAnsi"/>
          <w:b/>
          <w:bCs/>
          <w:color w:val="002060"/>
          <w:sz w:val="24"/>
          <w:szCs w:val="24"/>
        </w:rPr>
        <w:t>helpdesk.apelurisanatate@mfe.gov.ro</w:t>
      </w:r>
      <w:r w:rsidRPr="00CC6BFB">
        <w:rPr>
          <w:rFonts w:cstheme="minorHAnsi"/>
          <w:color w:val="002060"/>
          <w:sz w:val="24"/>
          <w:szCs w:val="24"/>
        </w:rPr>
        <w:t>. Autoritatea de management va furniza un răspuns la acestea în termen de 10 zile lucrătoare, începând cu ziua următoare primirii solicitării de clarificare. Pentru a respecta acest termen, nu vor fi luate în considerare clarificările solicitate cu 5 zile înainte de închiderea apelului.</w:t>
      </w:r>
    </w:p>
    <w:p w14:paraId="3CF7749C" w14:textId="77777777" w:rsidR="00CC6BFB" w:rsidRDefault="00CC6BFB" w:rsidP="00CC6BFB">
      <w:pPr>
        <w:autoSpaceDE w:val="0"/>
        <w:autoSpaceDN w:val="0"/>
        <w:adjustRightInd w:val="0"/>
        <w:spacing w:before="60" w:after="0" w:line="240" w:lineRule="auto"/>
        <w:ind w:right="120"/>
        <w:jc w:val="both"/>
        <w:rPr>
          <w:rFonts w:cstheme="minorHAnsi"/>
          <w:color w:val="002060"/>
          <w:sz w:val="24"/>
          <w:szCs w:val="24"/>
        </w:rPr>
      </w:pPr>
      <w:r w:rsidRPr="00CC6BFB">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 Întrebările relevante și răspunsurile corespunzătoare sunt publicate periodic pe pagina de internet a Programului Sănătate.</w:t>
      </w:r>
    </w:p>
    <w:p w14:paraId="67EFF5F9" w14:textId="1A4EE34C" w:rsidR="004604E7" w:rsidRPr="0067553C" w:rsidRDefault="004604E7" w:rsidP="0067553C">
      <w:pPr>
        <w:autoSpaceDE w:val="0"/>
        <w:autoSpaceDN w:val="0"/>
        <w:adjustRightInd w:val="0"/>
        <w:spacing w:before="60" w:after="0" w:line="240" w:lineRule="auto"/>
        <w:ind w:right="120"/>
        <w:jc w:val="both"/>
        <w:rPr>
          <w:rFonts w:cstheme="minorHAnsi"/>
          <w:b/>
          <w:bCs/>
          <w:color w:val="002060"/>
          <w:sz w:val="24"/>
          <w:szCs w:val="24"/>
        </w:rPr>
      </w:pPr>
      <w:r w:rsidRPr="0067553C">
        <w:rPr>
          <w:rFonts w:cstheme="minorHAnsi"/>
          <w:color w:val="002060"/>
          <w:sz w:val="24"/>
          <w:szCs w:val="24"/>
        </w:rPr>
        <w:t xml:space="preserve">În pregătirea cererilor de </w:t>
      </w:r>
      <w:r w:rsidR="00851427" w:rsidRPr="0067553C">
        <w:rPr>
          <w:rFonts w:cstheme="minorHAnsi"/>
          <w:color w:val="002060"/>
          <w:sz w:val="24"/>
          <w:szCs w:val="24"/>
        </w:rPr>
        <w:t>finanțare</w:t>
      </w:r>
      <w:r w:rsidRPr="0067553C">
        <w:rPr>
          <w:rFonts w:cstheme="minorHAnsi"/>
          <w:color w:val="002060"/>
          <w:sz w:val="24"/>
          <w:szCs w:val="24"/>
        </w:rPr>
        <w:t xml:space="preserve">, la depunerea acestora, pe parcursul procesului de </w:t>
      </w:r>
      <w:r w:rsidR="008933BE" w:rsidRPr="0067553C">
        <w:rPr>
          <w:rFonts w:cstheme="minorHAnsi"/>
          <w:color w:val="002060"/>
          <w:sz w:val="24"/>
          <w:szCs w:val="24"/>
        </w:rPr>
        <w:t xml:space="preserve">evaluare și </w:t>
      </w:r>
      <w:r w:rsidRPr="0067553C">
        <w:rPr>
          <w:rFonts w:cstheme="minorHAnsi"/>
          <w:color w:val="002060"/>
          <w:sz w:val="24"/>
          <w:szCs w:val="24"/>
        </w:rPr>
        <w:t>selecție, precum și pe întreaga durată de implementare, solicitanții au obligația de a respecta legislația în vigoare la nivel național și european, inclusiv</w:t>
      </w:r>
      <w:r w:rsidR="006A2925" w:rsidRPr="0067553C">
        <w:rPr>
          <w:rFonts w:cstheme="minorHAnsi"/>
          <w:color w:val="002060"/>
          <w:sz w:val="24"/>
          <w:szCs w:val="24"/>
        </w:rPr>
        <w:t xml:space="preserve"> </w:t>
      </w:r>
      <w:r w:rsidRPr="0067553C">
        <w:rPr>
          <w:rFonts w:cstheme="minorHAnsi"/>
          <w:color w:val="002060"/>
          <w:sz w:val="24"/>
          <w:szCs w:val="24"/>
        </w:rPr>
        <w:t xml:space="preserve">modificările intervenite pe parcursul procesului de evaluare </w:t>
      </w:r>
      <w:r w:rsidR="008933BE" w:rsidRPr="0067553C">
        <w:rPr>
          <w:rFonts w:cstheme="minorHAnsi"/>
          <w:color w:val="002060"/>
          <w:sz w:val="24"/>
          <w:szCs w:val="24"/>
        </w:rPr>
        <w:t xml:space="preserve">și selecție </w:t>
      </w:r>
      <w:r w:rsidRPr="0067553C">
        <w:rPr>
          <w:rFonts w:cstheme="minorHAnsi"/>
          <w:color w:val="002060"/>
          <w:sz w:val="24"/>
          <w:szCs w:val="24"/>
        </w:rPr>
        <w:t>sau contractare a proiectelor, modificări intervenite ulterior lansării ghidului.</w:t>
      </w:r>
    </w:p>
    <w:p w14:paraId="7A78C6C0" w14:textId="41767F0C" w:rsidR="002F39DA" w:rsidRPr="0067553C" w:rsidRDefault="0A1D1447" w:rsidP="0067553C">
      <w:pPr>
        <w:autoSpaceDE w:val="0"/>
        <w:autoSpaceDN w:val="0"/>
        <w:adjustRightInd w:val="0"/>
        <w:spacing w:before="60" w:after="0" w:line="240" w:lineRule="auto"/>
        <w:ind w:right="120"/>
        <w:jc w:val="both"/>
        <w:rPr>
          <w:rFonts w:cstheme="minorHAnsi"/>
          <w:color w:val="002060"/>
          <w:sz w:val="24"/>
          <w:szCs w:val="24"/>
        </w:rPr>
      </w:pPr>
      <w:bookmarkStart w:id="5" w:name="_Hlk135051864"/>
      <w:r w:rsidRPr="0067553C">
        <w:rPr>
          <w:rFonts w:cstheme="minorHAnsi"/>
          <w:color w:val="002060"/>
          <w:sz w:val="24"/>
          <w:szCs w:val="24"/>
        </w:rPr>
        <w:t xml:space="preserve">Identificarea unor aspecte care pot îmbunătăți procesul de evaluare și selecție poate determina solicitări de documente suplimentare din partea AM </w:t>
      </w:r>
      <w:proofErr w:type="spellStart"/>
      <w:r w:rsidRPr="0067553C">
        <w:rPr>
          <w:rFonts w:cstheme="minorHAnsi"/>
          <w:color w:val="002060"/>
          <w:sz w:val="24"/>
          <w:szCs w:val="24"/>
        </w:rPr>
        <w:t>P</w:t>
      </w:r>
      <w:r w:rsidR="00CC6BFB">
        <w:rPr>
          <w:rFonts w:cstheme="minorHAnsi"/>
          <w:color w:val="002060"/>
          <w:sz w:val="24"/>
          <w:szCs w:val="24"/>
        </w:rPr>
        <w:t>o</w:t>
      </w:r>
      <w:r w:rsidRPr="0067553C">
        <w:rPr>
          <w:rFonts w:cstheme="minorHAnsi"/>
          <w:color w:val="002060"/>
          <w:sz w:val="24"/>
          <w:szCs w:val="24"/>
        </w:rPr>
        <w:t>S</w:t>
      </w:r>
      <w:proofErr w:type="spellEnd"/>
      <w:r w:rsidRPr="0067553C">
        <w:rPr>
          <w:rFonts w:cstheme="minorHAnsi"/>
          <w:color w:val="002060"/>
          <w:sz w:val="24"/>
          <w:szCs w:val="24"/>
        </w:rPr>
        <w:t xml:space="preserve">, solicitări la care potențialii beneficiari au obligația de a răspunde. În situația în care, asupra elementelor pentru care s-au solicitat clarificări suplimentare nu se poate trage o concluzie certă, conform precizărilor din cadrul </w:t>
      </w:r>
      <w:r w:rsidR="008B0BAC">
        <w:rPr>
          <w:rFonts w:cstheme="minorHAnsi"/>
          <w:color w:val="002060"/>
          <w:sz w:val="24"/>
          <w:szCs w:val="24"/>
        </w:rPr>
        <w:t xml:space="preserve">prezentului </w:t>
      </w:r>
      <w:r w:rsidRPr="0067553C">
        <w:rPr>
          <w:rFonts w:cstheme="minorHAnsi"/>
          <w:color w:val="002060"/>
          <w:sz w:val="24"/>
          <w:szCs w:val="24"/>
        </w:rPr>
        <w:t>ghid, cererea de finanțare va fi analizată pe baza documentelor prezentate în cadrul cererii de finanțare.</w:t>
      </w:r>
    </w:p>
    <w:p w14:paraId="066DA9B1" w14:textId="79F4D2B6" w:rsidR="002F39DA" w:rsidRPr="0067553C" w:rsidRDefault="002F39DA" w:rsidP="0067553C">
      <w:pPr>
        <w:autoSpaceDE w:val="0"/>
        <w:autoSpaceDN w:val="0"/>
        <w:adjustRightInd w:val="0"/>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Termenele din cadrul prezentului ghid pot fi suspendate de către AM </w:t>
      </w:r>
      <w:proofErr w:type="spellStart"/>
      <w:r w:rsidRPr="0067553C">
        <w:rPr>
          <w:rFonts w:cstheme="minorHAnsi"/>
          <w:color w:val="002060"/>
          <w:sz w:val="24"/>
          <w:szCs w:val="24"/>
        </w:rPr>
        <w:t>P</w:t>
      </w:r>
      <w:r w:rsidR="00CC6BFB">
        <w:rPr>
          <w:rFonts w:cstheme="minorHAnsi"/>
          <w:color w:val="002060"/>
          <w:sz w:val="24"/>
          <w:szCs w:val="24"/>
        </w:rPr>
        <w:t>o</w:t>
      </w:r>
      <w:r w:rsidRPr="0067553C">
        <w:rPr>
          <w:rFonts w:cstheme="minorHAnsi"/>
          <w:color w:val="002060"/>
          <w:sz w:val="24"/>
          <w:szCs w:val="24"/>
        </w:rPr>
        <w:t>S</w:t>
      </w:r>
      <w:proofErr w:type="spellEnd"/>
      <w:r w:rsidRPr="0067553C">
        <w:rPr>
          <w:rFonts w:cstheme="minorHAnsi"/>
          <w:color w:val="002060"/>
          <w:sz w:val="24"/>
          <w:szCs w:val="24"/>
        </w:rPr>
        <w:t xml:space="preserve"> în cazul în care, pe parcursul procesului de evaluare și selecție, apar probleme de legalitate, regularitate, conformitate care să afecteze </w:t>
      </w:r>
      <w:r w:rsidR="00DB7C25" w:rsidRPr="0067553C">
        <w:rPr>
          <w:rFonts w:cstheme="minorHAnsi"/>
          <w:color w:val="002060"/>
          <w:sz w:val="24"/>
          <w:szCs w:val="24"/>
        </w:rPr>
        <w:t xml:space="preserve">fluența și coerența </w:t>
      </w:r>
      <w:r w:rsidRPr="0067553C">
        <w:rPr>
          <w:rFonts w:cstheme="minorHAnsi"/>
          <w:color w:val="002060"/>
          <w:sz w:val="24"/>
          <w:szCs w:val="24"/>
        </w:rPr>
        <w:t>procesul</w:t>
      </w:r>
      <w:r w:rsidR="00DB7C25" w:rsidRPr="0067553C">
        <w:rPr>
          <w:rFonts w:cstheme="minorHAnsi"/>
          <w:color w:val="002060"/>
          <w:sz w:val="24"/>
          <w:szCs w:val="24"/>
        </w:rPr>
        <w:t>ui</w:t>
      </w:r>
      <w:r w:rsidRPr="0067553C">
        <w:rPr>
          <w:rFonts w:cstheme="minorHAnsi"/>
          <w:color w:val="002060"/>
          <w:sz w:val="24"/>
          <w:szCs w:val="24"/>
        </w:rPr>
        <w:t>.</w:t>
      </w:r>
    </w:p>
    <w:p w14:paraId="2F76020F" w14:textId="5F28D18B" w:rsidR="006A2925" w:rsidRPr="0067553C" w:rsidRDefault="002F39DA" w:rsidP="0067553C">
      <w:pPr>
        <w:pStyle w:val="TOCHeading"/>
        <w:spacing w:before="60" w:line="240" w:lineRule="auto"/>
        <w:ind w:right="120"/>
        <w:jc w:val="both"/>
        <w:rPr>
          <w:rFonts w:asciiTheme="minorHAnsi" w:hAnsiTheme="minorHAnsi" w:cstheme="minorHAnsi"/>
          <w:color w:val="002060"/>
          <w:sz w:val="24"/>
          <w:szCs w:val="24"/>
          <w:lang w:val="ro-RO"/>
        </w:rPr>
      </w:pPr>
      <w:r w:rsidRPr="0067553C">
        <w:rPr>
          <w:rFonts w:asciiTheme="minorHAnsi" w:hAnsiTheme="minorHAnsi" w:cstheme="minorHAnsi"/>
          <w:color w:val="002060"/>
          <w:sz w:val="24"/>
          <w:szCs w:val="24"/>
          <w:lang w:val="ro-RO"/>
        </w:rPr>
        <w:lastRenderedPageBreak/>
        <w:t>Indiferent de etapa în cadrul căreia a fost respinsă o cerere de finanțare, solicitantul poate formula, în scris, conform modalității de depunere descrisă în cadrul prezentului ghid, o singură contestație</w:t>
      </w:r>
      <w:r w:rsidR="00CF1E3F">
        <w:rPr>
          <w:rFonts w:asciiTheme="minorHAnsi" w:hAnsiTheme="minorHAnsi" w:cstheme="minorHAnsi"/>
          <w:color w:val="002060"/>
          <w:sz w:val="24"/>
          <w:szCs w:val="24"/>
          <w:lang w:val="ro-RO"/>
        </w:rPr>
        <w:t xml:space="preserve">, </w:t>
      </w:r>
      <w:r w:rsidRPr="0067553C">
        <w:rPr>
          <w:rFonts w:asciiTheme="minorHAnsi" w:hAnsiTheme="minorHAnsi" w:cstheme="minorHAnsi"/>
          <w:color w:val="002060"/>
          <w:sz w:val="24"/>
          <w:szCs w:val="24"/>
          <w:lang w:val="ro-RO"/>
        </w:rPr>
        <w:t>pe</w:t>
      </w:r>
      <w:r w:rsidR="00CF1E3F">
        <w:rPr>
          <w:rFonts w:asciiTheme="minorHAnsi" w:hAnsiTheme="minorHAnsi" w:cstheme="minorHAnsi"/>
          <w:color w:val="002060"/>
          <w:sz w:val="24"/>
          <w:szCs w:val="24"/>
          <w:lang w:val="ro-RO"/>
        </w:rPr>
        <w:t>ntru</w:t>
      </w:r>
      <w:r w:rsidRPr="0067553C">
        <w:rPr>
          <w:rFonts w:asciiTheme="minorHAnsi" w:hAnsiTheme="minorHAnsi" w:cstheme="minorHAnsi"/>
          <w:color w:val="002060"/>
          <w:sz w:val="24"/>
          <w:szCs w:val="24"/>
          <w:lang w:val="ro-RO"/>
        </w:rPr>
        <w:t xml:space="preserve"> fiecare etapă</w:t>
      </w:r>
      <w:r w:rsidR="00CF1E3F">
        <w:rPr>
          <w:rFonts w:asciiTheme="minorHAnsi" w:hAnsiTheme="minorHAnsi" w:cstheme="minorHAnsi"/>
          <w:color w:val="002060"/>
          <w:sz w:val="24"/>
          <w:szCs w:val="24"/>
          <w:lang w:val="ro-RO"/>
        </w:rPr>
        <w:t>,</w:t>
      </w:r>
      <w:r w:rsidRPr="0067553C">
        <w:rPr>
          <w:rFonts w:asciiTheme="minorHAnsi" w:hAnsiTheme="minorHAnsi" w:cstheme="minorHAnsi"/>
          <w:color w:val="002060"/>
          <w:sz w:val="24"/>
          <w:szCs w:val="24"/>
          <w:lang w:val="ro-RO"/>
        </w:rPr>
        <w:t xml:space="preserve"> împotriva actului prin care i s-a comunicat respingerea proiectului de către AM </w:t>
      </w:r>
      <w:proofErr w:type="spellStart"/>
      <w:r w:rsidRPr="0067553C">
        <w:rPr>
          <w:rFonts w:asciiTheme="minorHAnsi" w:hAnsiTheme="minorHAnsi" w:cstheme="minorHAnsi"/>
          <w:color w:val="002060"/>
          <w:sz w:val="24"/>
          <w:szCs w:val="24"/>
          <w:lang w:val="ro-RO"/>
        </w:rPr>
        <w:t>P</w:t>
      </w:r>
      <w:r w:rsidR="009C169E">
        <w:rPr>
          <w:rFonts w:asciiTheme="minorHAnsi" w:hAnsiTheme="minorHAnsi" w:cstheme="minorHAnsi"/>
          <w:color w:val="002060"/>
          <w:sz w:val="24"/>
          <w:szCs w:val="24"/>
          <w:lang w:val="ro-RO"/>
        </w:rPr>
        <w:t>o</w:t>
      </w:r>
      <w:r w:rsidRPr="0067553C">
        <w:rPr>
          <w:rFonts w:asciiTheme="minorHAnsi" w:hAnsiTheme="minorHAnsi" w:cstheme="minorHAnsi"/>
          <w:color w:val="002060"/>
          <w:sz w:val="24"/>
          <w:szCs w:val="24"/>
          <w:lang w:val="ro-RO"/>
        </w:rPr>
        <w:t>S</w:t>
      </w:r>
      <w:proofErr w:type="spellEnd"/>
      <w:r w:rsidRPr="0067553C">
        <w:rPr>
          <w:rFonts w:asciiTheme="minorHAnsi" w:hAnsiTheme="minorHAnsi" w:cstheme="minorHAnsi"/>
          <w:color w:val="002060"/>
          <w:sz w:val="24"/>
          <w:szCs w:val="24"/>
          <w:lang w:val="ro-RO"/>
        </w:rPr>
        <w:t>.</w:t>
      </w:r>
    </w:p>
    <w:bookmarkEnd w:id="5"/>
    <w:p w14:paraId="0618A50D" w14:textId="77777777" w:rsidR="00A9107F" w:rsidRPr="0067553C" w:rsidRDefault="00A9107F" w:rsidP="0067553C">
      <w:pPr>
        <w:spacing w:before="60" w:after="0" w:line="240" w:lineRule="auto"/>
        <w:jc w:val="both"/>
        <w:rPr>
          <w:rFonts w:cstheme="minorHAnsi"/>
          <w:b/>
          <w:bCs/>
          <w:i/>
          <w:iCs/>
          <w:color w:val="C00000"/>
          <w:sz w:val="24"/>
          <w:szCs w:val="24"/>
        </w:rPr>
      </w:pPr>
    </w:p>
    <w:p w14:paraId="7A3C378C" w14:textId="3B518A9C" w:rsidR="00566CCA" w:rsidRPr="0067553C" w:rsidRDefault="0A1D1447" w:rsidP="0067553C">
      <w:pPr>
        <w:pStyle w:val="ListParagraph"/>
        <w:numPr>
          <w:ilvl w:val="1"/>
          <w:numId w:val="2"/>
        </w:numPr>
        <w:spacing w:before="60" w:after="0" w:line="240" w:lineRule="auto"/>
        <w:ind w:left="426" w:hanging="426"/>
        <w:contextualSpacing w:val="0"/>
        <w:jc w:val="both"/>
        <w:outlineLvl w:val="1"/>
        <w:rPr>
          <w:rFonts w:cstheme="minorHAnsi"/>
          <w:b/>
          <w:bCs/>
          <w:color w:val="002060"/>
          <w:sz w:val="24"/>
          <w:szCs w:val="24"/>
        </w:rPr>
      </w:pPr>
      <w:bookmarkStart w:id="6" w:name="_Toc161844614"/>
      <w:r w:rsidRPr="0067553C">
        <w:rPr>
          <w:rFonts w:cstheme="minorHAnsi"/>
          <w:b/>
          <w:bCs/>
          <w:color w:val="002060"/>
          <w:sz w:val="24"/>
          <w:szCs w:val="24"/>
        </w:rPr>
        <w:t>Abrevieri</w:t>
      </w:r>
      <w:bookmarkEnd w:id="6"/>
      <w:r w:rsidR="00566CCA" w:rsidRPr="0067553C">
        <w:rPr>
          <w:rFonts w:cstheme="minorHAnsi"/>
          <w:sz w:val="24"/>
          <w:szCs w:val="24"/>
        </w:rPr>
        <w:tab/>
      </w:r>
    </w:p>
    <w:tbl>
      <w:tblPr>
        <w:tblW w:w="9490" w:type="dxa"/>
        <w:tblLook w:val="04A0" w:firstRow="1" w:lastRow="0" w:firstColumn="1" w:lastColumn="0" w:noHBand="0" w:noVBand="1"/>
      </w:tblPr>
      <w:tblGrid>
        <w:gridCol w:w="2688"/>
        <w:gridCol w:w="6802"/>
      </w:tblGrid>
      <w:tr w:rsidR="003E4A13" w:rsidRPr="0067553C"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54B81089" w:rsidR="00D702F8" w:rsidRPr="0067553C" w:rsidRDefault="00727ECF"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67553C" w:rsidRDefault="00D702F8"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Program</w:t>
            </w:r>
            <w:r w:rsidR="00B75D89" w:rsidRPr="0067553C">
              <w:rPr>
                <w:rFonts w:eastAsia="Times New Roman" w:cstheme="minorHAnsi"/>
                <w:color w:val="002060"/>
                <w:sz w:val="24"/>
                <w:szCs w:val="24"/>
                <w:lang w:eastAsia="ro-RO"/>
              </w:rPr>
              <w:t xml:space="preserve"> </w:t>
            </w:r>
            <w:r w:rsidRPr="0067553C">
              <w:rPr>
                <w:rFonts w:eastAsia="Times New Roman" w:cstheme="minorHAnsi"/>
                <w:color w:val="002060"/>
                <w:sz w:val="24"/>
                <w:szCs w:val="24"/>
                <w:lang w:eastAsia="ro-RO"/>
              </w:rPr>
              <w:t>Sănătate</w:t>
            </w:r>
          </w:p>
        </w:tc>
      </w:tr>
      <w:tr w:rsidR="001D34C7" w:rsidRPr="0067553C"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28DB8ED4" w:rsidR="00D702F8" w:rsidRPr="0067553C" w:rsidRDefault="00D702F8"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AM </w:t>
            </w:r>
            <w:proofErr w:type="spellStart"/>
            <w:r w:rsidRPr="0067553C">
              <w:rPr>
                <w:rFonts w:eastAsia="Times New Roman" w:cstheme="minorHAnsi"/>
                <w:color w:val="002060"/>
                <w:sz w:val="24"/>
                <w:szCs w:val="24"/>
                <w:lang w:eastAsia="ro-RO"/>
              </w:rPr>
              <w:t>P</w:t>
            </w:r>
            <w:r w:rsidR="009C169E">
              <w:rPr>
                <w:rFonts w:eastAsia="Times New Roman" w:cstheme="minorHAnsi"/>
                <w:color w:val="002060"/>
                <w:sz w:val="24"/>
                <w:szCs w:val="24"/>
                <w:lang w:eastAsia="ro-RO"/>
              </w:rPr>
              <w:t>o</w:t>
            </w:r>
            <w:r w:rsidRPr="0067553C">
              <w:rPr>
                <w:rFonts w:eastAsia="Times New Roman" w:cstheme="minorHAnsi"/>
                <w:color w:val="002060"/>
                <w:sz w:val="24"/>
                <w:szCs w:val="24"/>
                <w:lang w:eastAsia="ro-RO"/>
              </w:rPr>
              <w:t>S</w:t>
            </w:r>
            <w:proofErr w:type="spellEnd"/>
          </w:p>
        </w:tc>
        <w:tc>
          <w:tcPr>
            <w:tcW w:w="6802" w:type="dxa"/>
            <w:tcBorders>
              <w:top w:val="nil"/>
              <w:left w:val="nil"/>
              <w:bottom w:val="single" w:sz="8" w:space="0" w:color="auto"/>
              <w:right w:val="single" w:sz="8" w:space="0" w:color="auto"/>
            </w:tcBorders>
            <w:shd w:val="clear" w:color="auto" w:fill="auto"/>
            <w:vAlign w:val="center"/>
            <w:hideMark/>
          </w:tcPr>
          <w:p w14:paraId="03F6CF6C" w14:textId="5EE8ED11" w:rsidR="00D702F8" w:rsidRPr="0067553C" w:rsidRDefault="00D702F8"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Autoritatea de Management pentru Programul Sănătate</w:t>
            </w:r>
          </w:p>
        </w:tc>
      </w:tr>
      <w:tr w:rsidR="001D34C7" w:rsidRPr="0067553C"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67553C" w:rsidRDefault="00CA41C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67553C" w:rsidRDefault="00CA41C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Bugetul de stat</w:t>
            </w:r>
          </w:p>
        </w:tc>
      </w:tr>
      <w:tr w:rsidR="00564C21" w:rsidRPr="0067553C" w14:paraId="47D4A429"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21B2D1E1" w14:textId="0BABF99C" w:rsidR="00564C21" w:rsidRPr="0067553C" w:rsidRDefault="00564C21" w:rsidP="0067553C">
            <w:pPr>
              <w:spacing w:before="60" w:after="0" w:line="240" w:lineRule="auto"/>
              <w:jc w:val="both"/>
              <w:rPr>
                <w:rFonts w:eastAsia="Times New Roman" w:cstheme="minorHAnsi"/>
                <w:color w:val="002060"/>
                <w:sz w:val="24"/>
                <w:szCs w:val="24"/>
                <w:lang w:eastAsia="ro-RO"/>
              </w:rPr>
            </w:pPr>
            <w:r>
              <w:rPr>
                <w:rFonts w:eastAsia="Times New Roman" w:cstheme="minorHAnsi"/>
                <w:color w:val="002060"/>
                <w:sz w:val="24"/>
                <w:szCs w:val="24"/>
                <w:lang w:eastAsia="ro-RO"/>
              </w:rPr>
              <w:t>CE</w:t>
            </w:r>
          </w:p>
        </w:tc>
        <w:tc>
          <w:tcPr>
            <w:tcW w:w="6802" w:type="dxa"/>
            <w:tcBorders>
              <w:top w:val="nil"/>
              <w:left w:val="nil"/>
              <w:bottom w:val="single" w:sz="8" w:space="0" w:color="auto"/>
              <w:right w:val="single" w:sz="8" w:space="0" w:color="auto"/>
            </w:tcBorders>
            <w:shd w:val="clear" w:color="auto" w:fill="auto"/>
            <w:vAlign w:val="center"/>
          </w:tcPr>
          <w:p w14:paraId="642A5A3C" w14:textId="36CDC83A" w:rsidR="00564C21" w:rsidRPr="0067553C" w:rsidRDefault="00564C21" w:rsidP="0067553C">
            <w:pPr>
              <w:spacing w:before="60" w:after="0" w:line="240" w:lineRule="auto"/>
              <w:jc w:val="both"/>
              <w:rPr>
                <w:rFonts w:eastAsia="Times New Roman" w:cstheme="minorHAnsi"/>
                <w:color w:val="002060"/>
                <w:sz w:val="24"/>
                <w:szCs w:val="24"/>
                <w:lang w:eastAsia="ro-RO"/>
              </w:rPr>
            </w:pPr>
            <w:r>
              <w:rPr>
                <w:rFonts w:eastAsia="Times New Roman" w:cstheme="minorHAnsi"/>
                <w:color w:val="002060"/>
                <w:sz w:val="24"/>
                <w:szCs w:val="24"/>
                <w:lang w:eastAsia="ro-RO"/>
              </w:rPr>
              <w:t>Comisia Europeană</w:t>
            </w:r>
          </w:p>
        </w:tc>
      </w:tr>
      <w:tr w:rsidR="001D34C7" w:rsidRPr="0067553C"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67553C" w:rsidRDefault="00D702F8"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67553C" w:rsidRDefault="00D702F8"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Curriculum Vitae</w:t>
            </w:r>
          </w:p>
        </w:tc>
      </w:tr>
      <w:tr w:rsidR="007254BB" w:rsidRPr="0067553C" w14:paraId="0BCDF7F1" w14:textId="03BF7AE9" w:rsidTr="007254BB">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A26C7B6" w14:textId="4B7078CD"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5CC850BB" w14:textId="3E3148B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Comisia Europeană</w:t>
            </w:r>
          </w:p>
        </w:tc>
      </w:tr>
      <w:tr w:rsidR="007254BB" w:rsidRPr="0067553C" w14:paraId="20007564"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03CA5C66" w14:textId="54B98F09"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5476BD5" w14:textId="6722868F"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 xml:space="preserve">Convenția </w:t>
            </w:r>
            <w:r w:rsidR="00AD3B4A" w:rsidRPr="0067553C">
              <w:rPr>
                <w:rFonts w:eastAsia="Times New Roman" w:cstheme="minorHAnsi"/>
                <w:iCs/>
                <w:color w:val="002060"/>
                <w:sz w:val="24"/>
                <w:szCs w:val="24"/>
                <w:lang w:eastAsia="ro-RO"/>
              </w:rPr>
              <w:t xml:space="preserve">(ONU) </w:t>
            </w:r>
            <w:r w:rsidRPr="0067553C">
              <w:rPr>
                <w:rFonts w:eastAsia="Times New Roman" w:cstheme="minorHAnsi"/>
                <w:iCs/>
                <w:color w:val="002060"/>
                <w:sz w:val="24"/>
                <w:szCs w:val="24"/>
                <w:lang w:eastAsia="ro-RO"/>
              </w:rPr>
              <w:t>privind drepturile persoanelor cu dizabilități</w:t>
            </w:r>
          </w:p>
        </w:tc>
      </w:tr>
      <w:tr w:rsidR="007254BB" w:rsidRPr="0067553C"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618F2801"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FSE+</w:t>
            </w:r>
          </w:p>
        </w:tc>
        <w:tc>
          <w:tcPr>
            <w:tcW w:w="6802" w:type="dxa"/>
            <w:tcBorders>
              <w:top w:val="nil"/>
              <w:left w:val="nil"/>
              <w:bottom w:val="single" w:sz="8" w:space="0" w:color="auto"/>
              <w:right w:val="single" w:sz="8" w:space="0" w:color="auto"/>
            </w:tcBorders>
            <w:shd w:val="clear" w:color="auto" w:fill="auto"/>
            <w:vAlign w:val="center"/>
            <w:hideMark/>
          </w:tcPr>
          <w:p w14:paraId="75C3A7E4" w14:textId="58C9138F"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Fondul Social European Plus</w:t>
            </w:r>
          </w:p>
        </w:tc>
      </w:tr>
      <w:tr w:rsidR="007254BB" w:rsidRPr="0067553C"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486EBC30"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Hotărâre de Guvern</w:t>
            </w:r>
          </w:p>
        </w:tc>
      </w:tr>
      <w:tr w:rsidR="007254BB" w:rsidRPr="0067553C"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Ministerul Investițiilor și Proiectelor Europene</w:t>
            </w:r>
          </w:p>
        </w:tc>
      </w:tr>
      <w:tr w:rsidR="007254BB" w:rsidRPr="0067553C"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Sistem informatic integrat</w:t>
            </w:r>
          </w:p>
        </w:tc>
      </w:tr>
      <w:tr w:rsidR="007254BB" w:rsidRPr="0067553C"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Organism intermediar</w:t>
            </w:r>
          </w:p>
        </w:tc>
      </w:tr>
      <w:tr w:rsidR="00564C21" w:rsidRPr="0067553C" w14:paraId="4FBBF3B1"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tcPr>
          <w:p w14:paraId="48B6FF01" w14:textId="0AC50A84" w:rsidR="00564C21" w:rsidRPr="0067553C" w:rsidRDefault="00564C21" w:rsidP="0067553C">
            <w:pPr>
              <w:spacing w:before="60" w:after="0" w:line="240" w:lineRule="auto"/>
              <w:jc w:val="both"/>
              <w:rPr>
                <w:rFonts w:eastAsia="Times New Roman" w:cstheme="minorHAnsi"/>
                <w:color w:val="002060"/>
                <w:sz w:val="24"/>
                <w:szCs w:val="24"/>
                <w:lang w:eastAsia="ro-RO"/>
              </w:rPr>
            </w:pPr>
            <w:r>
              <w:rPr>
                <w:rFonts w:eastAsia="Times New Roman" w:cstheme="minorHAnsi"/>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2F61A321" w14:textId="1939793A" w:rsidR="00564C21" w:rsidRPr="0067553C" w:rsidRDefault="00564C21" w:rsidP="0067553C">
            <w:pPr>
              <w:spacing w:before="60" w:after="0" w:line="240" w:lineRule="auto"/>
              <w:jc w:val="both"/>
              <w:rPr>
                <w:rFonts w:eastAsia="Times New Roman" w:cstheme="minorHAnsi"/>
                <w:color w:val="002060"/>
                <w:sz w:val="24"/>
                <w:szCs w:val="24"/>
                <w:lang w:eastAsia="ro-RO"/>
              </w:rPr>
            </w:pPr>
            <w:r>
              <w:rPr>
                <w:rFonts w:eastAsia="Times New Roman" w:cstheme="minorHAnsi"/>
                <w:color w:val="002060"/>
                <w:sz w:val="24"/>
                <w:szCs w:val="24"/>
                <w:lang w:eastAsia="ro-RO"/>
              </w:rPr>
              <w:t>Operațiune de importanță strategică</w:t>
            </w:r>
          </w:p>
        </w:tc>
      </w:tr>
      <w:tr w:rsidR="007254BB" w:rsidRPr="0067553C" w14:paraId="2B42E40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tcPr>
          <w:p w14:paraId="2164135C" w14:textId="7E2C2B4B"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OS</w:t>
            </w:r>
          </w:p>
        </w:tc>
        <w:tc>
          <w:tcPr>
            <w:tcW w:w="6802" w:type="dxa"/>
            <w:tcBorders>
              <w:top w:val="nil"/>
              <w:left w:val="nil"/>
              <w:bottom w:val="single" w:sz="8" w:space="0" w:color="auto"/>
              <w:right w:val="single" w:sz="8" w:space="0" w:color="auto"/>
            </w:tcBorders>
            <w:shd w:val="clear" w:color="auto" w:fill="auto"/>
            <w:vAlign w:val="center"/>
          </w:tcPr>
          <w:p w14:paraId="1747743C" w14:textId="7C244170"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Obiectiv specific</w:t>
            </w:r>
          </w:p>
        </w:tc>
      </w:tr>
      <w:tr w:rsidR="007254BB" w:rsidRPr="0067553C"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Ordonanță de urgență a Guvernului</w:t>
            </w:r>
          </w:p>
        </w:tc>
      </w:tr>
      <w:tr w:rsidR="007254BB" w:rsidRPr="0067553C"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Taxa pe valoare adăugată</w:t>
            </w:r>
          </w:p>
        </w:tc>
      </w:tr>
      <w:tr w:rsidR="007254BB" w:rsidRPr="0067553C"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Unitate administrativ teritorială</w:t>
            </w:r>
          </w:p>
        </w:tc>
      </w:tr>
      <w:tr w:rsidR="007254BB" w:rsidRPr="0067553C"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7254BB" w:rsidRPr="0067553C" w:rsidRDefault="007254BB" w:rsidP="0067553C">
            <w:pPr>
              <w:spacing w:before="60" w:after="0" w:line="240" w:lineRule="auto"/>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Uniunea Europeană</w:t>
            </w:r>
          </w:p>
        </w:tc>
      </w:tr>
    </w:tbl>
    <w:p w14:paraId="1C774BAC" w14:textId="77777777" w:rsidR="00C972B4" w:rsidRPr="0067553C" w:rsidRDefault="00C972B4" w:rsidP="0067553C">
      <w:pPr>
        <w:pStyle w:val="ListParagraph"/>
        <w:spacing w:before="60" w:after="0" w:line="240" w:lineRule="auto"/>
        <w:ind w:left="1004"/>
        <w:contextualSpacing w:val="0"/>
        <w:jc w:val="both"/>
        <w:rPr>
          <w:rFonts w:cstheme="minorHAnsi"/>
          <w:b/>
          <w:bCs/>
          <w:i/>
          <w:color w:val="002060"/>
          <w:sz w:val="24"/>
          <w:szCs w:val="24"/>
        </w:rPr>
      </w:pPr>
    </w:p>
    <w:p w14:paraId="11582DF4" w14:textId="77777777" w:rsidR="00C972B4" w:rsidRDefault="00C972B4" w:rsidP="0067553C">
      <w:pPr>
        <w:spacing w:before="60" w:after="0" w:line="240" w:lineRule="auto"/>
        <w:rPr>
          <w:rFonts w:cstheme="minorHAnsi"/>
          <w:b/>
          <w:bCs/>
          <w:i/>
          <w:color w:val="002060"/>
          <w:sz w:val="24"/>
          <w:szCs w:val="24"/>
        </w:rPr>
      </w:pPr>
      <w:r w:rsidRPr="0067553C">
        <w:rPr>
          <w:rFonts w:cstheme="minorHAnsi"/>
          <w:b/>
          <w:bCs/>
          <w:i/>
          <w:color w:val="002060"/>
          <w:sz w:val="24"/>
          <w:szCs w:val="24"/>
        </w:rPr>
        <w:br w:type="page"/>
      </w:r>
    </w:p>
    <w:p w14:paraId="22148288" w14:textId="279EC77F" w:rsidR="00E71DC6" w:rsidRPr="0067553C" w:rsidRDefault="0A1D1447" w:rsidP="0067553C">
      <w:pPr>
        <w:pStyle w:val="ListParagraph"/>
        <w:numPr>
          <w:ilvl w:val="1"/>
          <w:numId w:val="2"/>
        </w:numPr>
        <w:spacing w:before="60" w:after="0" w:line="240" w:lineRule="auto"/>
        <w:ind w:left="426" w:hanging="426"/>
        <w:contextualSpacing w:val="0"/>
        <w:jc w:val="both"/>
        <w:outlineLvl w:val="1"/>
        <w:rPr>
          <w:rFonts w:cstheme="minorHAnsi"/>
          <w:b/>
          <w:bCs/>
          <w:color w:val="002060"/>
          <w:sz w:val="24"/>
          <w:szCs w:val="24"/>
        </w:rPr>
      </w:pPr>
      <w:bookmarkStart w:id="7" w:name="_Toc161844615"/>
      <w:r w:rsidRPr="0067553C">
        <w:rPr>
          <w:rFonts w:cstheme="minorHAnsi"/>
          <w:b/>
          <w:bCs/>
          <w:color w:val="002060"/>
          <w:sz w:val="24"/>
          <w:szCs w:val="24"/>
        </w:rPr>
        <w:lastRenderedPageBreak/>
        <w:t>Glosar</w:t>
      </w:r>
      <w:bookmarkEnd w:id="7"/>
    </w:p>
    <w:tbl>
      <w:tblPr>
        <w:tblStyle w:val="TableGrid"/>
        <w:tblW w:w="0" w:type="auto"/>
        <w:tblLook w:val="04A0" w:firstRow="1" w:lastRow="0" w:firstColumn="1" w:lastColumn="0" w:noHBand="0" w:noVBand="1"/>
      </w:tblPr>
      <w:tblGrid>
        <w:gridCol w:w="1415"/>
        <w:gridCol w:w="7979"/>
      </w:tblGrid>
      <w:tr w:rsidR="003E4A13" w:rsidRPr="0067553C" w14:paraId="3B4FA398" w14:textId="77777777" w:rsidTr="0A1D1447">
        <w:tc>
          <w:tcPr>
            <w:tcW w:w="1415" w:type="dxa"/>
          </w:tcPr>
          <w:p w14:paraId="61E77C63" w14:textId="77777777" w:rsidR="00E71DC6" w:rsidRPr="0067553C" w:rsidRDefault="00E71DC6" w:rsidP="0067553C">
            <w:pPr>
              <w:spacing w:before="60"/>
              <w:jc w:val="center"/>
              <w:rPr>
                <w:rFonts w:cstheme="minorHAnsi"/>
                <w:b/>
                <w:bCs/>
                <w:color w:val="002060"/>
                <w:sz w:val="24"/>
                <w:szCs w:val="24"/>
              </w:rPr>
            </w:pPr>
            <w:r w:rsidRPr="0067553C">
              <w:rPr>
                <w:rFonts w:cstheme="minorHAnsi"/>
                <w:b/>
                <w:bCs/>
                <w:color w:val="002060"/>
                <w:sz w:val="24"/>
                <w:szCs w:val="24"/>
              </w:rPr>
              <w:t>A</w:t>
            </w:r>
          </w:p>
        </w:tc>
        <w:tc>
          <w:tcPr>
            <w:tcW w:w="7979" w:type="dxa"/>
          </w:tcPr>
          <w:p w14:paraId="089BBE21" w14:textId="77777777" w:rsidR="00E71DC6" w:rsidRPr="0067553C" w:rsidRDefault="00E71DC6" w:rsidP="0067553C">
            <w:pPr>
              <w:autoSpaceDE w:val="0"/>
              <w:autoSpaceDN w:val="0"/>
              <w:adjustRightInd w:val="0"/>
              <w:spacing w:before="60"/>
              <w:jc w:val="both"/>
              <w:rPr>
                <w:rFonts w:cstheme="minorHAnsi"/>
                <w:color w:val="002060"/>
                <w:sz w:val="24"/>
                <w:szCs w:val="24"/>
              </w:rPr>
            </w:pPr>
            <w:r w:rsidRPr="0067553C">
              <w:rPr>
                <w:rFonts w:cstheme="minorHAnsi"/>
                <w:b/>
                <w:bCs/>
                <w:color w:val="002060"/>
                <w:sz w:val="24"/>
                <w:szCs w:val="24"/>
              </w:rPr>
              <w:t>Activitate de bază</w:t>
            </w:r>
            <w:r w:rsidRPr="0067553C">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care trebuie să respecte următoarele condiții cumulative:</w:t>
            </w:r>
          </w:p>
          <w:p w14:paraId="59D9BB7F" w14:textId="0C38C542" w:rsidR="00E71DC6" w:rsidRPr="0067553C" w:rsidRDefault="00E71DC6" w:rsidP="0067553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67553C">
              <w:rPr>
                <w:rFonts w:cstheme="minorHAnsi"/>
                <w:color w:val="002060"/>
                <w:sz w:val="24"/>
                <w:szCs w:val="24"/>
              </w:rPr>
              <w:t xml:space="preserve">are legătură directă cu obiectul proiectului pentru care se acordă finanțarea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contribuie în mod direct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semnificativ la realizarea obiectivelor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la obținerea rezultatelor acestuia;</w:t>
            </w:r>
          </w:p>
          <w:p w14:paraId="10FAEA3B" w14:textId="3929F22A" w:rsidR="00E71DC6" w:rsidRPr="0067553C" w:rsidRDefault="00E71DC6" w:rsidP="0067553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67553C">
              <w:rPr>
                <w:rFonts w:cstheme="minorHAnsi"/>
                <w:color w:val="002060"/>
                <w:sz w:val="24"/>
                <w:szCs w:val="24"/>
              </w:rPr>
              <w:t>se regăsește în cererea de finanțare sub forma activităților eligibile obligatorii specificate în Ghidul solicitantului;</w:t>
            </w:r>
          </w:p>
          <w:p w14:paraId="04F88CEA" w14:textId="7B481201" w:rsidR="00E71DC6" w:rsidRPr="0067553C" w:rsidRDefault="00E71DC6" w:rsidP="0067553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67553C">
              <w:rPr>
                <w:rFonts w:cstheme="minorHAnsi"/>
                <w:color w:val="002060"/>
                <w:sz w:val="24"/>
                <w:szCs w:val="24"/>
              </w:rPr>
              <w:t>nu face parte din activitățile conexe, așa cum sunt acestea definite în Ghidul solicitantului;</w:t>
            </w:r>
          </w:p>
          <w:p w14:paraId="4E429851" w14:textId="4253BFB3" w:rsidR="00E71DC6" w:rsidRPr="0067553C" w:rsidRDefault="00E71DC6" w:rsidP="0067553C">
            <w:pPr>
              <w:pStyle w:val="ListParagraph"/>
              <w:numPr>
                <w:ilvl w:val="0"/>
                <w:numId w:val="80"/>
              </w:numPr>
              <w:autoSpaceDE w:val="0"/>
              <w:autoSpaceDN w:val="0"/>
              <w:adjustRightInd w:val="0"/>
              <w:spacing w:before="60"/>
              <w:contextualSpacing w:val="0"/>
              <w:jc w:val="both"/>
              <w:rPr>
                <w:rFonts w:cstheme="minorHAnsi"/>
                <w:color w:val="002060"/>
                <w:sz w:val="24"/>
                <w:szCs w:val="24"/>
              </w:rPr>
            </w:pPr>
            <w:r w:rsidRPr="0067553C">
              <w:rPr>
                <w:rFonts w:cstheme="minorHAnsi"/>
                <w:color w:val="002060"/>
                <w:sz w:val="24"/>
                <w:szCs w:val="24"/>
              </w:rPr>
              <w:t>bugetul estimat alocat activității sau pachetului de activități reprezintă minimum 50% din bugetul eligibil al proiectului;</w:t>
            </w:r>
          </w:p>
          <w:p w14:paraId="6E4F84B6" w14:textId="77777777" w:rsidR="00E71DC6" w:rsidRPr="0067553C" w:rsidRDefault="00E71DC6"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Ajutoare</w:t>
            </w:r>
            <w:r w:rsidRPr="0067553C">
              <w:rPr>
                <w:rFonts w:asciiTheme="minorHAnsi" w:hAnsiTheme="minorHAnsi" w:cstheme="minorHAnsi"/>
                <w:color w:val="002060"/>
              </w:rPr>
              <w:t>/</w:t>
            </w:r>
            <w:r w:rsidRPr="0067553C">
              <w:rPr>
                <w:rFonts w:asciiTheme="minorHAnsi" w:hAnsiTheme="minorHAnsi" w:cstheme="minorHAnsi"/>
                <w:b/>
                <w:bCs/>
                <w:color w:val="002060"/>
              </w:rPr>
              <w:t xml:space="preserve">ajutor </w:t>
            </w:r>
            <w:r w:rsidRPr="0067553C">
              <w:rPr>
                <w:rFonts w:asciiTheme="minorHAnsi" w:hAnsiTheme="minorHAnsi" w:cstheme="minorHAnsi"/>
                <w:color w:val="002060"/>
              </w:rPr>
              <w:t>(</w:t>
            </w:r>
            <w:r w:rsidRPr="0067553C">
              <w:rPr>
                <w:rFonts w:asciiTheme="minorHAnsi" w:hAnsiTheme="minorHAnsi" w:cstheme="minorHAnsi"/>
                <w:b/>
                <w:bCs/>
                <w:color w:val="002060"/>
              </w:rPr>
              <w:t>de stat</w:t>
            </w:r>
            <w:r w:rsidRPr="0067553C">
              <w:rPr>
                <w:rFonts w:asciiTheme="minorHAnsi" w:hAnsiTheme="minorHAnsi" w:cstheme="minorHAnsi"/>
                <w:color w:val="002060"/>
              </w:rPr>
              <w:t>)</w:t>
            </w:r>
            <w:r w:rsidRPr="0067553C">
              <w:rPr>
                <w:rFonts w:asciiTheme="minorHAnsi" w:hAnsiTheme="minorHAnsi" w:cstheme="minorHAnsi"/>
                <w:b/>
                <w:bCs/>
                <w:color w:val="002060"/>
              </w:rPr>
              <w:t xml:space="preserve"> </w:t>
            </w:r>
            <w:r w:rsidRPr="0067553C">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73B7D1" w14:textId="3C85A77F" w:rsidR="00711746" w:rsidRPr="0067553C" w:rsidRDefault="00711746" w:rsidP="0067553C">
            <w:pPr>
              <w:autoSpaceDE w:val="0"/>
              <w:autoSpaceDN w:val="0"/>
              <w:adjustRightInd w:val="0"/>
              <w:spacing w:before="60"/>
              <w:jc w:val="both"/>
              <w:rPr>
                <w:rFonts w:cstheme="minorHAnsi"/>
                <w:b/>
                <w:bCs/>
                <w:color w:val="002060"/>
                <w:sz w:val="24"/>
                <w:szCs w:val="24"/>
              </w:rPr>
            </w:pPr>
            <w:r w:rsidRPr="0067553C">
              <w:rPr>
                <w:rFonts w:cstheme="minorHAnsi"/>
                <w:b/>
                <w:bCs/>
                <w:color w:val="002060"/>
                <w:sz w:val="24"/>
                <w:szCs w:val="24"/>
              </w:rPr>
              <w:t xml:space="preserve">Apelul de proiecte </w:t>
            </w:r>
            <w:r w:rsidRPr="0067553C">
              <w:rPr>
                <w:rFonts w:cstheme="minorHAnsi"/>
                <w:color w:val="002060"/>
                <w:sz w:val="24"/>
                <w:szCs w:val="24"/>
              </w:rPr>
              <w:t>reprezintă o</w:t>
            </w:r>
            <w:r w:rsidRPr="0067553C">
              <w:rPr>
                <w:rFonts w:cstheme="minorHAnsi"/>
                <w:b/>
                <w:bCs/>
                <w:color w:val="002060"/>
                <w:sz w:val="24"/>
                <w:szCs w:val="24"/>
              </w:rPr>
              <w:t xml:space="preserve"> </w:t>
            </w:r>
            <w:r w:rsidRPr="0067553C">
              <w:rPr>
                <w:rFonts w:cstheme="minorHAnsi"/>
                <w:color w:val="002060"/>
                <w:sz w:val="24"/>
                <w:szCs w:val="24"/>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A50EB65" w14:textId="5749CA4D" w:rsidR="008078DE" w:rsidRPr="0067553C" w:rsidRDefault="00E71DC6"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 xml:space="preserve">Autoritatea de Management pentru Programul Sănătate - </w:t>
            </w:r>
            <w:r w:rsidRPr="0067553C">
              <w:rPr>
                <w:rFonts w:asciiTheme="minorHAnsi" w:hAnsiTheme="minorHAnsi" w:cstheme="minorHAnsi"/>
                <w:color w:val="002060"/>
              </w:rPr>
              <w:t xml:space="preserve">structura organizatorică din cadrul MIPE, responsabilă de gestionarea și implementarea </w:t>
            </w:r>
            <w:r w:rsidR="00727ECF" w:rsidRPr="0067553C">
              <w:rPr>
                <w:rFonts w:asciiTheme="minorHAnsi" w:hAnsiTheme="minorHAnsi" w:cstheme="minorHAnsi"/>
                <w:color w:val="002060"/>
              </w:rPr>
              <w:t>PS</w:t>
            </w:r>
            <w:r w:rsidRPr="0067553C">
              <w:rPr>
                <w:rFonts w:asciiTheme="minorHAnsi" w:hAnsiTheme="minorHAnsi" w:cstheme="minorHAnsi"/>
                <w:color w:val="002060"/>
              </w:rPr>
              <w:t xml:space="preserve"> și de utilizarea eficientă, efectivă și transparentă a fondurilor, îndeplinind funcțiile și rolurile prevăzute în acest sens de Regulamentul UE</w:t>
            </w:r>
            <w:r w:rsidR="00CB5F76" w:rsidRPr="0067553C">
              <w:rPr>
                <w:rFonts w:asciiTheme="minorHAnsi" w:hAnsiTheme="minorHAnsi" w:cstheme="minorHAnsi"/>
                <w:color w:val="002060"/>
              </w:rPr>
              <w:t xml:space="preserve"> de stabilire a dispozițiilor comune nr. </w:t>
            </w:r>
            <w:r w:rsidR="000A111F" w:rsidRPr="0067553C">
              <w:rPr>
                <w:rFonts w:asciiTheme="minorHAnsi" w:hAnsiTheme="minorHAnsi" w:cstheme="minorHAnsi"/>
                <w:color w:val="002060"/>
              </w:rPr>
              <w:t>1060/2021</w:t>
            </w:r>
            <w:r w:rsidR="002715ED" w:rsidRPr="0067553C">
              <w:rPr>
                <w:rFonts w:asciiTheme="minorHAnsi" w:hAnsiTheme="minorHAnsi" w:cstheme="minorHAnsi"/>
                <w:color w:val="002060"/>
              </w:rPr>
              <w:t>.</w:t>
            </w:r>
            <w:r w:rsidRPr="0067553C">
              <w:rPr>
                <w:rFonts w:asciiTheme="minorHAnsi" w:hAnsiTheme="minorHAnsi" w:cstheme="minorHAnsi"/>
                <w:color w:val="002060"/>
              </w:rPr>
              <w:t xml:space="preserve"> </w:t>
            </w:r>
          </w:p>
          <w:p w14:paraId="7BA31AFF" w14:textId="35E3F177" w:rsidR="002715ED" w:rsidRPr="0067553C" w:rsidRDefault="008078DE" w:rsidP="0067553C">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 xml:space="preserve">În prezentul ghid utilizarea sintagmei AM </w:t>
            </w:r>
            <w:proofErr w:type="spellStart"/>
            <w:r w:rsidR="00DB04A2" w:rsidRPr="0067553C">
              <w:rPr>
                <w:rFonts w:asciiTheme="minorHAnsi" w:hAnsiTheme="minorHAnsi" w:cstheme="minorHAnsi"/>
                <w:color w:val="002060"/>
              </w:rPr>
              <w:t>P</w:t>
            </w:r>
            <w:r w:rsidR="009C169E">
              <w:rPr>
                <w:rFonts w:asciiTheme="minorHAnsi" w:hAnsiTheme="minorHAnsi" w:cstheme="minorHAnsi"/>
                <w:color w:val="002060"/>
              </w:rPr>
              <w:t>o</w:t>
            </w:r>
            <w:r w:rsidR="00DB04A2" w:rsidRPr="0067553C">
              <w:rPr>
                <w:rFonts w:asciiTheme="minorHAnsi" w:hAnsiTheme="minorHAnsi" w:cstheme="minorHAnsi"/>
                <w:color w:val="002060"/>
              </w:rPr>
              <w:t>S</w:t>
            </w:r>
            <w:proofErr w:type="spellEnd"/>
            <w:r w:rsidR="00DB04A2" w:rsidRPr="0067553C">
              <w:rPr>
                <w:rFonts w:asciiTheme="minorHAnsi" w:hAnsiTheme="minorHAnsi" w:cstheme="minorHAnsi"/>
                <w:color w:val="002060"/>
              </w:rPr>
              <w:t xml:space="preserve"> </w:t>
            </w:r>
            <w:r w:rsidRPr="0067553C">
              <w:rPr>
                <w:rFonts w:asciiTheme="minorHAnsi" w:hAnsiTheme="minorHAnsi" w:cstheme="minorHAnsi"/>
                <w:color w:val="002060"/>
              </w:rPr>
              <w:t>nu restricționează Autoritatea de Management pentru Programul</w:t>
            </w:r>
            <w:r w:rsidR="0078369E" w:rsidRPr="0067553C">
              <w:rPr>
                <w:rFonts w:asciiTheme="minorHAnsi" w:hAnsiTheme="minorHAnsi" w:cstheme="minorHAnsi"/>
                <w:color w:val="002060"/>
              </w:rPr>
              <w:t xml:space="preserve"> </w:t>
            </w:r>
            <w:r w:rsidRPr="0067553C">
              <w:rPr>
                <w:rFonts w:asciiTheme="minorHAnsi" w:hAnsiTheme="minorHAnsi" w:cstheme="minorHAnsi"/>
                <w:color w:val="002060"/>
              </w:rPr>
              <w:t xml:space="preserve">Sănătate în utilizarea Organismelor Intermediare, cu care a încheiat Acorduri de delegare de funcții, pentru a efectua procesele de evaluare, contractare, implementare, etc. Astfel, sintagma AM </w:t>
            </w:r>
            <w:proofErr w:type="spellStart"/>
            <w:r w:rsidRPr="0067553C">
              <w:rPr>
                <w:rFonts w:asciiTheme="minorHAnsi" w:hAnsiTheme="minorHAnsi" w:cstheme="minorHAnsi"/>
                <w:color w:val="002060"/>
              </w:rPr>
              <w:t>P</w:t>
            </w:r>
            <w:r w:rsidR="009C169E">
              <w:rPr>
                <w:rFonts w:asciiTheme="minorHAnsi" w:hAnsiTheme="minorHAnsi" w:cstheme="minorHAnsi"/>
                <w:color w:val="002060"/>
              </w:rPr>
              <w:t>o</w:t>
            </w:r>
            <w:r w:rsidRPr="0067553C">
              <w:rPr>
                <w:rFonts w:asciiTheme="minorHAnsi" w:hAnsiTheme="minorHAnsi" w:cstheme="minorHAnsi"/>
                <w:color w:val="002060"/>
              </w:rPr>
              <w:t>S</w:t>
            </w:r>
            <w:proofErr w:type="spellEnd"/>
            <w:r w:rsidRPr="0067553C">
              <w:rPr>
                <w:rFonts w:asciiTheme="minorHAnsi" w:hAnsiTheme="minorHAnsi" w:cstheme="minorHAnsi"/>
                <w:color w:val="002060"/>
              </w:rPr>
              <w:t xml:space="preserve"> este interschimbabilă, acolo unde este cazul, cu sintagma OI, în funcție de decizia AM </w:t>
            </w:r>
            <w:proofErr w:type="spellStart"/>
            <w:r w:rsidRPr="0067553C">
              <w:rPr>
                <w:rFonts w:asciiTheme="minorHAnsi" w:hAnsiTheme="minorHAnsi" w:cstheme="minorHAnsi"/>
                <w:color w:val="002060"/>
              </w:rPr>
              <w:t>P</w:t>
            </w:r>
            <w:r w:rsidR="009C169E">
              <w:rPr>
                <w:rFonts w:asciiTheme="minorHAnsi" w:hAnsiTheme="minorHAnsi" w:cstheme="minorHAnsi"/>
                <w:color w:val="002060"/>
              </w:rPr>
              <w:t>o</w:t>
            </w:r>
            <w:r w:rsidRPr="0067553C">
              <w:rPr>
                <w:rFonts w:asciiTheme="minorHAnsi" w:hAnsiTheme="minorHAnsi" w:cstheme="minorHAnsi"/>
                <w:color w:val="002060"/>
              </w:rPr>
              <w:t>S</w:t>
            </w:r>
            <w:proofErr w:type="spellEnd"/>
            <w:r w:rsidRPr="0067553C">
              <w:rPr>
                <w:rFonts w:asciiTheme="minorHAnsi" w:hAnsiTheme="minorHAnsi" w:cstheme="minorHAnsi"/>
                <w:color w:val="002060"/>
              </w:rPr>
              <w:t xml:space="preserve"> de a delega sau de a nu delega efectuarea anumitor funcții către acestea.</w:t>
            </w:r>
          </w:p>
        </w:tc>
      </w:tr>
      <w:tr w:rsidR="000A4333" w:rsidRPr="0067553C" w14:paraId="59E5B41D" w14:textId="77777777" w:rsidTr="0A1D1447">
        <w:tc>
          <w:tcPr>
            <w:tcW w:w="1415" w:type="dxa"/>
          </w:tcPr>
          <w:p w14:paraId="7943DAE7" w14:textId="77777777" w:rsidR="000A4333" w:rsidRPr="0067553C" w:rsidRDefault="000A4333" w:rsidP="0067553C">
            <w:pPr>
              <w:spacing w:before="60"/>
              <w:jc w:val="center"/>
              <w:rPr>
                <w:rFonts w:cstheme="minorHAnsi"/>
                <w:b/>
                <w:bCs/>
                <w:color w:val="002060"/>
                <w:sz w:val="24"/>
                <w:szCs w:val="24"/>
              </w:rPr>
            </w:pPr>
            <w:r w:rsidRPr="0067553C">
              <w:rPr>
                <w:rFonts w:cstheme="minorHAnsi"/>
                <w:b/>
                <w:bCs/>
                <w:color w:val="002060"/>
                <w:sz w:val="24"/>
                <w:szCs w:val="24"/>
              </w:rPr>
              <w:t>C</w:t>
            </w:r>
          </w:p>
        </w:tc>
        <w:tc>
          <w:tcPr>
            <w:tcW w:w="7979" w:type="dxa"/>
          </w:tcPr>
          <w:p w14:paraId="5FE91C3C" w14:textId="350D5E5E" w:rsidR="00543386" w:rsidRPr="0067553C" w:rsidRDefault="00543386" w:rsidP="0067553C">
            <w:pPr>
              <w:spacing w:before="60"/>
              <w:jc w:val="both"/>
              <w:rPr>
                <w:rFonts w:cstheme="minorHAnsi"/>
                <w:b/>
                <w:bCs/>
                <w:color w:val="002060"/>
                <w:sz w:val="24"/>
                <w:szCs w:val="24"/>
              </w:rPr>
            </w:pPr>
            <w:r w:rsidRPr="0067553C">
              <w:rPr>
                <w:rFonts w:cstheme="minorHAnsi"/>
                <w:b/>
                <w:bCs/>
                <w:color w:val="002060"/>
                <w:sz w:val="24"/>
                <w:szCs w:val="24"/>
              </w:rPr>
              <w:t xml:space="preserve">Categorie de regiuni </w:t>
            </w:r>
            <w:r w:rsidRPr="0067553C">
              <w:rPr>
                <w:rFonts w:cstheme="minorHAnsi"/>
                <w:color w:val="002060"/>
                <w:sz w:val="24"/>
                <w:szCs w:val="24"/>
              </w:rPr>
              <w:t>- Pentru Programul Sănătate, regiunile vor fi clasificate</w:t>
            </w:r>
            <w:r w:rsidR="005C3A04" w:rsidRPr="0067553C">
              <w:rPr>
                <w:rFonts w:cstheme="minorHAnsi"/>
                <w:color w:val="002060"/>
                <w:sz w:val="24"/>
                <w:szCs w:val="24"/>
              </w:rPr>
              <w:t xml:space="preserve"> în </w:t>
            </w:r>
            <w:r w:rsidRPr="0067553C">
              <w:rPr>
                <w:rFonts w:cstheme="minorHAnsi"/>
                <w:color w:val="002060"/>
                <w:sz w:val="24"/>
                <w:szCs w:val="24"/>
              </w:rPr>
              <w:t xml:space="preserve"> "regiuni mai puțin dezvoltate</w:t>
            </w:r>
            <w:r w:rsidR="005C3A04" w:rsidRPr="0067553C">
              <w:rPr>
                <w:rFonts w:cstheme="minorHAnsi"/>
                <w:color w:val="002060"/>
                <w:sz w:val="24"/>
                <w:szCs w:val="24"/>
              </w:rPr>
              <w:t xml:space="preserve">" și </w:t>
            </w:r>
            <w:r w:rsidRPr="0067553C">
              <w:rPr>
                <w:rFonts w:cstheme="minorHAnsi"/>
                <w:color w:val="002060"/>
                <w:sz w:val="24"/>
                <w:szCs w:val="24"/>
              </w:rPr>
              <w:t>"regiune mai dezvoltată";</w:t>
            </w:r>
          </w:p>
          <w:p w14:paraId="0BADBAB3" w14:textId="6ADD2426" w:rsidR="000A4333" w:rsidRPr="0067553C" w:rsidRDefault="000A4333" w:rsidP="0067553C">
            <w:pPr>
              <w:spacing w:before="60"/>
              <w:jc w:val="both"/>
              <w:rPr>
                <w:rFonts w:cstheme="minorHAnsi"/>
                <w:color w:val="002060"/>
                <w:sz w:val="24"/>
                <w:szCs w:val="24"/>
              </w:rPr>
            </w:pPr>
            <w:r w:rsidRPr="0067553C">
              <w:rPr>
                <w:rFonts w:cstheme="minorHAnsi"/>
                <w:b/>
                <w:bCs/>
                <w:color w:val="002060"/>
                <w:sz w:val="24"/>
                <w:szCs w:val="24"/>
              </w:rPr>
              <w:t>Cererea de finanțare</w:t>
            </w:r>
            <w:r w:rsidRPr="0067553C">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w:t>
            </w:r>
            <w:r w:rsidRPr="0067553C">
              <w:rPr>
                <w:rFonts w:cstheme="minorHAnsi"/>
                <w:color w:val="002060"/>
                <w:sz w:val="24"/>
                <w:szCs w:val="24"/>
              </w:rPr>
              <w:lastRenderedPageBreak/>
              <w:t>apelului de proiecte în care se solicită finanțare, pentru acoperirea totală sau parțială a costurilor de realizare ale unui proiect, însoțit de anexe</w:t>
            </w:r>
            <w:r w:rsidR="0069553F" w:rsidRPr="0067553C">
              <w:rPr>
                <w:rFonts w:cstheme="minorHAnsi"/>
                <w:color w:val="002060"/>
                <w:sz w:val="24"/>
                <w:szCs w:val="24"/>
              </w:rPr>
              <w:t>le</w:t>
            </w:r>
            <w:r w:rsidRPr="0067553C">
              <w:rPr>
                <w:rFonts w:cstheme="minorHAnsi"/>
                <w:color w:val="002060"/>
                <w:sz w:val="24"/>
                <w:szCs w:val="24"/>
              </w:rPr>
              <w:t xml:space="preserv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5CEA0487" w:rsidR="000A4333" w:rsidRPr="0067553C" w:rsidRDefault="000A4333" w:rsidP="0067553C">
            <w:pPr>
              <w:spacing w:before="60"/>
              <w:jc w:val="both"/>
              <w:rPr>
                <w:rFonts w:cstheme="minorHAnsi"/>
                <w:color w:val="002060"/>
                <w:sz w:val="24"/>
                <w:szCs w:val="24"/>
              </w:rPr>
            </w:pPr>
            <w:r w:rsidRPr="0067553C">
              <w:rPr>
                <w:rFonts w:cstheme="minorHAnsi"/>
                <w:b/>
                <w:bCs/>
                <w:color w:val="002060"/>
                <w:sz w:val="24"/>
                <w:szCs w:val="24"/>
              </w:rPr>
              <w:t>Contractul de finanțare</w:t>
            </w:r>
            <w:r w:rsidR="00454141" w:rsidRPr="0067553C">
              <w:rPr>
                <w:rFonts w:cstheme="minorHAnsi"/>
                <w:b/>
                <w:bCs/>
                <w:color w:val="002060"/>
                <w:sz w:val="24"/>
                <w:szCs w:val="24"/>
              </w:rPr>
              <w:t xml:space="preserve"> -</w:t>
            </w:r>
            <w:r w:rsidRPr="0067553C">
              <w:rPr>
                <w:rFonts w:cstheme="minorHAnsi"/>
                <w:b/>
                <w:bCs/>
                <w:color w:val="002060"/>
                <w:sz w:val="24"/>
                <w:szCs w:val="24"/>
              </w:rPr>
              <w:t xml:space="preserve"> </w:t>
            </w:r>
            <w:r w:rsidRPr="0067553C">
              <w:rPr>
                <w:rFonts w:cstheme="minorHAnsi"/>
                <w:color w:val="002060"/>
                <w:sz w:val="24"/>
                <w:szCs w:val="24"/>
              </w:rPr>
              <w:t xml:space="preserve">actul juridic, cu titlu oneros, de adeziune, încheiat între autoritatea de management și beneficiar, astfel cum este definit la art. 2 pct. 9 din Regulamentul (UE) </w:t>
            </w:r>
            <w:r w:rsidR="000A111F" w:rsidRPr="0067553C">
              <w:rPr>
                <w:rFonts w:cstheme="minorHAnsi"/>
                <w:color w:val="002060"/>
                <w:sz w:val="24"/>
                <w:szCs w:val="24"/>
              </w:rPr>
              <w:t>1060/2021</w:t>
            </w:r>
            <w:r w:rsidRPr="0067553C">
              <w:rPr>
                <w:rFonts w:cstheme="minorHAnsi"/>
                <w:color w:val="002060"/>
                <w:sz w:val="24"/>
                <w:szCs w:val="24"/>
              </w:rPr>
              <w:t>, prin care se stabilesc drepturile și obligațiile corelative ale părților în vederea implementării operațiunilor</w:t>
            </w:r>
            <w:r w:rsidR="0069553F" w:rsidRPr="0067553C">
              <w:rPr>
                <w:rFonts w:cstheme="minorHAnsi"/>
                <w:color w:val="002060"/>
                <w:sz w:val="24"/>
                <w:szCs w:val="24"/>
              </w:rPr>
              <w:t>.</w:t>
            </w:r>
          </w:p>
        </w:tc>
      </w:tr>
      <w:tr w:rsidR="00F315A8" w:rsidRPr="0067553C" w14:paraId="6BAD5D8B" w14:textId="77777777" w:rsidTr="0A1D1447">
        <w:tc>
          <w:tcPr>
            <w:tcW w:w="1415" w:type="dxa"/>
            <w:shd w:val="clear" w:color="auto" w:fill="auto"/>
          </w:tcPr>
          <w:p w14:paraId="4898DBEE" w14:textId="1A95B2D8" w:rsidR="00F315A8" w:rsidRPr="0067553C" w:rsidRDefault="00F315A8" w:rsidP="0067553C">
            <w:pPr>
              <w:spacing w:before="60"/>
              <w:jc w:val="center"/>
              <w:rPr>
                <w:rFonts w:cstheme="minorHAnsi"/>
                <w:b/>
                <w:bCs/>
                <w:color w:val="002060"/>
                <w:sz w:val="24"/>
                <w:szCs w:val="24"/>
              </w:rPr>
            </w:pPr>
            <w:r w:rsidRPr="0067553C">
              <w:rPr>
                <w:rFonts w:cstheme="minorHAnsi"/>
                <w:b/>
                <w:bCs/>
                <w:color w:val="002060"/>
                <w:sz w:val="24"/>
                <w:szCs w:val="24"/>
              </w:rPr>
              <w:lastRenderedPageBreak/>
              <w:t>D</w:t>
            </w:r>
          </w:p>
        </w:tc>
        <w:tc>
          <w:tcPr>
            <w:tcW w:w="7979" w:type="dxa"/>
            <w:shd w:val="clear" w:color="auto" w:fill="auto"/>
          </w:tcPr>
          <w:p w14:paraId="2B3A03B7" w14:textId="5DF1BAC4" w:rsidR="00F315A8" w:rsidRPr="0067553C" w:rsidRDefault="00F315A8"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Declarație unică</w:t>
            </w:r>
            <w:r w:rsidRPr="0067553C">
              <w:rPr>
                <w:rFonts w:asciiTheme="minorHAnsi" w:hAnsiTheme="minorHAnsi" w:cstheme="minorHAnsi"/>
                <w:color w:val="1F4E79"/>
              </w:rPr>
              <w:t xml:space="preserve"> </w:t>
            </w:r>
            <w:r w:rsidRPr="0067553C">
              <w:rPr>
                <w:rFonts w:asciiTheme="minorHAnsi" w:hAnsiTheme="minorHAnsi" w:cstheme="minorHAnsi"/>
                <w:color w:val="002060"/>
              </w:rPr>
              <w:t xml:space="preserve">a </w:t>
            </w:r>
            <w:bookmarkStart w:id="8" w:name="_Hlk151563584"/>
            <w:r w:rsidRPr="0067553C">
              <w:rPr>
                <w:rFonts w:asciiTheme="minorHAnsi" w:hAnsiTheme="minorHAnsi" w:cstheme="minorHAnsi"/>
                <w:color w:val="002060"/>
              </w:rPr>
              <w:t>solicitantului/partenerului</w:t>
            </w:r>
            <w:bookmarkEnd w:id="8"/>
            <w:r w:rsidRPr="0067553C">
              <w:rPr>
                <w:rFonts w:asciiTheme="minorHAnsi" w:hAnsiTheme="minorHAnsi" w:cstheme="minorHAnsi"/>
                <w:color w:val="002060"/>
              </w:rPr>
              <w:t xml:space="preserve"> - declarație pe propria </w:t>
            </w:r>
            <w:r w:rsidR="004232A5">
              <w:rPr>
                <w:rFonts w:asciiTheme="minorHAnsi" w:hAnsiTheme="minorHAnsi" w:cstheme="minorHAnsi"/>
                <w:color w:val="002060"/>
              </w:rPr>
              <w:t xml:space="preserve">răspundere, </w:t>
            </w:r>
            <w:r w:rsidRPr="0067553C">
              <w:rPr>
                <w:rFonts w:asciiTheme="minorHAnsi" w:hAnsiTheme="minorHAnsi" w:cstheme="minorHAnsi"/>
                <w:color w:val="002060"/>
              </w:rPr>
              <w:t xml:space="preserve">sub incidența prevederilor legale care privesc falsul în declarații și falsul intelectual, prin care </w:t>
            </w:r>
            <w:r w:rsidR="008078DE" w:rsidRPr="0067553C">
              <w:rPr>
                <w:rFonts w:asciiTheme="minorHAnsi" w:hAnsiTheme="minorHAnsi" w:cstheme="minorHAnsi"/>
                <w:color w:val="002060"/>
              </w:rPr>
              <w:t>solicitantul/partenerul</w:t>
            </w:r>
            <w:r w:rsidR="008078DE" w:rsidRPr="0067553C" w:rsidDel="008078DE">
              <w:rPr>
                <w:rFonts w:asciiTheme="minorHAnsi" w:hAnsiTheme="minorHAnsi" w:cstheme="minorHAnsi"/>
                <w:color w:val="002060"/>
              </w:rPr>
              <w:t xml:space="preserve"> </w:t>
            </w:r>
            <w:r w:rsidRPr="0067553C">
              <w:rPr>
                <w:rFonts w:asciiTheme="minorHAnsi" w:hAnsiTheme="minorHAnsi" w:cstheme="minorHAnsi"/>
                <w:color w:val="002060"/>
              </w:rPr>
              <w:t>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sidR="0069553F" w:rsidRPr="0067553C">
              <w:rPr>
                <w:rFonts w:asciiTheme="minorHAnsi" w:hAnsiTheme="minorHAnsi" w:cstheme="minorHAnsi"/>
                <w:color w:val="002060"/>
              </w:rPr>
              <w:t>.</w:t>
            </w:r>
            <w:r w:rsidRPr="0067553C">
              <w:rPr>
                <w:rFonts w:asciiTheme="minorHAnsi" w:hAnsiTheme="minorHAnsi" w:cstheme="minorHAnsi"/>
                <w:color w:val="002060"/>
              </w:rPr>
              <w:t xml:space="preserve"> </w:t>
            </w:r>
          </w:p>
        </w:tc>
      </w:tr>
      <w:tr w:rsidR="000A4333" w:rsidRPr="0067553C" w14:paraId="0C916932" w14:textId="77777777" w:rsidTr="0A1D1447">
        <w:tc>
          <w:tcPr>
            <w:tcW w:w="1415" w:type="dxa"/>
          </w:tcPr>
          <w:p w14:paraId="5C3BAD27" w14:textId="77777777" w:rsidR="000A4333" w:rsidRPr="0067553C" w:rsidRDefault="000A4333" w:rsidP="0067553C">
            <w:pPr>
              <w:spacing w:before="60"/>
              <w:jc w:val="center"/>
              <w:rPr>
                <w:rFonts w:cstheme="minorHAnsi"/>
                <w:b/>
                <w:bCs/>
                <w:color w:val="002060"/>
                <w:sz w:val="24"/>
                <w:szCs w:val="24"/>
              </w:rPr>
            </w:pPr>
            <w:r w:rsidRPr="0067553C">
              <w:rPr>
                <w:rFonts w:cstheme="minorHAnsi"/>
                <w:b/>
                <w:bCs/>
                <w:color w:val="002060"/>
                <w:sz w:val="24"/>
                <w:szCs w:val="24"/>
              </w:rPr>
              <w:t>G</w:t>
            </w:r>
          </w:p>
        </w:tc>
        <w:tc>
          <w:tcPr>
            <w:tcW w:w="7979" w:type="dxa"/>
          </w:tcPr>
          <w:p w14:paraId="43E03D03" w14:textId="141B3708" w:rsidR="000A4333" w:rsidRPr="0067553C" w:rsidRDefault="000A4333" w:rsidP="0067553C">
            <w:pPr>
              <w:spacing w:before="60"/>
              <w:jc w:val="both"/>
              <w:rPr>
                <w:rFonts w:cstheme="minorHAnsi"/>
                <w:color w:val="002060"/>
                <w:sz w:val="24"/>
                <w:szCs w:val="24"/>
              </w:rPr>
            </w:pPr>
            <w:r w:rsidRPr="0067553C">
              <w:rPr>
                <w:rFonts w:cstheme="minorHAnsi"/>
                <w:b/>
                <w:bCs/>
                <w:color w:val="002060"/>
                <w:sz w:val="24"/>
                <w:szCs w:val="24"/>
              </w:rPr>
              <w:t xml:space="preserve">Ghidul solicitantului </w:t>
            </w:r>
            <w:r w:rsidRPr="0067553C">
              <w:rPr>
                <w:rFonts w:cstheme="minorHAnsi"/>
                <w:color w:val="002060"/>
                <w:sz w:val="24"/>
                <w:szCs w:val="24"/>
              </w:rPr>
              <w:t xml:space="preserve">- documentul asimilat celui prevăzut la art.73 alin.(3) din Regulamentul (UE) 2021/1.060, cu modificările și completările ulterioare, emis de </w:t>
            </w:r>
            <w:r w:rsidR="0069553F" w:rsidRPr="0067553C">
              <w:rPr>
                <w:rFonts w:cstheme="minorHAnsi"/>
                <w:color w:val="002060"/>
                <w:sz w:val="24"/>
                <w:szCs w:val="24"/>
              </w:rPr>
              <w:t xml:space="preserve">către </w:t>
            </w:r>
            <w:r w:rsidRPr="0067553C">
              <w:rPr>
                <w:rFonts w:cstheme="minorHAnsi"/>
                <w:color w:val="002060"/>
                <w:sz w:val="24"/>
                <w:szCs w:val="24"/>
              </w:rPr>
              <w:t xml:space="preserve">autoritatea de management care stabilește </w:t>
            </w:r>
            <w:r w:rsidR="009D6C49" w:rsidRPr="0067553C">
              <w:rPr>
                <w:rFonts w:cstheme="minorHAnsi"/>
                <w:color w:val="002060"/>
                <w:sz w:val="24"/>
                <w:szCs w:val="24"/>
              </w:rPr>
              <w:t xml:space="preserve"> </w:t>
            </w:r>
            <w:r w:rsidRPr="0067553C">
              <w:rPr>
                <w:rFonts w:cstheme="minorHAnsi"/>
                <w:color w:val="002060"/>
                <w:sz w:val="24"/>
                <w:szCs w:val="24"/>
              </w:rPr>
              <w:t>condițiile acordării sprijinului financiar în cadrul unui apel de proiecte</w:t>
            </w:r>
            <w:r w:rsidR="0069553F" w:rsidRPr="0067553C">
              <w:rPr>
                <w:rFonts w:cstheme="minorHAnsi"/>
                <w:color w:val="002060"/>
                <w:sz w:val="24"/>
                <w:szCs w:val="24"/>
              </w:rPr>
              <w:t>.</w:t>
            </w:r>
          </w:p>
        </w:tc>
      </w:tr>
      <w:tr w:rsidR="00543386" w:rsidRPr="0067553C" w14:paraId="5128A5D9" w14:textId="77777777" w:rsidTr="0A1D1447">
        <w:tc>
          <w:tcPr>
            <w:tcW w:w="1415" w:type="dxa"/>
          </w:tcPr>
          <w:p w14:paraId="09AB5EBE" w14:textId="0E9A7E4B" w:rsidR="00543386" w:rsidRPr="0067553C" w:rsidRDefault="00543386" w:rsidP="0067553C">
            <w:pPr>
              <w:spacing w:before="60"/>
              <w:jc w:val="center"/>
              <w:rPr>
                <w:rFonts w:cstheme="minorHAnsi"/>
                <w:b/>
                <w:bCs/>
                <w:color w:val="002060"/>
                <w:sz w:val="24"/>
                <w:szCs w:val="24"/>
              </w:rPr>
            </w:pPr>
            <w:r w:rsidRPr="0067553C">
              <w:rPr>
                <w:rFonts w:cstheme="minorHAnsi"/>
                <w:b/>
                <w:bCs/>
                <w:color w:val="002060"/>
                <w:sz w:val="24"/>
                <w:szCs w:val="24"/>
              </w:rPr>
              <w:t>M</w:t>
            </w:r>
          </w:p>
        </w:tc>
        <w:tc>
          <w:tcPr>
            <w:tcW w:w="7979" w:type="dxa"/>
          </w:tcPr>
          <w:p w14:paraId="0E5E4278" w14:textId="1007B642" w:rsidR="00543386" w:rsidRPr="0067553C" w:rsidRDefault="00543386" w:rsidP="0067553C">
            <w:pPr>
              <w:pStyle w:val="Default"/>
              <w:spacing w:before="60"/>
              <w:jc w:val="both"/>
              <w:rPr>
                <w:rFonts w:asciiTheme="minorHAnsi" w:hAnsiTheme="minorHAnsi" w:cstheme="minorHAnsi"/>
                <w:color w:val="002060"/>
              </w:rPr>
            </w:pPr>
            <w:proofErr w:type="spellStart"/>
            <w:r w:rsidRPr="0067553C">
              <w:rPr>
                <w:rFonts w:asciiTheme="minorHAnsi" w:hAnsiTheme="minorHAnsi" w:cstheme="minorHAnsi"/>
                <w:b/>
                <w:bCs/>
                <w:color w:val="002060"/>
              </w:rPr>
              <w:t>MySMIS</w:t>
            </w:r>
            <w:proofErr w:type="spellEnd"/>
            <w:r w:rsidRPr="0067553C">
              <w:rPr>
                <w:rFonts w:asciiTheme="minorHAnsi" w:hAnsiTheme="minorHAnsi" w:cstheme="minorHAnsi"/>
                <w:color w:val="002060"/>
              </w:rPr>
              <w:t>/</w:t>
            </w:r>
            <w:r w:rsidRPr="0067553C">
              <w:rPr>
                <w:rFonts w:asciiTheme="minorHAnsi" w:hAnsiTheme="minorHAnsi" w:cstheme="minorHAnsi"/>
                <w:b/>
                <w:bCs/>
                <w:color w:val="002060"/>
              </w:rPr>
              <w:t>MySMIS2021</w:t>
            </w:r>
            <w:r w:rsidRPr="0067553C">
              <w:rPr>
                <w:rFonts w:asciiTheme="minorHAnsi" w:hAnsiTheme="minorHAnsi" w:cstheme="minorHAnsi"/>
                <w:color w:val="002060"/>
              </w:rPr>
              <w:t>+</w:t>
            </w:r>
            <w:r w:rsidR="00A53A5A">
              <w:rPr>
                <w:rFonts w:asciiTheme="minorHAnsi" w:hAnsiTheme="minorHAnsi" w:cstheme="minorHAnsi"/>
                <w:color w:val="002060"/>
              </w:rPr>
              <w:t xml:space="preserve"> </w:t>
            </w:r>
            <w:r w:rsidRPr="0067553C">
              <w:rPr>
                <w:rFonts w:asciiTheme="minorHAnsi" w:hAnsiTheme="minorHAnsi" w:cstheme="minorHAnsi"/>
                <w:color w:val="002060"/>
              </w:rPr>
              <w:t>reprezintă sistemul informatic prin care potențialii beneficiari vor putea solicita finanțare europeană pentru perioada de programare 2021-2027</w:t>
            </w:r>
            <w:r w:rsidR="0069553F" w:rsidRPr="0067553C">
              <w:rPr>
                <w:rFonts w:asciiTheme="minorHAnsi" w:hAnsiTheme="minorHAnsi" w:cstheme="minorHAnsi"/>
                <w:color w:val="002060"/>
              </w:rPr>
              <w:t>.</w:t>
            </w:r>
          </w:p>
        </w:tc>
      </w:tr>
      <w:tr w:rsidR="00466256" w:rsidRPr="0067553C" w14:paraId="0C8B1DA2" w14:textId="77777777" w:rsidTr="0A1D1447">
        <w:tc>
          <w:tcPr>
            <w:tcW w:w="1415" w:type="dxa"/>
          </w:tcPr>
          <w:p w14:paraId="1B56498A" w14:textId="66A25D26" w:rsidR="00466256" w:rsidRPr="0067553C" w:rsidRDefault="00466256" w:rsidP="0067553C">
            <w:pPr>
              <w:spacing w:before="60"/>
              <w:jc w:val="center"/>
              <w:rPr>
                <w:rFonts w:cstheme="minorHAnsi"/>
                <w:b/>
                <w:bCs/>
                <w:color w:val="002060"/>
                <w:sz w:val="24"/>
                <w:szCs w:val="24"/>
              </w:rPr>
            </w:pPr>
            <w:r w:rsidRPr="0067553C">
              <w:rPr>
                <w:rFonts w:cstheme="minorHAnsi"/>
                <w:b/>
                <w:bCs/>
                <w:color w:val="002060"/>
                <w:sz w:val="24"/>
                <w:szCs w:val="24"/>
              </w:rPr>
              <w:t>O</w:t>
            </w:r>
          </w:p>
        </w:tc>
        <w:tc>
          <w:tcPr>
            <w:tcW w:w="7979" w:type="dxa"/>
          </w:tcPr>
          <w:p w14:paraId="584FE82E" w14:textId="6B9B235F" w:rsidR="00466256" w:rsidRPr="0067553C" w:rsidRDefault="00466256"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Operațiune de importanță strategică</w:t>
            </w:r>
            <w:r w:rsidRPr="0067553C">
              <w:rPr>
                <w:rFonts w:asciiTheme="minorHAnsi" w:hAnsiTheme="minorHAnsi" w:cstheme="minorHAnsi"/>
                <w:color w:val="002060"/>
              </w:rPr>
              <w:t xml:space="preserve"> înseamnă o operațiune care aduce o contribuție semnificativă la realizarea obiectivelor unui program și care face obiectul unei monitorizări și al unor măsuri de comunicare speciale</w:t>
            </w:r>
            <w:r w:rsidR="0069553F" w:rsidRPr="0067553C">
              <w:rPr>
                <w:rFonts w:asciiTheme="minorHAnsi" w:hAnsiTheme="minorHAnsi" w:cstheme="minorHAnsi"/>
                <w:color w:val="002060"/>
              </w:rPr>
              <w:t>.</w:t>
            </w:r>
          </w:p>
        </w:tc>
      </w:tr>
      <w:tr w:rsidR="000A4333" w:rsidRPr="0067553C" w14:paraId="435B82BC" w14:textId="77777777" w:rsidTr="0A1D1447">
        <w:tc>
          <w:tcPr>
            <w:tcW w:w="1415" w:type="dxa"/>
          </w:tcPr>
          <w:p w14:paraId="4255D436" w14:textId="77777777" w:rsidR="000A4333" w:rsidRPr="0067553C" w:rsidRDefault="000A4333" w:rsidP="0067553C">
            <w:pPr>
              <w:spacing w:before="60"/>
              <w:jc w:val="center"/>
              <w:rPr>
                <w:rFonts w:cstheme="minorHAnsi"/>
                <w:b/>
                <w:bCs/>
                <w:color w:val="002060"/>
                <w:sz w:val="24"/>
                <w:szCs w:val="24"/>
              </w:rPr>
            </w:pPr>
            <w:r w:rsidRPr="0067553C">
              <w:rPr>
                <w:rFonts w:cstheme="minorHAnsi"/>
                <w:b/>
                <w:bCs/>
                <w:color w:val="002060"/>
                <w:sz w:val="24"/>
                <w:szCs w:val="24"/>
              </w:rPr>
              <w:t>P</w:t>
            </w:r>
          </w:p>
        </w:tc>
        <w:tc>
          <w:tcPr>
            <w:tcW w:w="7979" w:type="dxa"/>
          </w:tcPr>
          <w:p w14:paraId="2C9DF8B8" w14:textId="1ADA3F30" w:rsidR="000A4333" w:rsidRPr="0067553C" w:rsidRDefault="000A4333" w:rsidP="0067553C">
            <w:pPr>
              <w:spacing w:before="60"/>
              <w:jc w:val="both"/>
              <w:rPr>
                <w:rFonts w:cstheme="minorHAnsi"/>
                <w:color w:val="002060"/>
                <w:sz w:val="24"/>
                <w:szCs w:val="24"/>
              </w:rPr>
            </w:pPr>
            <w:r w:rsidRPr="0067553C">
              <w:rPr>
                <w:rFonts w:cstheme="minorHAnsi"/>
                <w:b/>
                <w:bCs/>
                <w:color w:val="002060"/>
                <w:sz w:val="24"/>
                <w:szCs w:val="24"/>
              </w:rPr>
              <w:t xml:space="preserve">Programul Sănătate - </w:t>
            </w:r>
            <w:r w:rsidRPr="0067553C">
              <w:rPr>
                <w:rFonts w:cstheme="minorHAnsi"/>
                <w:color w:val="002060"/>
                <w:sz w:val="24"/>
                <w:szCs w:val="24"/>
              </w:rPr>
              <w:t xml:space="preserve">reprezintă un document strategic de programare elaborat de </w:t>
            </w:r>
            <w:r w:rsidR="0069553F" w:rsidRPr="0067553C">
              <w:rPr>
                <w:rFonts w:cstheme="minorHAnsi"/>
                <w:color w:val="002060"/>
                <w:sz w:val="24"/>
                <w:szCs w:val="24"/>
              </w:rPr>
              <w:t xml:space="preserve">către </w:t>
            </w:r>
            <w:r w:rsidRPr="0067553C">
              <w:rPr>
                <w:rFonts w:cstheme="minorHAnsi"/>
                <w:color w:val="002060"/>
                <w:sz w:val="24"/>
                <w:szCs w:val="24"/>
              </w:rPr>
              <w:t>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p>
        </w:tc>
      </w:tr>
      <w:tr w:rsidR="000A4333" w:rsidRPr="0067553C" w14:paraId="20D2650A" w14:textId="77777777" w:rsidTr="0A1D1447">
        <w:tc>
          <w:tcPr>
            <w:tcW w:w="1415" w:type="dxa"/>
          </w:tcPr>
          <w:p w14:paraId="0678C695" w14:textId="73AEF3A2" w:rsidR="000A4333" w:rsidRPr="0067553C" w:rsidRDefault="00517939" w:rsidP="0067553C">
            <w:pPr>
              <w:spacing w:before="60"/>
              <w:jc w:val="center"/>
              <w:rPr>
                <w:rFonts w:cstheme="minorHAnsi"/>
                <w:b/>
                <w:bCs/>
                <w:color w:val="002060"/>
                <w:sz w:val="24"/>
                <w:szCs w:val="24"/>
              </w:rPr>
            </w:pPr>
            <w:r w:rsidRPr="0067553C">
              <w:rPr>
                <w:rFonts w:cstheme="minorHAnsi"/>
                <w:b/>
                <w:bCs/>
                <w:color w:val="002060"/>
                <w:sz w:val="24"/>
                <w:szCs w:val="24"/>
              </w:rPr>
              <w:t>S</w:t>
            </w:r>
          </w:p>
        </w:tc>
        <w:tc>
          <w:tcPr>
            <w:tcW w:w="7979" w:type="dxa"/>
          </w:tcPr>
          <w:p w14:paraId="6266E7AB" w14:textId="0553FB92" w:rsidR="000A4333" w:rsidRPr="0067553C" w:rsidRDefault="00517939" w:rsidP="0067553C">
            <w:pPr>
              <w:spacing w:before="60"/>
              <w:jc w:val="both"/>
              <w:rPr>
                <w:rFonts w:cstheme="minorHAnsi"/>
                <w:b/>
                <w:bCs/>
                <w:color w:val="002060"/>
                <w:sz w:val="24"/>
                <w:szCs w:val="24"/>
              </w:rPr>
            </w:pPr>
            <w:r w:rsidRPr="0067553C">
              <w:rPr>
                <w:rFonts w:cstheme="minorHAnsi"/>
                <w:b/>
                <w:bCs/>
                <w:color w:val="002060"/>
                <w:sz w:val="24"/>
                <w:szCs w:val="24"/>
              </w:rPr>
              <w:t>Solicitant</w:t>
            </w:r>
            <w:r w:rsidR="008078DE" w:rsidRPr="0067553C">
              <w:rPr>
                <w:rFonts w:cstheme="minorHAnsi"/>
                <w:color w:val="002060"/>
                <w:sz w:val="24"/>
                <w:szCs w:val="24"/>
              </w:rPr>
              <w:t xml:space="preserve"> </w:t>
            </w:r>
            <w:r w:rsidRPr="0067553C">
              <w:rPr>
                <w:rFonts w:cstheme="minorHAnsi"/>
                <w:b/>
                <w:bCs/>
                <w:color w:val="002060"/>
                <w:sz w:val="24"/>
                <w:szCs w:val="24"/>
              </w:rPr>
              <w:t xml:space="preserve">-  </w:t>
            </w:r>
            <w:r w:rsidRPr="0067553C">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69553F" w:rsidRPr="0067553C">
              <w:rPr>
                <w:rFonts w:cstheme="minorHAnsi"/>
                <w:color w:val="002060"/>
                <w:sz w:val="24"/>
                <w:szCs w:val="24"/>
              </w:rPr>
              <w:t>.</w:t>
            </w:r>
            <w:r w:rsidRPr="0067553C" w:rsidDel="00466256">
              <w:rPr>
                <w:rFonts w:cstheme="minorHAnsi"/>
                <w:b/>
                <w:bCs/>
                <w:color w:val="002060"/>
                <w:sz w:val="24"/>
                <w:szCs w:val="24"/>
              </w:rPr>
              <w:t xml:space="preserve"> </w:t>
            </w:r>
          </w:p>
        </w:tc>
      </w:tr>
      <w:tr w:rsidR="00192BB6" w:rsidRPr="0067553C" w14:paraId="0A1F3372" w14:textId="77777777" w:rsidTr="0A1D1447">
        <w:tc>
          <w:tcPr>
            <w:tcW w:w="1415" w:type="dxa"/>
          </w:tcPr>
          <w:p w14:paraId="7C72F6CB" w14:textId="7B9733AF" w:rsidR="00192BB6" w:rsidRPr="0067553C" w:rsidRDefault="00192BB6" w:rsidP="0067553C">
            <w:pPr>
              <w:spacing w:before="60"/>
              <w:jc w:val="center"/>
              <w:rPr>
                <w:rFonts w:cstheme="minorHAnsi"/>
                <w:b/>
                <w:bCs/>
                <w:color w:val="002060"/>
                <w:sz w:val="24"/>
                <w:szCs w:val="24"/>
              </w:rPr>
            </w:pPr>
            <w:r w:rsidRPr="0067553C">
              <w:rPr>
                <w:rFonts w:cstheme="minorHAnsi"/>
                <w:b/>
                <w:bCs/>
                <w:color w:val="002060"/>
                <w:sz w:val="24"/>
                <w:szCs w:val="24"/>
              </w:rPr>
              <w:t>Z</w:t>
            </w:r>
          </w:p>
        </w:tc>
        <w:tc>
          <w:tcPr>
            <w:tcW w:w="7979" w:type="dxa"/>
          </w:tcPr>
          <w:p w14:paraId="14F51879" w14:textId="77777777" w:rsidR="00192BB6" w:rsidRPr="0067553C" w:rsidRDefault="00192BB6" w:rsidP="0067553C">
            <w:pPr>
              <w:spacing w:before="60"/>
              <w:jc w:val="both"/>
              <w:rPr>
                <w:rFonts w:cstheme="minorHAnsi"/>
                <w:b/>
                <w:bCs/>
                <w:color w:val="002060"/>
                <w:sz w:val="24"/>
                <w:szCs w:val="24"/>
              </w:rPr>
            </w:pPr>
            <w:r w:rsidRPr="0067553C">
              <w:rPr>
                <w:rFonts w:cstheme="minorHAnsi"/>
                <w:b/>
                <w:bCs/>
                <w:color w:val="002060"/>
                <w:sz w:val="24"/>
                <w:szCs w:val="24"/>
              </w:rPr>
              <w:t xml:space="preserve">Zona geografică vizată de apelul de proiecte </w:t>
            </w:r>
          </w:p>
          <w:p w14:paraId="19B89288" w14:textId="77777777" w:rsidR="00192BB6" w:rsidRPr="0067553C" w:rsidRDefault="00192BB6" w:rsidP="0067553C">
            <w:pPr>
              <w:spacing w:before="60"/>
              <w:jc w:val="both"/>
              <w:rPr>
                <w:rFonts w:cstheme="minorHAnsi"/>
                <w:color w:val="002060"/>
                <w:sz w:val="24"/>
                <w:szCs w:val="24"/>
              </w:rPr>
            </w:pPr>
            <w:r w:rsidRPr="0067553C">
              <w:rPr>
                <w:rFonts w:cstheme="minorHAnsi"/>
                <w:color w:val="002060"/>
                <w:sz w:val="24"/>
                <w:szCs w:val="24"/>
              </w:rPr>
              <w:lastRenderedPageBreak/>
              <w:t>Pentru Programul Sănătate, sunt vizate 3 tipologii de apeluri de proiecte din perspectiva zonei geografice vizate:</w:t>
            </w:r>
          </w:p>
          <w:p w14:paraId="0AB4F516" w14:textId="77777777" w:rsidR="00A9107F" w:rsidRPr="0067553C" w:rsidRDefault="00192BB6" w:rsidP="0067553C">
            <w:pPr>
              <w:numPr>
                <w:ilvl w:val="0"/>
                <w:numId w:val="61"/>
              </w:numPr>
              <w:spacing w:before="60"/>
              <w:jc w:val="both"/>
              <w:rPr>
                <w:rFonts w:eastAsia="Times New Roman" w:cstheme="minorHAnsi"/>
                <w:color w:val="002060"/>
                <w:sz w:val="24"/>
                <w:szCs w:val="24"/>
              </w:rPr>
            </w:pPr>
            <w:r w:rsidRPr="0067553C">
              <w:rPr>
                <w:rFonts w:eastAsia="Times New Roman" w:cstheme="minorHAnsi"/>
                <w:color w:val="002060"/>
                <w:sz w:val="24"/>
                <w:szCs w:val="24"/>
              </w:rPr>
              <w:t>apel de proiecte care vizează exclusiv regiuni mai puțin dezvoltate;</w:t>
            </w:r>
          </w:p>
          <w:p w14:paraId="43ABAC97" w14:textId="0F630C9E" w:rsidR="00192BB6" w:rsidRPr="0067553C" w:rsidRDefault="0A1D1447" w:rsidP="0067553C">
            <w:pPr>
              <w:numPr>
                <w:ilvl w:val="0"/>
                <w:numId w:val="61"/>
              </w:numPr>
              <w:spacing w:before="60"/>
              <w:jc w:val="both"/>
              <w:rPr>
                <w:rFonts w:eastAsia="Times New Roman" w:cstheme="minorHAnsi"/>
                <w:color w:val="002060"/>
                <w:sz w:val="24"/>
                <w:szCs w:val="24"/>
              </w:rPr>
            </w:pPr>
            <w:r w:rsidRPr="0067553C">
              <w:rPr>
                <w:rFonts w:eastAsia="Times New Roman" w:cstheme="minorHAnsi"/>
                <w:color w:val="002060"/>
                <w:sz w:val="24"/>
                <w:szCs w:val="24"/>
              </w:rPr>
              <w:t>apel de proiecte care vizează exclusiv regiunea mai dezvoltată</w:t>
            </w:r>
            <w:r w:rsidR="008078DE" w:rsidRPr="0067553C">
              <w:rPr>
                <w:rFonts w:eastAsia="Times New Roman" w:cstheme="minorHAnsi"/>
                <w:color w:val="002060"/>
                <w:sz w:val="24"/>
                <w:szCs w:val="24"/>
              </w:rPr>
              <w:t xml:space="preserve"> -</w:t>
            </w:r>
            <w:r w:rsidRPr="0067553C">
              <w:rPr>
                <w:rFonts w:eastAsia="Times New Roman" w:cstheme="minorHAnsi"/>
                <w:color w:val="002060"/>
                <w:sz w:val="24"/>
                <w:szCs w:val="24"/>
              </w:rPr>
              <w:t xml:space="preserve"> București Ilfov;</w:t>
            </w:r>
          </w:p>
          <w:p w14:paraId="6172BF3B" w14:textId="7529E0A3" w:rsidR="00192BB6" w:rsidRPr="0067553C" w:rsidRDefault="00192BB6" w:rsidP="0067553C">
            <w:pPr>
              <w:numPr>
                <w:ilvl w:val="0"/>
                <w:numId w:val="61"/>
              </w:numPr>
              <w:spacing w:before="60"/>
              <w:jc w:val="both"/>
              <w:rPr>
                <w:rFonts w:eastAsia="Times New Roman" w:cstheme="minorHAnsi"/>
                <w:color w:val="002060"/>
                <w:sz w:val="24"/>
                <w:szCs w:val="24"/>
              </w:rPr>
            </w:pPr>
            <w:r w:rsidRPr="0067553C">
              <w:rPr>
                <w:rFonts w:eastAsia="Times New Roman" w:cstheme="minorHAnsi"/>
                <w:color w:val="002060"/>
                <w:sz w:val="24"/>
                <w:szCs w:val="24"/>
              </w:rPr>
              <w:t>apel de proiecte cu acoperire națională, utilitatea pentru o anumită regiune nefiind clar delimitată.</w:t>
            </w:r>
          </w:p>
        </w:tc>
      </w:tr>
    </w:tbl>
    <w:p w14:paraId="28B3429C" w14:textId="3D58BB1D" w:rsidR="00E71DC6" w:rsidRPr="0067553C" w:rsidRDefault="00E71DC6" w:rsidP="0067553C">
      <w:pPr>
        <w:spacing w:before="60" w:after="0" w:line="240" w:lineRule="auto"/>
        <w:rPr>
          <w:rFonts w:cstheme="minorHAnsi"/>
          <w:color w:val="002060"/>
          <w:sz w:val="24"/>
          <w:szCs w:val="24"/>
        </w:rPr>
      </w:pPr>
    </w:p>
    <w:p w14:paraId="77BF7EAA" w14:textId="04CD7E44" w:rsidR="00566CCA" w:rsidRPr="0067553C" w:rsidRDefault="0A1D1447" w:rsidP="0067553C">
      <w:pPr>
        <w:pStyle w:val="ListParagraph"/>
        <w:numPr>
          <w:ilvl w:val="0"/>
          <w:numId w:val="2"/>
        </w:numPr>
        <w:spacing w:before="60" w:after="0" w:line="240" w:lineRule="auto"/>
        <w:ind w:left="426" w:hanging="426"/>
        <w:contextualSpacing w:val="0"/>
        <w:jc w:val="both"/>
        <w:outlineLvl w:val="0"/>
        <w:rPr>
          <w:rFonts w:cstheme="minorHAnsi"/>
          <w:b/>
          <w:bCs/>
          <w:color w:val="002060"/>
          <w:sz w:val="24"/>
          <w:szCs w:val="24"/>
        </w:rPr>
      </w:pPr>
      <w:bookmarkStart w:id="9" w:name="_Toc161844616"/>
      <w:r w:rsidRPr="0067553C">
        <w:rPr>
          <w:rFonts w:cstheme="minorHAnsi"/>
          <w:b/>
          <w:bCs/>
          <w:color w:val="002060"/>
          <w:sz w:val="24"/>
          <w:szCs w:val="24"/>
        </w:rPr>
        <w:t>ELEMENTE DE CONTEXT</w:t>
      </w:r>
      <w:bookmarkEnd w:id="9"/>
      <w:r w:rsidRPr="0067553C">
        <w:rPr>
          <w:rFonts w:cstheme="minorHAnsi"/>
          <w:b/>
          <w:bCs/>
          <w:color w:val="002060"/>
          <w:sz w:val="24"/>
          <w:szCs w:val="24"/>
        </w:rPr>
        <w:t xml:space="preserve"> </w:t>
      </w:r>
      <w:r w:rsidR="00C940A4" w:rsidRPr="0067553C">
        <w:rPr>
          <w:rFonts w:cstheme="minorHAnsi"/>
          <w:sz w:val="24"/>
          <w:szCs w:val="24"/>
        </w:rPr>
        <w:tab/>
      </w:r>
    </w:p>
    <w:p w14:paraId="077DC236" w14:textId="0CB1AFAE" w:rsidR="00692D9A" w:rsidRPr="0067553C" w:rsidRDefault="0A1D1447" w:rsidP="0067553C">
      <w:pPr>
        <w:pStyle w:val="ListParagraph"/>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10" w:name="_Toc161844617"/>
      <w:r w:rsidRPr="0067553C">
        <w:rPr>
          <w:rFonts w:cstheme="minorHAnsi"/>
          <w:b/>
          <w:bCs/>
          <w:color w:val="002060"/>
          <w:sz w:val="24"/>
          <w:szCs w:val="24"/>
        </w:rPr>
        <w:t>Informații generale Program</w:t>
      </w:r>
      <w:bookmarkEnd w:id="10"/>
    </w:p>
    <w:p w14:paraId="3BC7CEFE" w14:textId="3D9E7861" w:rsidR="0078369E" w:rsidRDefault="0078369E" w:rsidP="0078369E">
      <w:pPr>
        <w:spacing w:before="60" w:after="0" w:line="240" w:lineRule="auto"/>
        <w:jc w:val="both"/>
        <w:rPr>
          <w:rFonts w:cstheme="minorHAnsi"/>
          <w:color w:val="002060"/>
          <w:sz w:val="24"/>
          <w:szCs w:val="24"/>
        </w:rPr>
      </w:pPr>
      <w:r>
        <w:rPr>
          <w:rFonts w:cstheme="minorHAnsi"/>
          <w:color w:val="002060"/>
          <w:sz w:val="24"/>
          <w:szCs w:val="24"/>
        </w:rPr>
        <w:t>Rata mortalității generată de neoplaziile maligne în România se menține la un nivel care depășește media europeană, aceasta ocupând locul doi în clasamentul principalelor cauze de deces din țara noastră</w:t>
      </w:r>
      <w:r w:rsidR="00EB5F10">
        <w:rPr>
          <w:rFonts w:cstheme="minorHAnsi"/>
          <w:color w:val="002060"/>
          <w:sz w:val="24"/>
          <w:szCs w:val="24"/>
        </w:rPr>
        <w:t>,</w:t>
      </w:r>
      <w:r>
        <w:rPr>
          <w:rFonts w:cstheme="minorHAnsi"/>
          <w:color w:val="002060"/>
          <w:sz w:val="24"/>
          <w:szCs w:val="24"/>
        </w:rPr>
        <w:t xml:space="preserve"> fiind depășite doar de afecțiunile cardiovasculare.</w:t>
      </w:r>
    </w:p>
    <w:p w14:paraId="2068C147" w14:textId="64E46A89" w:rsidR="00752167" w:rsidRPr="00752167" w:rsidRDefault="0078369E" w:rsidP="00752167">
      <w:pPr>
        <w:spacing w:before="60" w:after="0" w:line="240" w:lineRule="auto"/>
        <w:jc w:val="both"/>
        <w:rPr>
          <w:rFonts w:cstheme="minorHAnsi"/>
          <w:color w:val="002060"/>
          <w:sz w:val="24"/>
          <w:szCs w:val="24"/>
        </w:rPr>
      </w:pPr>
      <w:r>
        <w:rPr>
          <w:rFonts w:cstheme="minorHAnsi"/>
          <w:color w:val="002060"/>
          <w:sz w:val="24"/>
          <w:szCs w:val="24"/>
        </w:rPr>
        <w:t>Prin comparație cu toate celelalte cauze de deces, incidența cazurilor de neoplazii maligne a cunoscut o tendință ascendentă pe parcursul ultimului deceniu, în timp ce nivelul fondurilor alocate sistemului public de sănătate rămâne printre cele mai scăzute din Uniunea Europeană. Prin urmare, sunt necesare măsuri urgente de eficientizare a serviciilor medicale adresate acestei patologii</w:t>
      </w:r>
      <w:r w:rsidR="00EB5F10">
        <w:rPr>
          <w:rFonts w:cstheme="minorHAnsi"/>
          <w:color w:val="002060"/>
          <w:sz w:val="24"/>
          <w:szCs w:val="24"/>
        </w:rPr>
        <w:t>, respectiv t</w:t>
      </w:r>
      <w:r w:rsidR="00752167" w:rsidRPr="00752167">
        <w:rPr>
          <w:rFonts w:cstheme="minorHAnsi"/>
          <w:color w:val="002060"/>
          <w:sz w:val="24"/>
          <w:szCs w:val="24"/>
        </w:rPr>
        <w:t>umorile osoase și articulare</w:t>
      </w:r>
      <w:r w:rsidR="00EB5F10">
        <w:rPr>
          <w:rFonts w:cstheme="minorHAnsi"/>
          <w:color w:val="002060"/>
          <w:sz w:val="24"/>
          <w:szCs w:val="24"/>
        </w:rPr>
        <w:t>,</w:t>
      </w:r>
      <w:r w:rsidR="00752167" w:rsidRPr="00752167">
        <w:rPr>
          <w:rFonts w:cstheme="minorHAnsi"/>
          <w:color w:val="002060"/>
          <w:sz w:val="24"/>
          <w:szCs w:val="24"/>
        </w:rPr>
        <w:t xml:space="preserve"> care afectează cu precădere pacienți tineri, adulți</w:t>
      </w:r>
      <w:r w:rsidR="00752167">
        <w:rPr>
          <w:rFonts w:cstheme="minorHAnsi"/>
          <w:color w:val="002060"/>
          <w:sz w:val="24"/>
          <w:szCs w:val="24"/>
        </w:rPr>
        <w:t>,</w:t>
      </w:r>
      <w:r w:rsidR="00752167" w:rsidRPr="00752167">
        <w:rPr>
          <w:rFonts w:cstheme="minorHAnsi"/>
          <w:color w:val="002060"/>
          <w:sz w:val="24"/>
          <w:szCs w:val="24"/>
        </w:rPr>
        <w:t xml:space="preserve"> dar și până la vârste înaintate, tumori primitiv osoase, tumori metastazice</w:t>
      </w:r>
      <w:r w:rsidR="00752167">
        <w:rPr>
          <w:rFonts w:cstheme="minorHAnsi"/>
          <w:color w:val="002060"/>
          <w:sz w:val="24"/>
          <w:szCs w:val="24"/>
        </w:rPr>
        <w:t xml:space="preserve"> o</w:t>
      </w:r>
      <w:r w:rsidR="00752167" w:rsidRPr="00752167">
        <w:rPr>
          <w:rFonts w:cstheme="minorHAnsi"/>
          <w:color w:val="002060"/>
          <w:sz w:val="24"/>
          <w:szCs w:val="24"/>
        </w:rPr>
        <w:t xml:space="preserve">soase, soft </w:t>
      </w:r>
      <w:proofErr w:type="spellStart"/>
      <w:r w:rsidR="00752167" w:rsidRPr="00752167">
        <w:rPr>
          <w:rFonts w:cstheme="minorHAnsi"/>
          <w:color w:val="002060"/>
          <w:sz w:val="24"/>
          <w:szCs w:val="24"/>
        </w:rPr>
        <w:t>tissue</w:t>
      </w:r>
      <w:proofErr w:type="spellEnd"/>
      <w:r w:rsidR="00752167" w:rsidRPr="00752167">
        <w:rPr>
          <w:rFonts w:cstheme="minorHAnsi"/>
          <w:color w:val="002060"/>
          <w:sz w:val="24"/>
          <w:szCs w:val="24"/>
        </w:rPr>
        <w:t xml:space="preserve"> </w:t>
      </w:r>
      <w:proofErr w:type="spellStart"/>
      <w:r w:rsidR="00752167" w:rsidRPr="00752167">
        <w:rPr>
          <w:rFonts w:cstheme="minorHAnsi"/>
          <w:color w:val="002060"/>
          <w:sz w:val="24"/>
          <w:szCs w:val="24"/>
        </w:rPr>
        <w:t>sarcoma</w:t>
      </w:r>
      <w:proofErr w:type="spellEnd"/>
      <w:r w:rsidR="00752167" w:rsidRPr="00752167">
        <w:rPr>
          <w:rFonts w:cstheme="minorHAnsi"/>
          <w:color w:val="002060"/>
          <w:sz w:val="24"/>
          <w:szCs w:val="24"/>
        </w:rPr>
        <w:t xml:space="preserve">, </w:t>
      </w:r>
      <w:r w:rsidR="00EB5F10">
        <w:rPr>
          <w:rFonts w:cstheme="minorHAnsi"/>
          <w:color w:val="002060"/>
          <w:sz w:val="24"/>
          <w:szCs w:val="24"/>
        </w:rPr>
        <w:t xml:space="preserve">sau </w:t>
      </w:r>
      <w:r w:rsidR="00752167" w:rsidRPr="00752167">
        <w:rPr>
          <w:rFonts w:cstheme="minorHAnsi"/>
          <w:color w:val="002060"/>
          <w:sz w:val="24"/>
          <w:szCs w:val="24"/>
        </w:rPr>
        <w:t xml:space="preserve">sarcomul </w:t>
      </w:r>
      <w:proofErr w:type="spellStart"/>
      <w:r w:rsidR="00752167" w:rsidRPr="00752167">
        <w:rPr>
          <w:rFonts w:cstheme="minorHAnsi"/>
          <w:color w:val="002060"/>
          <w:sz w:val="24"/>
          <w:szCs w:val="24"/>
        </w:rPr>
        <w:t>Ewing</w:t>
      </w:r>
      <w:proofErr w:type="spellEnd"/>
      <w:r w:rsidR="00752167" w:rsidRPr="00752167">
        <w:rPr>
          <w:rFonts w:cstheme="minorHAnsi"/>
          <w:color w:val="002060"/>
          <w:sz w:val="24"/>
          <w:szCs w:val="24"/>
        </w:rPr>
        <w:t>.</w:t>
      </w:r>
    </w:p>
    <w:p w14:paraId="6DCB9469" w14:textId="59AB2EE9" w:rsidR="00752167" w:rsidRPr="00752167" w:rsidRDefault="00752167" w:rsidP="00752167">
      <w:pPr>
        <w:spacing w:before="60" w:after="0" w:line="240" w:lineRule="auto"/>
        <w:jc w:val="both"/>
        <w:rPr>
          <w:rFonts w:cstheme="minorHAnsi"/>
          <w:color w:val="002060"/>
          <w:sz w:val="24"/>
          <w:szCs w:val="24"/>
        </w:rPr>
      </w:pPr>
      <w:r w:rsidRPr="00752167">
        <w:rPr>
          <w:rFonts w:cstheme="minorHAnsi"/>
          <w:color w:val="002060"/>
          <w:sz w:val="24"/>
          <w:szCs w:val="24"/>
        </w:rPr>
        <w:t xml:space="preserve">Datele din 204 țări, analizate în cadrul studiului </w:t>
      </w:r>
      <w:r w:rsidRPr="00752167">
        <w:rPr>
          <w:rFonts w:cstheme="minorHAnsi"/>
          <w:i/>
          <w:iCs/>
          <w:color w:val="002060"/>
          <w:sz w:val="24"/>
          <w:szCs w:val="24"/>
        </w:rPr>
        <w:t xml:space="preserve">Cancer </w:t>
      </w:r>
      <w:proofErr w:type="spellStart"/>
      <w:r w:rsidRPr="00752167">
        <w:rPr>
          <w:rFonts w:cstheme="minorHAnsi"/>
          <w:i/>
          <w:iCs/>
          <w:color w:val="002060"/>
          <w:sz w:val="24"/>
          <w:szCs w:val="24"/>
        </w:rPr>
        <w:t>Incidence</w:t>
      </w:r>
      <w:proofErr w:type="spellEnd"/>
      <w:r w:rsidRPr="00752167">
        <w:rPr>
          <w:rFonts w:cstheme="minorHAnsi"/>
          <w:i/>
          <w:iCs/>
          <w:color w:val="002060"/>
          <w:sz w:val="24"/>
          <w:szCs w:val="24"/>
        </w:rPr>
        <w:t xml:space="preserve">, </w:t>
      </w:r>
      <w:proofErr w:type="spellStart"/>
      <w:r w:rsidRPr="00752167">
        <w:rPr>
          <w:rFonts w:cstheme="minorHAnsi"/>
          <w:i/>
          <w:iCs/>
          <w:color w:val="002060"/>
          <w:sz w:val="24"/>
          <w:szCs w:val="24"/>
        </w:rPr>
        <w:t>Mortality</w:t>
      </w:r>
      <w:proofErr w:type="spellEnd"/>
      <w:r w:rsidRPr="00752167">
        <w:rPr>
          <w:rFonts w:cstheme="minorHAnsi"/>
          <w:i/>
          <w:iCs/>
          <w:color w:val="002060"/>
          <w:sz w:val="24"/>
          <w:szCs w:val="24"/>
        </w:rPr>
        <w:t xml:space="preserve">, </w:t>
      </w:r>
      <w:proofErr w:type="spellStart"/>
      <w:r w:rsidRPr="00752167">
        <w:rPr>
          <w:rFonts w:cstheme="minorHAnsi"/>
          <w:i/>
          <w:iCs/>
          <w:color w:val="002060"/>
          <w:sz w:val="24"/>
          <w:szCs w:val="24"/>
        </w:rPr>
        <w:t>Years</w:t>
      </w:r>
      <w:proofErr w:type="spellEnd"/>
      <w:r w:rsidRPr="00752167">
        <w:rPr>
          <w:rFonts w:cstheme="minorHAnsi"/>
          <w:i/>
          <w:iCs/>
          <w:color w:val="002060"/>
          <w:sz w:val="24"/>
          <w:szCs w:val="24"/>
        </w:rPr>
        <w:t xml:space="preserve"> of Life </w:t>
      </w:r>
      <w:proofErr w:type="spellStart"/>
      <w:r w:rsidRPr="00752167">
        <w:rPr>
          <w:rFonts w:cstheme="minorHAnsi"/>
          <w:i/>
          <w:iCs/>
          <w:color w:val="002060"/>
          <w:sz w:val="24"/>
          <w:szCs w:val="24"/>
        </w:rPr>
        <w:t>Lost</w:t>
      </w:r>
      <w:proofErr w:type="spellEnd"/>
      <w:r w:rsidRPr="00752167">
        <w:rPr>
          <w:rFonts w:cstheme="minorHAnsi"/>
          <w:i/>
          <w:iCs/>
          <w:color w:val="002060"/>
          <w:sz w:val="24"/>
          <w:szCs w:val="24"/>
        </w:rPr>
        <w:t xml:space="preserve">, </w:t>
      </w:r>
      <w:proofErr w:type="spellStart"/>
      <w:r w:rsidRPr="00752167">
        <w:rPr>
          <w:rFonts w:cstheme="minorHAnsi"/>
          <w:i/>
          <w:iCs/>
          <w:color w:val="002060"/>
          <w:sz w:val="24"/>
          <w:szCs w:val="24"/>
        </w:rPr>
        <w:t>Years</w:t>
      </w:r>
      <w:proofErr w:type="spellEnd"/>
      <w:r w:rsidRPr="00752167">
        <w:rPr>
          <w:rFonts w:cstheme="minorHAnsi"/>
          <w:i/>
          <w:iCs/>
          <w:color w:val="002060"/>
          <w:sz w:val="24"/>
          <w:szCs w:val="24"/>
        </w:rPr>
        <w:t xml:space="preserve"> </w:t>
      </w:r>
      <w:proofErr w:type="spellStart"/>
      <w:r w:rsidRPr="00752167">
        <w:rPr>
          <w:rFonts w:cstheme="minorHAnsi"/>
          <w:i/>
          <w:iCs/>
          <w:color w:val="002060"/>
          <w:sz w:val="24"/>
          <w:szCs w:val="24"/>
        </w:rPr>
        <w:t>Lived</w:t>
      </w:r>
      <w:proofErr w:type="spellEnd"/>
      <w:r w:rsidRPr="00752167">
        <w:rPr>
          <w:rFonts w:cstheme="minorHAnsi"/>
          <w:i/>
          <w:iCs/>
          <w:color w:val="002060"/>
          <w:sz w:val="24"/>
          <w:szCs w:val="24"/>
        </w:rPr>
        <w:t xml:space="preserve"> </w:t>
      </w:r>
      <w:proofErr w:type="spellStart"/>
      <w:r w:rsidRPr="00752167">
        <w:rPr>
          <w:rFonts w:cstheme="minorHAnsi"/>
          <w:i/>
          <w:iCs/>
          <w:color w:val="002060"/>
          <w:sz w:val="24"/>
          <w:szCs w:val="24"/>
        </w:rPr>
        <w:t>With</w:t>
      </w:r>
      <w:proofErr w:type="spellEnd"/>
      <w:r w:rsidRPr="00752167">
        <w:rPr>
          <w:rFonts w:cstheme="minorHAnsi"/>
          <w:i/>
          <w:iCs/>
          <w:color w:val="002060"/>
          <w:sz w:val="24"/>
          <w:szCs w:val="24"/>
        </w:rPr>
        <w:t xml:space="preserve"> </w:t>
      </w:r>
      <w:proofErr w:type="spellStart"/>
      <w:r w:rsidRPr="00752167">
        <w:rPr>
          <w:rFonts w:cstheme="minorHAnsi"/>
          <w:i/>
          <w:iCs/>
          <w:color w:val="002060"/>
          <w:sz w:val="24"/>
          <w:szCs w:val="24"/>
        </w:rPr>
        <w:t>Disability</w:t>
      </w:r>
      <w:proofErr w:type="spellEnd"/>
      <w:r w:rsidRPr="00752167">
        <w:rPr>
          <w:rFonts w:cstheme="minorHAnsi"/>
          <w:i/>
          <w:iCs/>
          <w:color w:val="002060"/>
          <w:sz w:val="24"/>
          <w:szCs w:val="24"/>
        </w:rPr>
        <w:t xml:space="preserve"> </w:t>
      </w:r>
      <w:proofErr w:type="spellStart"/>
      <w:r w:rsidRPr="00752167">
        <w:rPr>
          <w:rFonts w:cstheme="minorHAnsi"/>
          <w:i/>
          <w:iCs/>
          <w:color w:val="002060"/>
          <w:sz w:val="24"/>
          <w:szCs w:val="24"/>
        </w:rPr>
        <w:t>and</w:t>
      </w:r>
      <w:proofErr w:type="spellEnd"/>
      <w:r w:rsidRPr="00752167">
        <w:rPr>
          <w:rFonts w:cstheme="minorHAnsi"/>
          <w:i/>
          <w:iCs/>
          <w:color w:val="002060"/>
          <w:sz w:val="24"/>
          <w:szCs w:val="24"/>
        </w:rPr>
        <w:t xml:space="preserve"> </w:t>
      </w:r>
      <w:proofErr w:type="spellStart"/>
      <w:r w:rsidRPr="00752167">
        <w:rPr>
          <w:rFonts w:cstheme="minorHAnsi"/>
          <w:i/>
          <w:iCs/>
          <w:color w:val="002060"/>
          <w:sz w:val="24"/>
          <w:szCs w:val="24"/>
        </w:rPr>
        <w:t>Disability-Adjusted</w:t>
      </w:r>
      <w:proofErr w:type="spellEnd"/>
      <w:r w:rsidRPr="00752167">
        <w:rPr>
          <w:rFonts w:cstheme="minorHAnsi"/>
          <w:i/>
          <w:iCs/>
          <w:color w:val="002060"/>
          <w:sz w:val="24"/>
          <w:szCs w:val="24"/>
        </w:rPr>
        <w:t xml:space="preserve"> Life </w:t>
      </w:r>
      <w:proofErr w:type="spellStart"/>
      <w:r w:rsidRPr="00752167">
        <w:rPr>
          <w:rFonts w:cstheme="minorHAnsi"/>
          <w:i/>
          <w:iCs/>
          <w:color w:val="002060"/>
          <w:sz w:val="24"/>
          <w:szCs w:val="24"/>
        </w:rPr>
        <w:t>Years</w:t>
      </w:r>
      <w:proofErr w:type="spellEnd"/>
      <w:r w:rsidRPr="00752167">
        <w:rPr>
          <w:rFonts w:cstheme="minorHAnsi"/>
          <w:i/>
          <w:iCs/>
          <w:color w:val="002060"/>
          <w:sz w:val="24"/>
          <w:szCs w:val="24"/>
        </w:rPr>
        <w:t xml:space="preserve"> for 29 Cancer </w:t>
      </w:r>
      <w:proofErr w:type="spellStart"/>
      <w:r w:rsidRPr="00752167">
        <w:rPr>
          <w:rFonts w:cstheme="minorHAnsi"/>
          <w:i/>
          <w:iCs/>
          <w:color w:val="002060"/>
          <w:sz w:val="24"/>
          <w:szCs w:val="24"/>
        </w:rPr>
        <w:t>Groups</w:t>
      </w:r>
      <w:proofErr w:type="spellEnd"/>
      <w:r w:rsidRPr="00752167">
        <w:rPr>
          <w:rFonts w:cstheme="minorHAnsi"/>
          <w:i/>
          <w:iCs/>
          <w:color w:val="002060"/>
          <w:sz w:val="24"/>
          <w:szCs w:val="24"/>
        </w:rPr>
        <w:t xml:space="preserve"> </w:t>
      </w:r>
      <w:proofErr w:type="spellStart"/>
      <w:r w:rsidR="0040512D">
        <w:rPr>
          <w:rFonts w:cstheme="minorHAnsi"/>
          <w:i/>
          <w:iCs/>
          <w:color w:val="002060"/>
          <w:sz w:val="24"/>
          <w:szCs w:val="24"/>
        </w:rPr>
        <w:t>f</w:t>
      </w:r>
      <w:r w:rsidRPr="00752167">
        <w:rPr>
          <w:rFonts w:cstheme="minorHAnsi"/>
          <w:i/>
          <w:iCs/>
          <w:color w:val="002060"/>
          <w:sz w:val="24"/>
          <w:szCs w:val="24"/>
        </w:rPr>
        <w:t>rom</w:t>
      </w:r>
      <w:proofErr w:type="spellEnd"/>
      <w:r w:rsidRPr="00752167">
        <w:rPr>
          <w:rFonts w:cstheme="minorHAnsi"/>
          <w:i/>
          <w:iCs/>
          <w:color w:val="002060"/>
          <w:sz w:val="24"/>
          <w:szCs w:val="24"/>
        </w:rPr>
        <w:t xml:space="preserve"> 2010 </w:t>
      </w:r>
      <w:proofErr w:type="spellStart"/>
      <w:r w:rsidRPr="00752167">
        <w:rPr>
          <w:rFonts w:cstheme="minorHAnsi"/>
          <w:i/>
          <w:iCs/>
          <w:color w:val="002060"/>
          <w:sz w:val="24"/>
          <w:szCs w:val="24"/>
        </w:rPr>
        <w:t>to</w:t>
      </w:r>
      <w:proofErr w:type="spellEnd"/>
      <w:r w:rsidRPr="00752167">
        <w:rPr>
          <w:rFonts w:cstheme="minorHAnsi"/>
          <w:i/>
          <w:iCs/>
          <w:color w:val="002060"/>
          <w:sz w:val="24"/>
          <w:szCs w:val="24"/>
        </w:rPr>
        <w:t xml:space="preserve"> 2019</w:t>
      </w:r>
      <w:r w:rsidRPr="00752167">
        <w:rPr>
          <w:rFonts w:cstheme="minorHAnsi"/>
          <w:color w:val="002060"/>
          <w:sz w:val="24"/>
          <w:szCs w:val="24"/>
        </w:rPr>
        <w:t>, publicat în decembrie 2021 relevă faptul că au existat 23,6 milioane</w:t>
      </w:r>
      <w:r>
        <w:rPr>
          <w:rFonts w:cstheme="minorHAnsi"/>
          <w:color w:val="002060"/>
          <w:sz w:val="24"/>
          <w:szCs w:val="24"/>
        </w:rPr>
        <w:t xml:space="preserve"> </w:t>
      </w:r>
      <w:r w:rsidRPr="00752167">
        <w:rPr>
          <w:rFonts w:cstheme="minorHAnsi"/>
          <w:color w:val="002060"/>
          <w:sz w:val="24"/>
          <w:szCs w:val="24"/>
        </w:rPr>
        <w:t>cazuri de cancer incidente și 10,0 milioane decese datorate cancerului în 2019.</w:t>
      </w:r>
      <w:r>
        <w:rPr>
          <w:rFonts w:cstheme="minorHAnsi"/>
          <w:color w:val="002060"/>
          <w:sz w:val="24"/>
          <w:szCs w:val="24"/>
        </w:rPr>
        <w:t xml:space="preserve"> </w:t>
      </w:r>
      <w:r w:rsidRPr="00752167">
        <w:rPr>
          <w:rFonts w:cstheme="minorHAnsi"/>
          <w:color w:val="002060"/>
          <w:sz w:val="24"/>
          <w:szCs w:val="24"/>
        </w:rPr>
        <w:t xml:space="preserve">La nivel global, numărul de cazuri noi de cancer a crescut de la 18,7 milioane în 2010 la 23,6 milioane în 2019, </w:t>
      </w:r>
      <w:r w:rsidR="00F848E3">
        <w:rPr>
          <w:rFonts w:cstheme="minorHAnsi"/>
          <w:color w:val="002060"/>
          <w:sz w:val="24"/>
          <w:szCs w:val="24"/>
        </w:rPr>
        <w:t xml:space="preserve">reprezentând </w:t>
      </w:r>
      <w:r w:rsidRPr="00752167">
        <w:rPr>
          <w:rFonts w:cstheme="minorHAnsi"/>
          <w:color w:val="002060"/>
          <w:sz w:val="24"/>
          <w:szCs w:val="24"/>
        </w:rPr>
        <w:t>o creștere de 2</w:t>
      </w:r>
      <w:r w:rsidR="00F848E3">
        <w:rPr>
          <w:rFonts w:cstheme="minorHAnsi"/>
          <w:color w:val="002060"/>
          <w:sz w:val="24"/>
          <w:szCs w:val="24"/>
        </w:rPr>
        <w:t>0</w:t>
      </w:r>
      <w:r w:rsidRPr="00752167">
        <w:rPr>
          <w:rFonts w:cstheme="minorHAnsi"/>
          <w:color w:val="002060"/>
          <w:sz w:val="24"/>
          <w:szCs w:val="24"/>
        </w:rPr>
        <w:t>,</w:t>
      </w:r>
      <w:r w:rsidR="00F848E3">
        <w:rPr>
          <w:rFonts w:cstheme="minorHAnsi"/>
          <w:color w:val="002060"/>
          <w:sz w:val="24"/>
          <w:szCs w:val="24"/>
        </w:rPr>
        <w:t>8</w:t>
      </w:r>
      <w:r w:rsidRPr="00752167">
        <w:rPr>
          <w:rFonts w:cstheme="minorHAnsi"/>
          <w:color w:val="002060"/>
          <w:sz w:val="24"/>
          <w:szCs w:val="24"/>
        </w:rPr>
        <w:t>%</w:t>
      </w:r>
      <w:r w:rsidR="00FC2FDC">
        <w:rPr>
          <w:rFonts w:cstheme="minorHAnsi"/>
          <w:color w:val="002060"/>
          <w:sz w:val="24"/>
          <w:szCs w:val="24"/>
        </w:rPr>
        <w:t>.</w:t>
      </w:r>
    </w:p>
    <w:p w14:paraId="36097542" w14:textId="4F6E7C37" w:rsidR="00752167" w:rsidRPr="00752167" w:rsidRDefault="00752167" w:rsidP="00752167">
      <w:pPr>
        <w:spacing w:before="60" w:after="0" w:line="240" w:lineRule="auto"/>
        <w:jc w:val="both"/>
        <w:rPr>
          <w:rFonts w:cstheme="minorHAnsi"/>
          <w:color w:val="002060"/>
          <w:sz w:val="24"/>
          <w:szCs w:val="24"/>
        </w:rPr>
      </w:pPr>
      <w:r w:rsidRPr="00752167">
        <w:rPr>
          <w:rFonts w:cstheme="minorHAnsi"/>
          <w:color w:val="002060"/>
          <w:sz w:val="24"/>
          <w:szCs w:val="24"/>
        </w:rPr>
        <w:t xml:space="preserve">Formațiunile tumorale </w:t>
      </w:r>
      <w:proofErr w:type="spellStart"/>
      <w:r w:rsidRPr="00752167">
        <w:rPr>
          <w:rFonts w:cstheme="minorHAnsi"/>
          <w:color w:val="002060"/>
          <w:sz w:val="24"/>
          <w:szCs w:val="24"/>
        </w:rPr>
        <w:t>musculo-scheletale</w:t>
      </w:r>
      <w:proofErr w:type="spellEnd"/>
      <w:r w:rsidRPr="00752167">
        <w:rPr>
          <w:rFonts w:cstheme="minorHAnsi"/>
          <w:color w:val="002060"/>
          <w:sz w:val="24"/>
          <w:szCs w:val="24"/>
        </w:rPr>
        <w:t>, atât prin creșterea incidenței acestora în ultimii ani, cât și prin apariția unor metode noi de diagnostic</w:t>
      </w:r>
      <w:r w:rsidR="00EB664B">
        <w:rPr>
          <w:rFonts w:cstheme="minorHAnsi"/>
          <w:color w:val="002060"/>
          <w:sz w:val="24"/>
          <w:szCs w:val="24"/>
        </w:rPr>
        <w:t>,</w:t>
      </w:r>
      <w:r w:rsidRPr="00752167">
        <w:rPr>
          <w:rFonts w:cstheme="minorHAnsi"/>
          <w:color w:val="002060"/>
          <w:sz w:val="24"/>
          <w:szCs w:val="24"/>
        </w:rPr>
        <w:t xml:space="preserve"> devin un capitol tot mai important în ortopedie. Caracterul complex, diversitatea, modul de prezentare</w:t>
      </w:r>
      <w:r w:rsidR="00FC2FDC">
        <w:rPr>
          <w:rFonts w:cstheme="minorHAnsi"/>
          <w:color w:val="002060"/>
          <w:sz w:val="24"/>
          <w:szCs w:val="24"/>
        </w:rPr>
        <w:t>,</w:t>
      </w:r>
      <w:r w:rsidRPr="00752167">
        <w:rPr>
          <w:rFonts w:cstheme="minorHAnsi"/>
          <w:color w:val="002060"/>
          <w:sz w:val="24"/>
          <w:szCs w:val="24"/>
        </w:rPr>
        <w:t xml:space="preserve"> precum și prognosticul acestor formațiuni tumorale reprezintă provocări diagnostice și terapeutice unice, neexistând un protocol bine stabilit. Simptomatologia este de multe ori nespecifică, plecând de la descoperiri întâmplătoare de </w:t>
      </w:r>
      <w:r w:rsidR="00FC2FDC" w:rsidRPr="00752167">
        <w:rPr>
          <w:rFonts w:cstheme="minorHAnsi"/>
          <w:color w:val="002060"/>
          <w:sz w:val="24"/>
          <w:szCs w:val="24"/>
        </w:rPr>
        <w:t>câțiva</w:t>
      </w:r>
      <w:r w:rsidRPr="00752167">
        <w:rPr>
          <w:rFonts w:cstheme="minorHAnsi"/>
          <w:color w:val="002060"/>
          <w:sz w:val="24"/>
          <w:szCs w:val="24"/>
        </w:rPr>
        <w:t xml:space="preserve"> cm, p</w:t>
      </w:r>
      <w:r w:rsidR="00FC2FDC">
        <w:rPr>
          <w:rFonts w:cstheme="minorHAnsi"/>
          <w:color w:val="002060"/>
          <w:sz w:val="24"/>
          <w:szCs w:val="24"/>
        </w:rPr>
        <w:t>â</w:t>
      </w:r>
      <w:r w:rsidRPr="00752167">
        <w:rPr>
          <w:rFonts w:cstheme="minorHAnsi"/>
          <w:color w:val="002060"/>
          <w:sz w:val="24"/>
          <w:szCs w:val="24"/>
        </w:rPr>
        <w:t>n</w:t>
      </w:r>
      <w:r w:rsidR="00FC2FDC">
        <w:rPr>
          <w:rFonts w:cstheme="minorHAnsi"/>
          <w:color w:val="002060"/>
          <w:sz w:val="24"/>
          <w:szCs w:val="24"/>
        </w:rPr>
        <w:t>ă</w:t>
      </w:r>
      <w:r w:rsidRPr="00752167">
        <w:rPr>
          <w:rFonts w:cstheme="minorHAnsi"/>
          <w:color w:val="002060"/>
          <w:sz w:val="24"/>
          <w:szCs w:val="24"/>
        </w:rPr>
        <w:t xml:space="preserve"> la formațiuni tumorale de dimensiuni impresionante ce deformează regiunea vizată.</w:t>
      </w:r>
    </w:p>
    <w:p w14:paraId="3209213D" w14:textId="77E8B7EB" w:rsidR="0078369E" w:rsidRDefault="00752167" w:rsidP="00752167">
      <w:pPr>
        <w:spacing w:before="60" w:after="0" w:line="240" w:lineRule="auto"/>
        <w:jc w:val="both"/>
        <w:rPr>
          <w:rFonts w:cstheme="minorHAnsi"/>
          <w:color w:val="002060"/>
          <w:sz w:val="24"/>
          <w:szCs w:val="24"/>
        </w:rPr>
      </w:pPr>
      <w:r w:rsidRPr="00752167">
        <w:rPr>
          <w:rFonts w:cstheme="minorHAnsi"/>
          <w:color w:val="002060"/>
          <w:sz w:val="24"/>
          <w:szCs w:val="24"/>
        </w:rPr>
        <w:t xml:space="preserve">Sarcomul de țesut moale reprezintă aproximativ 1% din toate tumorile maligne. Deși apar în diferite grupe de vârstă, </w:t>
      </w:r>
      <w:r w:rsidRPr="00FC2FDC">
        <w:rPr>
          <w:rFonts w:cstheme="minorHAnsi"/>
          <w:b/>
          <w:bCs/>
          <w:color w:val="002060"/>
          <w:sz w:val="24"/>
          <w:szCs w:val="24"/>
        </w:rPr>
        <w:t>sarcoamele țesuturilor moi reprezintă 8% din toate tumorile maligne care se dezvoltă la adolescenți și adulții tineri</w:t>
      </w:r>
      <w:r w:rsidRPr="00752167">
        <w:rPr>
          <w:rFonts w:cstheme="minorHAnsi"/>
          <w:color w:val="002060"/>
          <w:sz w:val="24"/>
          <w:szCs w:val="24"/>
        </w:rPr>
        <w:t>, ceea ce sugerează că nu sunt rare la această grupă de vârstă. Pacienții adolescenți și adulți</w:t>
      </w:r>
      <w:r w:rsidR="00411380">
        <w:rPr>
          <w:rFonts w:cstheme="minorHAnsi"/>
          <w:color w:val="002060"/>
          <w:sz w:val="24"/>
          <w:szCs w:val="24"/>
        </w:rPr>
        <w:t>i tineri</w:t>
      </w:r>
      <w:r w:rsidRPr="00752167">
        <w:rPr>
          <w:rFonts w:cstheme="minorHAnsi"/>
          <w:color w:val="002060"/>
          <w:sz w:val="24"/>
          <w:szCs w:val="24"/>
        </w:rPr>
        <w:t xml:space="preserve"> cu sarcom al țesuturilor moi au probleme specifice vârstei și este necesară o abordare multidisciplinară a problemelor fizice, psihologice și sociale pentru a îmbunătăți managementul acestor pacienți tineri atât în timpul</w:t>
      </w:r>
      <w:r w:rsidR="00320AB9">
        <w:rPr>
          <w:rFonts w:cstheme="minorHAnsi"/>
          <w:color w:val="002060"/>
          <w:sz w:val="24"/>
          <w:szCs w:val="24"/>
        </w:rPr>
        <w:t xml:space="preserve"> tratamentului</w:t>
      </w:r>
      <w:r w:rsidR="00FC2FDC">
        <w:rPr>
          <w:rFonts w:cstheme="minorHAnsi"/>
          <w:color w:val="002060"/>
          <w:sz w:val="24"/>
          <w:szCs w:val="24"/>
        </w:rPr>
        <w:t xml:space="preserve">, </w:t>
      </w:r>
      <w:r w:rsidRPr="00752167">
        <w:rPr>
          <w:rFonts w:cstheme="minorHAnsi"/>
          <w:color w:val="002060"/>
          <w:sz w:val="24"/>
          <w:szCs w:val="24"/>
        </w:rPr>
        <w:t xml:space="preserve">cât și </w:t>
      </w:r>
      <w:r w:rsidR="00320AB9">
        <w:rPr>
          <w:rFonts w:cstheme="minorHAnsi"/>
          <w:color w:val="002060"/>
          <w:sz w:val="24"/>
          <w:szCs w:val="24"/>
        </w:rPr>
        <w:t>ulterior acestuia</w:t>
      </w:r>
      <w:r w:rsidRPr="00752167">
        <w:rPr>
          <w:rFonts w:cstheme="minorHAnsi"/>
          <w:color w:val="002060"/>
          <w:sz w:val="24"/>
          <w:szCs w:val="24"/>
        </w:rPr>
        <w:t>.</w:t>
      </w:r>
    </w:p>
    <w:p w14:paraId="44232A0E" w14:textId="607D5715" w:rsidR="00FC2FDC" w:rsidRDefault="00FC2FDC" w:rsidP="00FC2FDC">
      <w:pPr>
        <w:spacing w:before="60" w:after="0" w:line="240" w:lineRule="auto"/>
        <w:jc w:val="both"/>
        <w:rPr>
          <w:rFonts w:cstheme="minorHAnsi"/>
          <w:color w:val="002060"/>
          <w:sz w:val="24"/>
          <w:szCs w:val="24"/>
        </w:rPr>
      </w:pPr>
      <w:r>
        <w:rPr>
          <w:rFonts w:cstheme="minorHAnsi"/>
          <w:color w:val="002060"/>
          <w:sz w:val="24"/>
          <w:szCs w:val="24"/>
        </w:rPr>
        <w:t>Datele din centrele din România</w:t>
      </w:r>
      <w:r w:rsidR="001D2203">
        <w:rPr>
          <w:rFonts w:cstheme="minorHAnsi"/>
          <w:color w:val="002060"/>
          <w:sz w:val="24"/>
          <w:szCs w:val="24"/>
        </w:rPr>
        <w:t>,</w:t>
      </w:r>
      <w:r>
        <w:rPr>
          <w:rFonts w:cstheme="minorHAnsi"/>
          <w:color w:val="002060"/>
          <w:sz w:val="24"/>
          <w:szCs w:val="24"/>
        </w:rPr>
        <w:t xml:space="preserve"> care au o experiență considerabilă în tratarea patologiei </w:t>
      </w:r>
      <w:proofErr w:type="spellStart"/>
      <w:r>
        <w:rPr>
          <w:rFonts w:cstheme="minorHAnsi"/>
          <w:color w:val="002060"/>
          <w:sz w:val="24"/>
          <w:szCs w:val="24"/>
        </w:rPr>
        <w:t>musculo-scheletale</w:t>
      </w:r>
      <w:proofErr w:type="spellEnd"/>
      <w:r w:rsidR="001D2203">
        <w:rPr>
          <w:rFonts w:cstheme="minorHAnsi"/>
          <w:color w:val="002060"/>
          <w:sz w:val="24"/>
          <w:szCs w:val="24"/>
        </w:rPr>
        <w:t>,</w:t>
      </w:r>
      <w:r>
        <w:rPr>
          <w:rFonts w:cstheme="minorHAnsi"/>
          <w:color w:val="002060"/>
          <w:sz w:val="24"/>
          <w:szCs w:val="24"/>
        </w:rPr>
        <w:t xml:space="preserve"> conduc la concluzia că </w:t>
      </w:r>
      <w:r w:rsidRPr="00FC2FDC">
        <w:rPr>
          <w:rFonts w:cstheme="minorHAnsi"/>
          <w:b/>
          <w:bCs/>
          <w:color w:val="002060"/>
          <w:sz w:val="24"/>
          <w:szCs w:val="24"/>
        </w:rPr>
        <w:t xml:space="preserve">există deficiențe semnificative în privința pregătirii </w:t>
      </w:r>
      <w:r w:rsidRPr="00FC2FDC">
        <w:rPr>
          <w:rFonts w:cstheme="minorHAnsi"/>
          <w:b/>
          <w:bCs/>
          <w:color w:val="002060"/>
          <w:sz w:val="24"/>
          <w:szCs w:val="24"/>
        </w:rPr>
        <w:lastRenderedPageBreak/>
        <w:t>personalului medical de specialitate care realizează primul contact cu acești pacienți, mai ales în privința diagnosticării rapide și precise</w:t>
      </w:r>
      <w:r>
        <w:rPr>
          <w:rFonts w:cstheme="minorHAnsi"/>
          <w:color w:val="002060"/>
          <w:sz w:val="24"/>
          <w:szCs w:val="24"/>
        </w:rPr>
        <w:t xml:space="preserve">. Acest lucru generează numeroase cazuri de diagnosticare târzie sau incorect efectuată, dar și </w:t>
      </w:r>
      <w:r w:rsidR="008026C9">
        <w:rPr>
          <w:rFonts w:cstheme="minorHAnsi"/>
          <w:color w:val="002060"/>
          <w:sz w:val="24"/>
          <w:szCs w:val="24"/>
        </w:rPr>
        <w:t xml:space="preserve">cazuri </w:t>
      </w:r>
      <w:r w:rsidR="00DB5D48">
        <w:rPr>
          <w:rFonts w:cstheme="minorHAnsi"/>
          <w:color w:val="002060"/>
          <w:sz w:val="24"/>
          <w:szCs w:val="24"/>
        </w:rPr>
        <w:t xml:space="preserve">de </w:t>
      </w:r>
      <w:r>
        <w:rPr>
          <w:rFonts w:cstheme="minorHAnsi"/>
          <w:color w:val="002060"/>
          <w:sz w:val="24"/>
          <w:szCs w:val="24"/>
        </w:rPr>
        <w:t>tratament sub-optimal</w:t>
      </w:r>
      <w:r w:rsidR="001D2203">
        <w:rPr>
          <w:rFonts w:cstheme="minorHAnsi"/>
          <w:color w:val="002060"/>
          <w:sz w:val="24"/>
          <w:szCs w:val="24"/>
        </w:rPr>
        <w:t>,</w:t>
      </w:r>
      <w:r>
        <w:rPr>
          <w:rFonts w:cstheme="minorHAnsi"/>
          <w:color w:val="002060"/>
          <w:sz w:val="24"/>
          <w:szCs w:val="24"/>
        </w:rPr>
        <w:t xml:space="preserve"> cu consecințe devastatoare asupra evoluției ulterioare a acestor cazuri de prognostic, </w:t>
      </w:r>
      <w:r w:rsidR="001D2203">
        <w:rPr>
          <w:rFonts w:cstheme="minorHAnsi"/>
          <w:color w:val="002060"/>
          <w:sz w:val="24"/>
          <w:szCs w:val="24"/>
        </w:rPr>
        <w:t xml:space="preserve">inclusiv </w:t>
      </w:r>
      <w:r>
        <w:rPr>
          <w:rFonts w:cstheme="minorHAnsi"/>
          <w:color w:val="002060"/>
          <w:sz w:val="24"/>
          <w:szCs w:val="24"/>
        </w:rPr>
        <w:t>asupra ratei de supraviețuire a pacienților sau complicații.</w:t>
      </w:r>
    </w:p>
    <w:p w14:paraId="4F483608" w14:textId="77777777" w:rsidR="003D0BAC" w:rsidRDefault="00FC2FDC" w:rsidP="0064272D">
      <w:pPr>
        <w:spacing w:before="60" w:after="0" w:line="240" w:lineRule="auto"/>
        <w:jc w:val="both"/>
        <w:rPr>
          <w:rFonts w:cstheme="minorHAnsi"/>
          <w:color w:val="002060"/>
          <w:sz w:val="24"/>
          <w:szCs w:val="24"/>
        </w:rPr>
      </w:pPr>
      <w:r>
        <w:rPr>
          <w:rFonts w:cstheme="minorHAnsi"/>
          <w:color w:val="002060"/>
          <w:sz w:val="24"/>
          <w:szCs w:val="24"/>
        </w:rPr>
        <w:t xml:space="preserve">Prezentul apel de proiecte își propune creșterea calității asistenței medicale prin formarea unor abilități avansate în identificarea, diagnosticarea și managementul patologiei tumorale </w:t>
      </w:r>
      <w:proofErr w:type="spellStart"/>
      <w:r>
        <w:rPr>
          <w:rFonts w:cstheme="minorHAnsi"/>
          <w:color w:val="002060"/>
          <w:sz w:val="24"/>
          <w:szCs w:val="24"/>
        </w:rPr>
        <w:t>musculo-scheletale</w:t>
      </w:r>
      <w:proofErr w:type="spellEnd"/>
      <w:r>
        <w:rPr>
          <w:rFonts w:cstheme="minorHAnsi"/>
          <w:color w:val="002060"/>
          <w:sz w:val="24"/>
          <w:szCs w:val="24"/>
        </w:rPr>
        <w:t xml:space="preserve"> a mai multor furnizori de servicii medicale de la nivelurile: primar, secundar sau terțiar</w:t>
      </w:r>
      <w:r w:rsidR="00214918" w:rsidRPr="0067553C">
        <w:rPr>
          <w:rFonts w:cstheme="minorHAnsi"/>
          <w:color w:val="002060"/>
          <w:sz w:val="24"/>
          <w:szCs w:val="24"/>
        </w:rPr>
        <w:t>.</w:t>
      </w:r>
    </w:p>
    <w:p w14:paraId="79FBEDB7" w14:textId="0CA4F177" w:rsidR="00C54079" w:rsidRPr="0067553C" w:rsidRDefault="00C54079" w:rsidP="0064272D">
      <w:pPr>
        <w:spacing w:before="60" w:after="0" w:line="240" w:lineRule="auto"/>
        <w:jc w:val="both"/>
        <w:rPr>
          <w:rFonts w:cstheme="minorHAnsi"/>
          <w:i/>
          <w:color w:val="002060"/>
          <w:sz w:val="24"/>
          <w:szCs w:val="24"/>
        </w:rPr>
      </w:pPr>
    </w:p>
    <w:p w14:paraId="6940D185" w14:textId="3E42B7AE" w:rsidR="00BD3F4D" w:rsidRPr="0067553C" w:rsidRDefault="0A1D1447" w:rsidP="0067553C">
      <w:pPr>
        <w:pStyle w:val="ListParagraph"/>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11" w:name="_Toc161844618"/>
      <w:r w:rsidRPr="0067553C">
        <w:rPr>
          <w:rFonts w:cstheme="minorHAnsi"/>
          <w:b/>
          <w:bCs/>
          <w:color w:val="002060"/>
          <w:sz w:val="24"/>
          <w:szCs w:val="24"/>
        </w:rPr>
        <w:t>Prioritate</w:t>
      </w:r>
      <w:r w:rsidRPr="0067553C">
        <w:rPr>
          <w:rFonts w:cstheme="minorHAnsi"/>
          <w:color w:val="002060"/>
          <w:sz w:val="24"/>
          <w:szCs w:val="24"/>
        </w:rPr>
        <w:t>/</w:t>
      </w:r>
      <w:r w:rsidR="00727ECF" w:rsidRPr="0067553C">
        <w:rPr>
          <w:rFonts w:cstheme="minorHAnsi"/>
          <w:color w:val="002060"/>
          <w:sz w:val="24"/>
          <w:szCs w:val="24"/>
        </w:rPr>
        <w:t xml:space="preserve"> </w:t>
      </w:r>
      <w:r w:rsidRPr="0067553C">
        <w:rPr>
          <w:rFonts w:cstheme="minorHAnsi"/>
          <w:b/>
          <w:bCs/>
          <w:color w:val="002060"/>
          <w:sz w:val="24"/>
          <w:szCs w:val="24"/>
        </w:rPr>
        <w:t>Fond</w:t>
      </w:r>
      <w:r w:rsidRPr="0067553C">
        <w:rPr>
          <w:rFonts w:cstheme="minorHAnsi"/>
          <w:color w:val="002060"/>
          <w:sz w:val="24"/>
          <w:szCs w:val="24"/>
        </w:rPr>
        <w:t>/</w:t>
      </w:r>
      <w:r w:rsidR="00727ECF" w:rsidRPr="0067553C">
        <w:rPr>
          <w:rFonts w:cstheme="minorHAnsi"/>
          <w:color w:val="002060"/>
          <w:sz w:val="24"/>
          <w:szCs w:val="24"/>
        </w:rPr>
        <w:t xml:space="preserve"> </w:t>
      </w:r>
      <w:r w:rsidRPr="0067553C">
        <w:rPr>
          <w:rFonts w:cstheme="minorHAnsi"/>
          <w:b/>
          <w:bCs/>
          <w:color w:val="002060"/>
          <w:sz w:val="24"/>
          <w:szCs w:val="24"/>
        </w:rPr>
        <w:t>Obiectiv de politică</w:t>
      </w:r>
      <w:r w:rsidRPr="0067553C">
        <w:rPr>
          <w:rFonts w:cstheme="minorHAnsi"/>
          <w:color w:val="002060"/>
          <w:sz w:val="24"/>
          <w:szCs w:val="24"/>
        </w:rPr>
        <w:t>/</w:t>
      </w:r>
      <w:r w:rsidR="00727ECF" w:rsidRPr="0067553C">
        <w:rPr>
          <w:rFonts w:cstheme="minorHAnsi"/>
          <w:color w:val="002060"/>
          <w:sz w:val="24"/>
          <w:szCs w:val="24"/>
        </w:rPr>
        <w:t xml:space="preserve"> </w:t>
      </w:r>
      <w:r w:rsidRPr="0067553C">
        <w:rPr>
          <w:rFonts w:cstheme="minorHAnsi"/>
          <w:b/>
          <w:bCs/>
          <w:color w:val="002060"/>
          <w:sz w:val="24"/>
          <w:szCs w:val="24"/>
        </w:rPr>
        <w:t>Obiectiv specific</w:t>
      </w:r>
      <w:bookmarkEnd w:id="11"/>
      <w:r w:rsidRPr="0067553C">
        <w:rPr>
          <w:rFonts w:cstheme="minorHAnsi"/>
          <w:b/>
          <w:bCs/>
          <w:color w:val="002060"/>
          <w:sz w:val="24"/>
          <w:szCs w:val="24"/>
        </w:rPr>
        <w:t xml:space="preserve"> </w:t>
      </w:r>
    </w:p>
    <w:p w14:paraId="15C0F0F0" w14:textId="525638B3" w:rsidR="00BD3F4D" w:rsidRPr="0067553C" w:rsidRDefault="00BD3F4D"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Prezentul apel este lansat în contextul:</w:t>
      </w:r>
    </w:p>
    <w:p w14:paraId="2986635D" w14:textId="64CAAD17" w:rsidR="00740F61" w:rsidRPr="0067553C" w:rsidRDefault="00740F61" w:rsidP="0067553C">
      <w:pPr>
        <w:pStyle w:val="ListParagraph"/>
        <w:numPr>
          <w:ilvl w:val="0"/>
          <w:numId w:val="3"/>
        </w:numPr>
        <w:spacing w:before="60" w:after="0" w:line="240" w:lineRule="auto"/>
        <w:contextualSpacing w:val="0"/>
        <w:jc w:val="both"/>
        <w:rPr>
          <w:rFonts w:cstheme="minorHAnsi"/>
          <w:i/>
          <w:iCs/>
          <w:color w:val="002060"/>
          <w:sz w:val="24"/>
          <w:szCs w:val="24"/>
        </w:rPr>
      </w:pPr>
      <w:r w:rsidRPr="0067553C">
        <w:rPr>
          <w:rFonts w:cstheme="minorHAnsi"/>
          <w:b/>
          <w:bCs/>
          <w:color w:val="002060"/>
          <w:sz w:val="24"/>
          <w:szCs w:val="24"/>
        </w:rPr>
        <w:t xml:space="preserve">Priorității </w:t>
      </w:r>
      <w:r w:rsidR="00FC2FDC">
        <w:rPr>
          <w:rFonts w:cstheme="minorHAnsi"/>
          <w:b/>
          <w:bCs/>
          <w:color w:val="002060"/>
          <w:sz w:val="24"/>
          <w:szCs w:val="24"/>
        </w:rPr>
        <w:t>7</w:t>
      </w:r>
      <w:r w:rsidRPr="0067553C">
        <w:rPr>
          <w:rFonts w:cstheme="minorHAnsi"/>
          <w:color w:val="002060"/>
          <w:sz w:val="24"/>
          <w:szCs w:val="24"/>
        </w:rPr>
        <w:t>:</w:t>
      </w:r>
      <w:r w:rsidRPr="0067553C">
        <w:rPr>
          <w:rFonts w:cstheme="minorHAnsi"/>
          <w:i/>
          <w:iCs/>
          <w:color w:val="002060"/>
          <w:sz w:val="24"/>
          <w:szCs w:val="24"/>
        </w:rPr>
        <w:t xml:space="preserve"> </w:t>
      </w:r>
      <w:r w:rsidR="00FC2FDC" w:rsidRPr="00FC2FDC">
        <w:rPr>
          <w:rFonts w:cstheme="minorHAnsi"/>
          <w:i/>
          <w:iCs/>
          <w:color w:val="002060"/>
          <w:sz w:val="24"/>
          <w:szCs w:val="24"/>
        </w:rPr>
        <w:t>Măsuri care susțin domeniile oncologie și transplant</w:t>
      </w:r>
      <w:r w:rsidRPr="0067553C">
        <w:rPr>
          <w:rFonts w:cstheme="minorHAnsi"/>
          <w:i/>
          <w:iCs/>
          <w:color w:val="002060"/>
          <w:sz w:val="24"/>
          <w:szCs w:val="24"/>
        </w:rPr>
        <w:t>;</w:t>
      </w:r>
    </w:p>
    <w:p w14:paraId="65185E56" w14:textId="79CB3C7A" w:rsidR="00B52BFA" w:rsidRPr="0067553C" w:rsidRDefault="0A1D1447" w:rsidP="0067553C">
      <w:pPr>
        <w:pStyle w:val="ListParagraph"/>
        <w:numPr>
          <w:ilvl w:val="0"/>
          <w:numId w:val="3"/>
        </w:numPr>
        <w:spacing w:before="60" w:after="0" w:line="240" w:lineRule="auto"/>
        <w:ind w:right="120"/>
        <w:contextualSpacing w:val="0"/>
        <w:jc w:val="both"/>
        <w:rPr>
          <w:rFonts w:cstheme="minorHAnsi"/>
          <w:i/>
          <w:iCs/>
          <w:color w:val="002060"/>
          <w:sz w:val="24"/>
          <w:szCs w:val="24"/>
        </w:rPr>
      </w:pPr>
      <w:r w:rsidRPr="0067553C">
        <w:rPr>
          <w:rFonts w:cstheme="minorHAnsi"/>
          <w:b/>
          <w:bCs/>
          <w:color w:val="002060"/>
          <w:sz w:val="24"/>
          <w:szCs w:val="24"/>
        </w:rPr>
        <w:t>Fondului</w:t>
      </w:r>
      <w:r w:rsidRPr="0067553C">
        <w:rPr>
          <w:rFonts w:cstheme="minorHAnsi"/>
          <w:color w:val="002060"/>
          <w:sz w:val="24"/>
          <w:szCs w:val="24"/>
        </w:rPr>
        <w:t xml:space="preserve">: </w:t>
      </w:r>
      <w:r w:rsidRPr="0067553C">
        <w:rPr>
          <w:rFonts w:cstheme="minorHAnsi"/>
          <w:b/>
          <w:bCs/>
          <w:color w:val="002060"/>
          <w:sz w:val="24"/>
          <w:szCs w:val="24"/>
        </w:rPr>
        <w:t xml:space="preserve">Fondul Social European Plus - </w:t>
      </w:r>
      <w:r w:rsidRPr="0067553C">
        <w:rPr>
          <w:rFonts w:cstheme="minorHAnsi"/>
          <w:i/>
          <w:iCs/>
          <w:color w:val="002060"/>
          <w:sz w:val="24"/>
          <w:szCs w:val="24"/>
        </w:rPr>
        <w:t>finanțarea proiect</w:t>
      </w:r>
      <w:r w:rsidR="007B5383" w:rsidRPr="0067553C">
        <w:rPr>
          <w:rFonts w:cstheme="minorHAnsi"/>
          <w:i/>
          <w:iCs/>
          <w:color w:val="002060"/>
          <w:sz w:val="24"/>
          <w:szCs w:val="24"/>
        </w:rPr>
        <w:t xml:space="preserve">ului </w:t>
      </w:r>
      <w:r w:rsidRPr="0067553C">
        <w:rPr>
          <w:rFonts w:cstheme="minorHAnsi"/>
          <w:i/>
          <w:iCs/>
          <w:color w:val="002060"/>
          <w:sz w:val="24"/>
          <w:szCs w:val="24"/>
        </w:rPr>
        <w:t>va fi asigurată din Fondul Social</w:t>
      </w:r>
      <w:r w:rsidR="007B5383" w:rsidRPr="0067553C">
        <w:rPr>
          <w:rFonts w:cstheme="minorHAnsi"/>
          <w:i/>
          <w:iCs/>
          <w:color w:val="002060"/>
          <w:sz w:val="24"/>
          <w:szCs w:val="24"/>
        </w:rPr>
        <w:t xml:space="preserve"> European </w:t>
      </w:r>
      <w:r w:rsidRPr="0067553C">
        <w:rPr>
          <w:rFonts w:cstheme="minorHAnsi"/>
          <w:i/>
          <w:iCs/>
          <w:color w:val="002060"/>
          <w:sz w:val="24"/>
          <w:szCs w:val="24"/>
        </w:rPr>
        <w:t>Plus (FSE</w:t>
      </w:r>
      <w:r w:rsidR="007B5383" w:rsidRPr="0067553C">
        <w:rPr>
          <w:rFonts w:cstheme="minorHAnsi"/>
          <w:i/>
          <w:iCs/>
          <w:color w:val="002060"/>
          <w:sz w:val="24"/>
          <w:szCs w:val="24"/>
        </w:rPr>
        <w:t>+</w:t>
      </w:r>
      <w:r w:rsidRPr="0067553C">
        <w:rPr>
          <w:rFonts w:cstheme="minorHAnsi"/>
          <w:i/>
          <w:iCs/>
          <w:color w:val="002060"/>
          <w:sz w:val="24"/>
          <w:szCs w:val="24"/>
        </w:rPr>
        <w:t>) (contribuția UE).</w:t>
      </w:r>
    </w:p>
    <w:p w14:paraId="72E7F6C9" w14:textId="74F7F883" w:rsidR="00B52BFA" w:rsidRPr="0067553C" w:rsidRDefault="00B52BFA" w:rsidP="0067553C">
      <w:pPr>
        <w:pStyle w:val="ListParagraph"/>
        <w:numPr>
          <w:ilvl w:val="0"/>
          <w:numId w:val="3"/>
        </w:numPr>
        <w:spacing w:before="60" w:after="0" w:line="240" w:lineRule="auto"/>
        <w:ind w:right="120"/>
        <w:contextualSpacing w:val="0"/>
        <w:jc w:val="both"/>
        <w:rPr>
          <w:rFonts w:cstheme="minorHAnsi"/>
          <w:b/>
          <w:bCs/>
          <w:color w:val="002060"/>
          <w:sz w:val="24"/>
          <w:szCs w:val="24"/>
        </w:rPr>
      </w:pPr>
      <w:r w:rsidRPr="0067553C">
        <w:rPr>
          <w:rFonts w:cstheme="minorHAnsi"/>
          <w:b/>
          <w:bCs/>
          <w:color w:val="002060"/>
          <w:sz w:val="24"/>
          <w:szCs w:val="24"/>
        </w:rPr>
        <w:t>Obiectivului de politică 4</w:t>
      </w:r>
      <w:r w:rsidRPr="0067553C">
        <w:rPr>
          <w:rFonts w:cstheme="minorHAnsi"/>
          <w:color w:val="002060"/>
          <w:sz w:val="24"/>
          <w:szCs w:val="24"/>
        </w:rPr>
        <w:t>:</w:t>
      </w:r>
      <w:r w:rsidRPr="0067553C">
        <w:rPr>
          <w:rFonts w:cstheme="minorHAnsi"/>
          <w:b/>
          <w:bCs/>
          <w:color w:val="002060"/>
          <w:sz w:val="24"/>
          <w:szCs w:val="24"/>
        </w:rPr>
        <w:t xml:space="preserve"> </w:t>
      </w:r>
      <w:r w:rsidRPr="0067553C">
        <w:rPr>
          <w:rFonts w:cstheme="minorHAnsi"/>
          <w:i/>
          <w:iCs/>
          <w:color w:val="002060"/>
          <w:sz w:val="24"/>
          <w:szCs w:val="24"/>
        </w:rPr>
        <w:t xml:space="preserve">O </w:t>
      </w:r>
      <w:proofErr w:type="spellStart"/>
      <w:r w:rsidRPr="0067553C">
        <w:rPr>
          <w:rFonts w:cstheme="minorHAnsi"/>
          <w:i/>
          <w:iCs/>
          <w:color w:val="002060"/>
          <w:sz w:val="24"/>
          <w:szCs w:val="24"/>
        </w:rPr>
        <w:t>Europă</w:t>
      </w:r>
      <w:proofErr w:type="spellEnd"/>
      <w:r w:rsidRPr="0067553C">
        <w:rPr>
          <w:rFonts w:cstheme="minorHAnsi"/>
          <w:i/>
          <w:iCs/>
          <w:color w:val="002060"/>
          <w:sz w:val="24"/>
          <w:szCs w:val="24"/>
        </w:rPr>
        <w:t xml:space="preserve"> mai socială și mai favorabilă incluziunii, prin implementarea Pilonului european al drepturilor sociale</w:t>
      </w:r>
      <w:r w:rsidRPr="0067553C">
        <w:rPr>
          <w:rFonts w:cstheme="minorHAnsi"/>
          <w:color w:val="002060"/>
          <w:sz w:val="24"/>
          <w:szCs w:val="24"/>
        </w:rPr>
        <w:t>.</w:t>
      </w:r>
    </w:p>
    <w:p w14:paraId="47F36C4A" w14:textId="1FCA6638" w:rsidR="00B52BFA" w:rsidRPr="0067553C" w:rsidRDefault="0A1D1447" w:rsidP="0067553C">
      <w:pPr>
        <w:pStyle w:val="ListParagraph"/>
        <w:numPr>
          <w:ilvl w:val="0"/>
          <w:numId w:val="3"/>
        </w:numPr>
        <w:spacing w:before="60" w:after="0" w:line="240" w:lineRule="auto"/>
        <w:ind w:right="120"/>
        <w:contextualSpacing w:val="0"/>
        <w:jc w:val="both"/>
        <w:rPr>
          <w:rFonts w:cstheme="minorHAnsi"/>
          <w:b/>
          <w:bCs/>
          <w:color w:val="002060"/>
          <w:sz w:val="24"/>
          <w:szCs w:val="24"/>
        </w:rPr>
      </w:pPr>
      <w:r w:rsidRPr="0067553C">
        <w:rPr>
          <w:rFonts w:cstheme="minorHAnsi"/>
          <w:b/>
          <w:bCs/>
          <w:color w:val="002060"/>
          <w:sz w:val="24"/>
          <w:szCs w:val="24"/>
        </w:rPr>
        <w:t>Obiectivului specific</w:t>
      </w:r>
      <w:r w:rsidRPr="0067553C">
        <w:rPr>
          <w:rFonts w:cstheme="minorHAnsi"/>
          <w:color w:val="002060"/>
          <w:sz w:val="24"/>
          <w:szCs w:val="24"/>
        </w:rPr>
        <w:t>:</w:t>
      </w:r>
      <w:r w:rsidRPr="0067553C">
        <w:rPr>
          <w:rFonts w:cstheme="minorHAnsi"/>
          <w:b/>
          <w:bCs/>
          <w:color w:val="002060"/>
          <w:sz w:val="24"/>
          <w:szCs w:val="24"/>
        </w:rPr>
        <w:t xml:space="preserve"> ESO4.11 </w:t>
      </w:r>
      <w:r w:rsidRPr="0067553C">
        <w:rPr>
          <w:rFonts w:cstheme="minorHAnsi"/>
          <w:i/>
          <w:iCs/>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w:t>
      </w:r>
      <w:r w:rsidR="00C0653A" w:rsidRPr="0067553C">
        <w:rPr>
          <w:rFonts w:cstheme="minorHAnsi"/>
          <w:i/>
          <w:iCs/>
          <w:color w:val="002060"/>
          <w:sz w:val="24"/>
          <w:szCs w:val="24"/>
        </w:rPr>
        <w:t>.</w:t>
      </w:r>
      <w:r w:rsidRPr="0067553C">
        <w:rPr>
          <w:rFonts w:cstheme="minorHAnsi"/>
          <w:i/>
          <w:iCs/>
          <w:color w:val="002060"/>
          <w:sz w:val="24"/>
          <w:szCs w:val="24"/>
        </w:rPr>
        <w:t xml:space="preserve"> Modernizarea sistemelor de protecție socială, inclusiv promovarea accesului la protecție socială, acordând o atenție deosebită copiilor și grupurilor defavorizate</w:t>
      </w:r>
      <w:r w:rsidR="00C0653A" w:rsidRPr="0067553C">
        <w:rPr>
          <w:rFonts w:cstheme="minorHAnsi"/>
          <w:i/>
          <w:iCs/>
          <w:color w:val="002060"/>
          <w:sz w:val="24"/>
          <w:szCs w:val="24"/>
        </w:rPr>
        <w:t>.</w:t>
      </w:r>
      <w:r w:rsidRPr="0067553C">
        <w:rPr>
          <w:rFonts w:cstheme="minorHAnsi"/>
          <w:i/>
          <w:iCs/>
          <w:color w:val="002060"/>
          <w:sz w:val="24"/>
          <w:szCs w:val="24"/>
        </w:rPr>
        <w:t xml:space="preserve"> Îmbunătățirea accesibilității, inclusiv pentru persoanele cu dizabilități, precum și a eficacității și rezilienței sistemelor de sănătate și a serviciilor de îngrijire pe termen lung (FSE+).</w:t>
      </w:r>
    </w:p>
    <w:p w14:paraId="5EB5EE6B" w14:textId="2B41E075" w:rsidR="00B52BFA" w:rsidRPr="0067553C" w:rsidRDefault="00B52BFA" w:rsidP="0067553C">
      <w:pPr>
        <w:pStyle w:val="ListParagraph"/>
        <w:numPr>
          <w:ilvl w:val="0"/>
          <w:numId w:val="3"/>
        </w:numPr>
        <w:spacing w:before="60" w:after="0" w:line="240" w:lineRule="auto"/>
        <w:ind w:right="120"/>
        <w:contextualSpacing w:val="0"/>
        <w:jc w:val="both"/>
        <w:rPr>
          <w:rFonts w:cstheme="minorHAnsi"/>
          <w:b/>
          <w:bCs/>
          <w:i/>
          <w:iCs/>
          <w:color w:val="002060"/>
          <w:sz w:val="24"/>
          <w:szCs w:val="24"/>
        </w:rPr>
      </w:pPr>
      <w:r w:rsidRPr="0067553C">
        <w:rPr>
          <w:rFonts w:cstheme="minorHAnsi"/>
          <w:b/>
          <w:bCs/>
          <w:color w:val="002060"/>
          <w:sz w:val="24"/>
          <w:szCs w:val="24"/>
        </w:rPr>
        <w:t>Acțiun</w:t>
      </w:r>
      <w:r w:rsidR="0076070E">
        <w:rPr>
          <w:rFonts w:cstheme="minorHAnsi"/>
          <w:b/>
          <w:bCs/>
          <w:color w:val="002060"/>
          <w:sz w:val="24"/>
          <w:szCs w:val="24"/>
        </w:rPr>
        <w:t>ea</w:t>
      </w:r>
      <w:r w:rsidR="00740F61" w:rsidRPr="00FC2FDC">
        <w:rPr>
          <w:rFonts w:cstheme="minorHAnsi"/>
          <w:b/>
          <w:bCs/>
          <w:color w:val="002060"/>
          <w:sz w:val="24"/>
          <w:szCs w:val="24"/>
        </w:rPr>
        <w:t xml:space="preserve"> </w:t>
      </w:r>
      <w:r w:rsidR="00FC2FDC" w:rsidRPr="00FC2FDC">
        <w:rPr>
          <w:rFonts w:cstheme="minorHAnsi"/>
          <w:b/>
          <w:bCs/>
          <w:color w:val="002060"/>
          <w:sz w:val="24"/>
          <w:szCs w:val="24"/>
        </w:rPr>
        <w:t>B</w:t>
      </w:r>
      <w:r w:rsidR="00FC2FDC" w:rsidRPr="00FC2FDC">
        <w:rPr>
          <w:rFonts w:cstheme="minorHAnsi"/>
          <w:i/>
          <w:iCs/>
          <w:color w:val="002060"/>
          <w:sz w:val="24"/>
          <w:szCs w:val="24"/>
        </w:rPr>
        <w:t>. Creșterea eficacității și rezilienței sistemelor de sănătate în domeniul oncologie, prin dezvoltarea de instrumente de lucru/ mecanisme și prin formarea/ actualizarea competentelor practicienilor implicați</w:t>
      </w:r>
      <w:r w:rsidR="00C0653A" w:rsidRPr="0067553C">
        <w:rPr>
          <w:rFonts w:cstheme="minorHAnsi"/>
          <w:i/>
          <w:iCs/>
          <w:color w:val="002060"/>
          <w:sz w:val="24"/>
          <w:szCs w:val="24"/>
        </w:rPr>
        <w:t>.</w:t>
      </w:r>
    </w:p>
    <w:p w14:paraId="6B8F6A93" w14:textId="77777777" w:rsidR="0034588F" w:rsidRPr="0067553C" w:rsidRDefault="0034588F" w:rsidP="0067553C">
      <w:pPr>
        <w:pStyle w:val="ListParagraph"/>
        <w:spacing w:before="60" w:after="0" w:line="240" w:lineRule="auto"/>
        <w:ind w:left="360" w:right="120"/>
        <w:contextualSpacing w:val="0"/>
        <w:jc w:val="both"/>
        <w:rPr>
          <w:rFonts w:cstheme="minorHAnsi"/>
          <w:b/>
          <w:bCs/>
          <w:color w:val="002060"/>
          <w:sz w:val="24"/>
          <w:szCs w:val="24"/>
        </w:rPr>
      </w:pPr>
    </w:p>
    <w:p w14:paraId="79C7AE41" w14:textId="15F99343" w:rsidR="003C5F7A" w:rsidRPr="0067553C" w:rsidRDefault="0A1D1447" w:rsidP="0067553C">
      <w:pPr>
        <w:pStyle w:val="ListParagraph"/>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12" w:name="_Toc161844619"/>
      <w:r w:rsidRPr="0067553C">
        <w:rPr>
          <w:rFonts w:cstheme="minorHAnsi"/>
          <w:b/>
          <w:bCs/>
          <w:color w:val="002060"/>
          <w:sz w:val="24"/>
          <w:szCs w:val="24"/>
        </w:rPr>
        <w:t>Reglementări europene și naționale</w:t>
      </w:r>
      <w:r w:rsidRPr="0067553C">
        <w:rPr>
          <w:rFonts w:cstheme="minorHAnsi"/>
          <w:color w:val="002060"/>
          <w:sz w:val="24"/>
          <w:szCs w:val="24"/>
        </w:rPr>
        <w:t>,</w:t>
      </w:r>
      <w:r w:rsidRPr="0067553C">
        <w:rPr>
          <w:rFonts w:cstheme="minorHAnsi"/>
          <w:b/>
          <w:bCs/>
          <w:color w:val="002060"/>
          <w:sz w:val="24"/>
          <w:szCs w:val="24"/>
        </w:rPr>
        <w:t xml:space="preserve"> cadrul strategic</w:t>
      </w:r>
      <w:r w:rsidRPr="0067553C">
        <w:rPr>
          <w:rFonts w:cstheme="minorHAnsi"/>
          <w:color w:val="002060"/>
          <w:sz w:val="24"/>
          <w:szCs w:val="24"/>
        </w:rPr>
        <w:t>,</w:t>
      </w:r>
      <w:r w:rsidRPr="0067553C">
        <w:rPr>
          <w:rFonts w:cstheme="minorHAnsi"/>
          <w:b/>
          <w:bCs/>
          <w:color w:val="002060"/>
          <w:sz w:val="24"/>
          <w:szCs w:val="24"/>
        </w:rPr>
        <w:t xml:space="preserve"> documente programatice aplicabile</w:t>
      </w:r>
      <w:bookmarkEnd w:id="12"/>
    </w:p>
    <w:p w14:paraId="04EDFCD3" w14:textId="77777777" w:rsidR="00570480" w:rsidRPr="0067553C" w:rsidRDefault="0A1D1447" w:rsidP="0067553C">
      <w:pPr>
        <w:pStyle w:val="ListParagraph"/>
        <w:numPr>
          <w:ilvl w:val="2"/>
          <w:numId w:val="25"/>
        </w:numPr>
        <w:spacing w:before="60" w:after="0" w:line="240" w:lineRule="auto"/>
        <w:ind w:left="284" w:hanging="284"/>
        <w:contextualSpacing w:val="0"/>
        <w:jc w:val="both"/>
        <w:outlineLvl w:val="2"/>
        <w:rPr>
          <w:rFonts w:cstheme="minorHAnsi"/>
          <w:b/>
          <w:bCs/>
          <w:color w:val="002060"/>
          <w:sz w:val="24"/>
          <w:szCs w:val="24"/>
        </w:rPr>
      </w:pPr>
      <w:bookmarkStart w:id="13" w:name="_Toc161844620"/>
      <w:r w:rsidRPr="0067553C">
        <w:rPr>
          <w:rFonts w:cstheme="minorHAnsi"/>
          <w:b/>
          <w:bCs/>
          <w:color w:val="002060"/>
          <w:sz w:val="24"/>
          <w:szCs w:val="24"/>
        </w:rPr>
        <w:t>Cadrul strategic relevant aplicabil</w:t>
      </w:r>
      <w:bookmarkEnd w:id="13"/>
    </w:p>
    <w:p w14:paraId="3908DCC8" w14:textId="77777777" w:rsidR="00570480" w:rsidRPr="0067553C" w:rsidRDefault="00570480"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Domeniul sănătății, obiectiv de interes social major, este abordat specific în multiple documente strategice:</w:t>
      </w:r>
    </w:p>
    <w:p w14:paraId="43D5081A" w14:textId="77777777" w:rsidR="00217A99" w:rsidRPr="00154ECF" w:rsidRDefault="00217A99" w:rsidP="00217A99">
      <w:pPr>
        <w:pStyle w:val="ListParagraph"/>
        <w:numPr>
          <w:ilvl w:val="0"/>
          <w:numId w:val="4"/>
        </w:numPr>
        <w:spacing w:before="60" w:after="0" w:line="240" w:lineRule="auto"/>
        <w:contextualSpacing w:val="0"/>
        <w:rPr>
          <w:rFonts w:cstheme="minorHAnsi"/>
          <w:color w:val="002060"/>
          <w:sz w:val="24"/>
          <w:szCs w:val="24"/>
        </w:rPr>
      </w:pPr>
      <w:r w:rsidRPr="00154ECF">
        <w:rPr>
          <w:rFonts w:cstheme="minorHAnsi"/>
          <w:color w:val="002060"/>
          <w:sz w:val="24"/>
          <w:szCs w:val="24"/>
        </w:rPr>
        <w:t>Strategia Națională de Sănătate 2023-2030</w:t>
      </w:r>
      <w:r w:rsidRPr="00154ECF">
        <w:rPr>
          <w:rStyle w:val="FootnoteReference"/>
          <w:rFonts w:cstheme="minorHAnsi"/>
          <w:color w:val="002060"/>
          <w:sz w:val="24"/>
          <w:szCs w:val="24"/>
        </w:rPr>
        <w:footnoteReference w:id="2"/>
      </w:r>
      <w:r w:rsidRPr="00154ECF">
        <w:rPr>
          <w:rFonts w:cstheme="minorHAnsi"/>
          <w:color w:val="002060"/>
          <w:sz w:val="24"/>
          <w:szCs w:val="24"/>
        </w:rPr>
        <w:t>;</w:t>
      </w:r>
    </w:p>
    <w:p w14:paraId="5EA4ACAD" w14:textId="77777777" w:rsidR="00217A99" w:rsidRPr="00154ECF" w:rsidRDefault="00217A99" w:rsidP="00217A99">
      <w:pPr>
        <w:pStyle w:val="ListParagraph"/>
        <w:numPr>
          <w:ilvl w:val="0"/>
          <w:numId w:val="4"/>
        </w:numPr>
        <w:spacing w:before="60" w:after="0" w:line="240" w:lineRule="auto"/>
        <w:contextualSpacing w:val="0"/>
        <w:rPr>
          <w:rFonts w:cstheme="minorHAnsi"/>
          <w:color w:val="002060"/>
          <w:sz w:val="24"/>
          <w:szCs w:val="24"/>
          <w:vertAlign w:val="superscript"/>
        </w:rPr>
      </w:pPr>
      <w:r w:rsidRPr="00154ECF">
        <w:rPr>
          <w:rFonts w:cstheme="minorHAnsi"/>
          <w:color w:val="002060"/>
          <w:sz w:val="24"/>
          <w:szCs w:val="24"/>
        </w:rPr>
        <w:t>Master planurile regionale de servicii de sănătate</w:t>
      </w:r>
      <w:r w:rsidRPr="00154ECF">
        <w:rPr>
          <w:rFonts w:cstheme="minorHAnsi"/>
          <w:color w:val="002060"/>
          <w:sz w:val="24"/>
          <w:szCs w:val="24"/>
          <w:vertAlign w:val="superscript"/>
        </w:rPr>
        <w:footnoteReference w:id="3"/>
      </w:r>
      <w:r w:rsidRPr="00154ECF">
        <w:rPr>
          <w:rFonts w:cstheme="minorHAnsi"/>
          <w:color w:val="002060"/>
          <w:sz w:val="24"/>
          <w:szCs w:val="24"/>
          <w:vertAlign w:val="superscript"/>
        </w:rPr>
        <w:t>;</w:t>
      </w:r>
    </w:p>
    <w:p w14:paraId="6E8163E1" w14:textId="77777777" w:rsidR="00217A99" w:rsidRPr="00154ECF" w:rsidRDefault="00217A99" w:rsidP="00217A99">
      <w:pPr>
        <w:pStyle w:val="ListParagraph"/>
        <w:numPr>
          <w:ilvl w:val="0"/>
          <w:numId w:val="4"/>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 xml:space="preserve">Planul european de combatere a cancerului disponibil la </w:t>
      </w:r>
      <w:hyperlink r:id="rId9" w:history="1">
        <w:r w:rsidRPr="00154ECF">
          <w:rPr>
            <w:rStyle w:val="Hyperlink"/>
            <w:rFonts w:cstheme="minorHAnsi"/>
            <w:color w:val="002060"/>
            <w:sz w:val="24"/>
            <w:szCs w:val="24"/>
          </w:rPr>
          <w:t>https://ec.europa.eu/commission/presscorner/detail/ro/ip_21_34</w:t>
        </w:r>
        <w:r w:rsidRPr="00154ECF">
          <w:rPr>
            <w:rStyle w:val="Hyperlink"/>
            <w:rFonts w:cstheme="minorHAnsi"/>
            <w:color w:val="002060"/>
            <w:sz w:val="24"/>
            <w:szCs w:val="24"/>
            <w:vertAlign w:val="superscript"/>
          </w:rPr>
          <w:t>2</w:t>
        </w:r>
      </w:hyperlink>
    </w:p>
    <w:p w14:paraId="74E19251" w14:textId="77777777" w:rsidR="00217A99" w:rsidRPr="00154ECF" w:rsidRDefault="00217A99" w:rsidP="00217A99">
      <w:pPr>
        <w:pStyle w:val="ListParagraph"/>
        <w:numPr>
          <w:ilvl w:val="0"/>
          <w:numId w:val="4"/>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lastRenderedPageBreak/>
        <w:t xml:space="preserve">Planul național de combatere a cancerului disponibil la </w:t>
      </w:r>
      <w:hyperlink r:id="rId10" w:history="1">
        <w:r w:rsidRPr="00154ECF">
          <w:rPr>
            <w:rStyle w:val="Hyperlink"/>
            <w:rFonts w:cstheme="minorHAnsi"/>
            <w:color w:val="002060"/>
            <w:sz w:val="24"/>
            <w:szCs w:val="24"/>
          </w:rPr>
          <w:t>https://www.ms.ro/ro/de-interes/plan-national-de-combatere-a-cancerului/</w:t>
        </w:r>
      </w:hyperlink>
    </w:p>
    <w:p w14:paraId="0CB716B4" w14:textId="77777777" w:rsidR="00217A99" w:rsidRPr="00154ECF" w:rsidRDefault="00217A99" w:rsidP="00217A99">
      <w:pPr>
        <w:pStyle w:val="ListParagraph"/>
        <w:numPr>
          <w:ilvl w:val="0"/>
          <w:numId w:val="4"/>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Strategia Națională privind Incluziunea Socială și Reducerea Sărăciei pentru perioada 2022-2027</w:t>
      </w:r>
      <w:r w:rsidRPr="00154ECF">
        <w:rPr>
          <w:rFonts w:cstheme="minorHAnsi"/>
          <w:color w:val="002060"/>
          <w:sz w:val="24"/>
          <w:szCs w:val="24"/>
          <w:vertAlign w:val="superscript"/>
        </w:rPr>
        <w:footnoteReference w:id="4"/>
      </w:r>
      <w:r w:rsidRPr="00154ECF">
        <w:rPr>
          <w:rFonts w:cstheme="minorHAnsi"/>
          <w:color w:val="002060"/>
          <w:sz w:val="24"/>
          <w:szCs w:val="24"/>
        </w:rPr>
        <w:t>;</w:t>
      </w:r>
    </w:p>
    <w:p w14:paraId="66EEB2CF" w14:textId="77777777" w:rsidR="00217A99" w:rsidRPr="00F1090D" w:rsidRDefault="00217A99" w:rsidP="00217A99">
      <w:pPr>
        <w:pStyle w:val="ListParagraph"/>
        <w:numPr>
          <w:ilvl w:val="0"/>
          <w:numId w:val="4"/>
        </w:numPr>
        <w:spacing w:before="60" w:after="0" w:line="240" w:lineRule="auto"/>
        <w:contextualSpacing w:val="0"/>
        <w:jc w:val="both"/>
        <w:rPr>
          <w:rFonts w:cstheme="minorHAnsi"/>
          <w:i/>
          <w:iCs/>
          <w:color w:val="002060"/>
          <w:sz w:val="24"/>
          <w:szCs w:val="24"/>
        </w:rPr>
      </w:pPr>
      <w:r w:rsidRPr="00BD631C">
        <w:rPr>
          <w:rFonts w:cstheme="minorHAnsi"/>
          <w:color w:val="002060"/>
          <w:sz w:val="24"/>
          <w:szCs w:val="24"/>
        </w:rPr>
        <w:t xml:space="preserve">Strategia </w:t>
      </w:r>
      <w:r w:rsidRPr="00071D86">
        <w:rPr>
          <w:rFonts w:cstheme="minorHAnsi"/>
          <w:color w:val="002060"/>
          <w:sz w:val="24"/>
          <w:szCs w:val="24"/>
        </w:rPr>
        <w:t>“Copii protejați, România sigură” 2022-2027 și Planul național de acțiune pentru implementarea garanției pentru copii (PNA)</w:t>
      </w:r>
      <w:r w:rsidRPr="00071D86">
        <w:rPr>
          <w:rStyle w:val="FootnoteReference"/>
          <w:rFonts w:cstheme="minorHAnsi"/>
          <w:color w:val="002060"/>
          <w:sz w:val="24"/>
          <w:szCs w:val="24"/>
        </w:rPr>
        <w:footnoteReference w:id="5"/>
      </w:r>
      <w:r w:rsidRPr="00071D86">
        <w:rPr>
          <w:rFonts w:cstheme="minorHAnsi"/>
          <w:color w:val="002060"/>
          <w:sz w:val="24"/>
          <w:szCs w:val="24"/>
        </w:rPr>
        <w:t>;</w:t>
      </w:r>
    </w:p>
    <w:p w14:paraId="6E4E8A9C" w14:textId="77777777" w:rsidR="00217A99" w:rsidRPr="00154ECF" w:rsidRDefault="00217A99" w:rsidP="00217A99">
      <w:pPr>
        <w:pStyle w:val="ListParagraph"/>
        <w:numPr>
          <w:ilvl w:val="0"/>
          <w:numId w:val="4"/>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Strategia Guvernului României de Incluziune a Cetățenilor Români aparținând Minorității Rome pentru perioada 2022-2027</w:t>
      </w:r>
      <w:r w:rsidRPr="00154ECF">
        <w:rPr>
          <w:rFonts w:cstheme="minorHAnsi"/>
          <w:color w:val="002060"/>
          <w:sz w:val="24"/>
          <w:szCs w:val="24"/>
          <w:vertAlign w:val="superscript"/>
        </w:rPr>
        <w:footnoteReference w:id="6"/>
      </w:r>
      <w:r w:rsidRPr="00154ECF">
        <w:rPr>
          <w:rFonts w:cstheme="minorHAnsi"/>
          <w:color w:val="002060"/>
          <w:sz w:val="24"/>
          <w:szCs w:val="24"/>
          <w:vertAlign w:val="superscript"/>
        </w:rPr>
        <w:t>;</w:t>
      </w:r>
    </w:p>
    <w:p w14:paraId="56287396" w14:textId="77777777" w:rsidR="00217A99" w:rsidRPr="00154ECF" w:rsidRDefault="00217A99" w:rsidP="00217A99">
      <w:pPr>
        <w:pStyle w:val="ListParagraph"/>
        <w:numPr>
          <w:ilvl w:val="0"/>
          <w:numId w:val="4"/>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 xml:space="preserve">Strategia națională privind drepturile persoanelor cu dizabilități „O </w:t>
      </w:r>
      <w:proofErr w:type="spellStart"/>
      <w:r w:rsidRPr="00154ECF">
        <w:rPr>
          <w:rFonts w:cstheme="minorHAnsi"/>
          <w:color w:val="002060"/>
          <w:sz w:val="24"/>
          <w:szCs w:val="24"/>
        </w:rPr>
        <w:t>Românie</w:t>
      </w:r>
      <w:proofErr w:type="spellEnd"/>
      <w:r w:rsidRPr="00154ECF">
        <w:rPr>
          <w:rFonts w:cstheme="minorHAnsi"/>
          <w:color w:val="002060"/>
          <w:sz w:val="24"/>
          <w:szCs w:val="24"/>
        </w:rPr>
        <w:t xml:space="preserve"> echitabilă 2022-2027” și Planul operațional privind implementarea Strategiei</w:t>
      </w:r>
      <w:r w:rsidRPr="00154ECF">
        <w:rPr>
          <w:rFonts w:cstheme="minorHAnsi"/>
          <w:color w:val="002060"/>
          <w:sz w:val="24"/>
          <w:szCs w:val="24"/>
          <w:vertAlign w:val="superscript"/>
        </w:rPr>
        <w:footnoteReference w:id="7"/>
      </w:r>
      <w:r w:rsidRPr="00154ECF">
        <w:rPr>
          <w:rFonts w:cstheme="minorHAnsi"/>
          <w:color w:val="002060"/>
          <w:sz w:val="24"/>
          <w:szCs w:val="24"/>
        </w:rPr>
        <w:t>;</w:t>
      </w:r>
    </w:p>
    <w:p w14:paraId="68E73781" w14:textId="77777777" w:rsidR="00217A99" w:rsidRPr="00154ECF" w:rsidRDefault="00217A99" w:rsidP="00217A99">
      <w:pPr>
        <w:pStyle w:val="ListParagraph"/>
        <w:numPr>
          <w:ilvl w:val="0"/>
          <w:numId w:val="4"/>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Strategia națională pentru egalitatea de gen 2022-2027</w:t>
      </w:r>
      <w:r w:rsidRPr="00154ECF">
        <w:rPr>
          <w:rFonts w:cstheme="minorHAnsi"/>
          <w:color w:val="002060"/>
          <w:sz w:val="24"/>
          <w:szCs w:val="24"/>
          <w:vertAlign w:val="superscript"/>
        </w:rPr>
        <w:footnoteReference w:id="8"/>
      </w:r>
      <w:r w:rsidRPr="00154ECF">
        <w:rPr>
          <w:rFonts w:cstheme="minorHAnsi"/>
          <w:color w:val="002060"/>
          <w:sz w:val="24"/>
          <w:szCs w:val="24"/>
        </w:rPr>
        <w:t>;</w:t>
      </w:r>
    </w:p>
    <w:p w14:paraId="6F99E97D" w14:textId="7534136C" w:rsidR="00217A99" w:rsidRPr="00677461" w:rsidRDefault="00217A99" w:rsidP="00F46203">
      <w:pPr>
        <w:pStyle w:val="ListParagraph"/>
        <w:numPr>
          <w:ilvl w:val="0"/>
          <w:numId w:val="4"/>
        </w:numPr>
        <w:spacing w:before="60" w:after="0" w:line="240" w:lineRule="auto"/>
        <w:contextualSpacing w:val="0"/>
        <w:jc w:val="both"/>
        <w:rPr>
          <w:rFonts w:cstheme="minorHAnsi"/>
          <w:color w:val="002060"/>
          <w:sz w:val="24"/>
          <w:szCs w:val="24"/>
        </w:rPr>
      </w:pPr>
      <w:r w:rsidRPr="00154ECF">
        <w:rPr>
          <w:rFonts w:cstheme="minorHAnsi"/>
          <w:color w:val="002060"/>
          <w:sz w:val="24"/>
          <w:szCs w:val="24"/>
        </w:rPr>
        <w:t>Strategia Națională de Dezvoltare Durabilă 2030</w:t>
      </w:r>
      <w:r w:rsidRPr="00154ECF">
        <w:rPr>
          <w:rFonts w:cstheme="minorHAnsi"/>
          <w:color w:val="002060"/>
          <w:sz w:val="24"/>
          <w:szCs w:val="24"/>
          <w:vertAlign w:val="superscript"/>
        </w:rPr>
        <w:footnoteReference w:id="9"/>
      </w:r>
      <w:r>
        <w:rPr>
          <w:rFonts w:cstheme="minorHAnsi"/>
          <w:color w:val="002060"/>
          <w:sz w:val="24"/>
          <w:szCs w:val="24"/>
        </w:rPr>
        <w:t>.</w:t>
      </w:r>
    </w:p>
    <w:p w14:paraId="03429582" w14:textId="3381A389" w:rsidR="00B52BFA" w:rsidRPr="0067553C" w:rsidRDefault="00B52BFA" w:rsidP="00217A99">
      <w:pPr>
        <w:pStyle w:val="ListParagraph"/>
        <w:spacing w:before="60" w:after="0" w:line="240" w:lineRule="auto"/>
        <w:ind w:left="360"/>
        <w:contextualSpacing w:val="0"/>
        <w:jc w:val="both"/>
        <w:rPr>
          <w:rFonts w:cstheme="minorHAnsi"/>
          <w:color w:val="002060"/>
          <w:sz w:val="24"/>
          <w:szCs w:val="24"/>
        </w:rPr>
      </w:pPr>
    </w:p>
    <w:p w14:paraId="1BD67A3E" w14:textId="77777777" w:rsidR="00727ECF" w:rsidRPr="0067553C" w:rsidRDefault="00727ECF" w:rsidP="0067553C">
      <w:pPr>
        <w:pStyle w:val="ListParagraph"/>
        <w:numPr>
          <w:ilvl w:val="2"/>
          <w:numId w:val="25"/>
        </w:numPr>
        <w:spacing w:before="60" w:after="0" w:line="240" w:lineRule="auto"/>
        <w:ind w:left="284" w:hanging="284"/>
        <w:contextualSpacing w:val="0"/>
        <w:jc w:val="both"/>
        <w:outlineLvl w:val="2"/>
        <w:rPr>
          <w:rFonts w:cstheme="minorHAnsi"/>
          <w:b/>
          <w:bCs/>
          <w:color w:val="002060"/>
          <w:sz w:val="24"/>
          <w:szCs w:val="24"/>
        </w:rPr>
      </w:pPr>
      <w:bookmarkStart w:id="18" w:name="_Toc161844621"/>
      <w:r w:rsidRPr="0067553C">
        <w:rPr>
          <w:rFonts w:cstheme="minorHAnsi"/>
          <w:b/>
          <w:bCs/>
          <w:color w:val="002060"/>
          <w:sz w:val="24"/>
          <w:szCs w:val="24"/>
        </w:rPr>
        <w:t>Documente programatice</w:t>
      </w:r>
      <w:bookmarkEnd w:id="18"/>
    </w:p>
    <w:p w14:paraId="0E1C67D5" w14:textId="77777777" w:rsidR="00727ECF" w:rsidRPr="0067553C" w:rsidRDefault="00727ECF" w:rsidP="0067553C">
      <w:pPr>
        <w:pStyle w:val="ListParagraph"/>
        <w:numPr>
          <w:ilvl w:val="0"/>
          <w:numId w:val="4"/>
        </w:numPr>
        <w:spacing w:before="60" w:after="0" w:line="240" w:lineRule="auto"/>
        <w:contextualSpacing w:val="0"/>
        <w:jc w:val="both"/>
        <w:rPr>
          <w:rFonts w:cstheme="minorHAnsi"/>
          <w:iCs/>
          <w:color w:val="002060"/>
          <w:sz w:val="24"/>
          <w:szCs w:val="24"/>
        </w:rPr>
      </w:pPr>
      <w:r w:rsidRPr="0067553C">
        <w:rPr>
          <w:rFonts w:cstheme="minorHAnsi"/>
          <w:color w:val="002060"/>
          <w:sz w:val="24"/>
          <w:szCs w:val="24"/>
        </w:rPr>
        <w:t xml:space="preserve">Program Sănătate - disponibil la următorul </w:t>
      </w:r>
      <w:hyperlink r:id="rId11" w:history="1">
        <w:r w:rsidRPr="0067553C">
          <w:rPr>
            <w:rStyle w:val="Hyperlink"/>
            <w:rFonts w:cstheme="minorHAnsi"/>
            <w:sz w:val="24"/>
            <w:szCs w:val="24"/>
          </w:rPr>
          <w:t>link</w:t>
        </w:r>
      </w:hyperlink>
      <w:r w:rsidRPr="0067553C">
        <w:rPr>
          <w:rFonts w:cstheme="minorHAnsi"/>
          <w:color w:val="002060"/>
          <w:sz w:val="24"/>
          <w:szCs w:val="24"/>
        </w:rPr>
        <w:t xml:space="preserve">. </w:t>
      </w:r>
    </w:p>
    <w:p w14:paraId="72C80F8C" w14:textId="77777777" w:rsidR="00727ECF" w:rsidRDefault="00727ECF" w:rsidP="0067553C">
      <w:pPr>
        <w:pStyle w:val="ListParagraph"/>
        <w:numPr>
          <w:ilvl w:val="0"/>
          <w:numId w:val="4"/>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Acordul de parteneriat 2021-2027 - disponibil la următorul </w:t>
      </w:r>
      <w:hyperlink r:id="rId12" w:history="1">
        <w:r w:rsidRPr="0067553C">
          <w:rPr>
            <w:rStyle w:val="Hyperlink"/>
            <w:rFonts w:cstheme="minorHAnsi"/>
            <w:sz w:val="24"/>
            <w:szCs w:val="24"/>
          </w:rPr>
          <w:t>link</w:t>
        </w:r>
      </w:hyperlink>
      <w:r w:rsidRPr="0067553C">
        <w:rPr>
          <w:rFonts w:cstheme="minorHAnsi"/>
          <w:color w:val="002060"/>
          <w:sz w:val="24"/>
          <w:szCs w:val="24"/>
        </w:rPr>
        <w:t xml:space="preserve">. </w:t>
      </w:r>
    </w:p>
    <w:p w14:paraId="4AA2C5E6" w14:textId="77777777" w:rsidR="0067553C" w:rsidRPr="0067553C" w:rsidRDefault="0067553C" w:rsidP="0067553C">
      <w:pPr>
        <w:spacing w:before="60" w:after="0" w:line="240" w:lineRule="auto"/>
        <w:jc w:val="both"/>
        <w:rPr>
          <w:rFonts w:cstheme="minorHAnsi"/>
          <w:color w:val="002060"/>
          <w:sz w:val="24"/>
          <w:szCs w:val="24"/>
        </w:rPr>
      </w:pPr>
    </w:p>
    <w:p w14:paraId="2C587AE7" w14:textId="77777777" w:rsidR="00727ECF" w:rsidRPr="0067553C" w:rsidRDefault="00727ECF" w:rsidP="0067553C">
      <w:pPr>
        <w:spacing w:before="60" w:after="0" w:line="240" w:lineRule="auto"/>
        <w:jc w:val="both"/>
        <w:outlineLvl w:val="2"/>
        <w:rPr>
          <w:rFonts w:cstheme="minorHAnsi"/>
          <w:b/>
          <w:bCs/>
          <w:color w:val="002060"/>
          <w:sz w:val="24"/>
          <w:szCs w:val="24"/>
        </w:rPr>
      </w:pPr>
      <w:bookmarkStart w:id="19" w:name="_Toc153459878"/>
      <w:bookmarkStart w:id="20" w:name="_Toc161844622"/>
      <w:r w:rsidRPr="0067553C">
        <w:rPr>
          <w:rFonts w:cstheme="minorHAnsi"/>
          <w:b/>
          <w:bCs/>
          <w:color w:val="002060"/>
          <w:sz w:val="24"/>
          <w:szCs w:val="24"/>
        </w:rPr>
        <w:t>2.3.3. Cadrul legislativ general aplicabil</w:t>
      </w:r>
      <w:bookmarkEnd w:id="19"/>
      <w:bookmarkEnd w:id="20"/>
    </w:p>
    <w:p w14:paraId="465C8330" w14:textId="4173F69E" w:rsidR="00B52BFA" w:rsidRPr="0067553C" w:rsidRDefault="00B52BFA" w:rsidP="0067553C">
      <w:pPr>
        <w:pStyle w:val="ListParagraph"/>
        <w:spacing w:before="60" w:after="0" w:line="240" w:lineRule="auto"/>
        <w:ind w:left="360"/>
        <w:contextualSpacing w:val="0"/>
        <w:jc w:val="both"/>
        <w:rPr>
          <w:rFonts w:cstheme="minorHAnsi"/>
          <w:color w:val="002060"/>
          <w:sz w:val="24"/>
          <w:szCs w:val="24"/>
        </w:rPr>
      </w:pPr>
    </w:p>
    <w:p w14:paraId="6C9440EF" w14:textId="52541F2E" w:rsidR="00B52BFA" w:rsidRPr="0067553C" w:rsidRDefault="0A1D1447" w:rsidP="0067553C">
      <w:pPr>
        <w:spacing w:before="60" w:after="0" w:line="240" w:lineRule="auto"/>
        <w:jc w:val="both"/>
        <w:rPr>
          <w:rFonts w:eastAsia="Calibri" w:cstheme="minorHAnsi"/>
          <w:b/>
          <w:bCs/>
          <w:color w:val="002060"/>
          <w:sz w:val="24"/>
          <w:szCs w:val="24"/>
        </w:rPr>
      </w:pPr>
      <w:r w:rsidRPr="0067553C">
        <w:rPr>
          <w:rFonts w:eastAsia="Calibri" w:cstheme="minorHAnsi"/>
          <w:b/>
          <w:bCs/>
          <w:color w:val="002060"/>
          <w:sz w:val="24"/>
          <w:szCs w:val="24"/>
        </w:rPr>
        <w:t>REGLEMENTĂRI EUROPENE</w:t>
      </w:r>
    </w:p>
    <w:p w14:paraId="570D4795" w14:textId="77777777" w:rsidR="00616FB4" w:rsidRPr="0067553C" w:rsidRDefault="00616FB4" w:rsidP="0067553C">
      <w:pPr>
        <w:pStyle w:val="ListParagraph"/>
        <w:numPr>
          <w:ilvl w:val="0"/>
          <w:numId w:val="76"/>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Regulamentul UE nr. 2021/ 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337FF85F" w14:textId="77777777" w:rsidR="00616FB4" w:rsidRPr="0067553C" w:rsidRDefault="00616FB4" w:rsidP="0067553C">
      <w:pPr>
        <w:pStyle w:val="ListParagraph"/>
        <w:numPr>
          <w:ilvl w:val="0"/>
          <w:numId w:val="76"/>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Regulamentul UE nr. 2021/ 1057 al Parlamentului European și al Consiliului din 24 iunie 2021 de instituire a Fondului social european Plus (FSE+);</w:t>
      </w:r>
    </w:p>
    <w:p w14:paraId="4F6814CD" w14:textId="77777777" w:rsidR="00616FB4" w:rsidRPr="0067553C" w:rsidRDefault="00616FB4" w:rsidP="0067553C">
      <w:pPr>
        <w:pStyle w:val="ListParagraph"/>
        <w:numPr>
          <w:ilvl w:val="0"/>
          <w:numId w:val="76"/>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lastRenderedPageBreak/>
        <w:t>Regulamentul UE nr. 2014/ 651 al Comisiei din 17 iunie 2014 de declarare a anumitor categorii de ajutoare compatibile cu piața internă în aplicarea articolelor 107 și 108 din tratat, publicat în Jurnalul Oficial al Uniunii Europene L 187/26.06.2014, cu modificările ulterioare (denumit, în continuare, Regulamentul (UE) nr. 651/2014), inclusiv Regulamentul nr. 1315/2023 al Comisiei din 23 iunie 2023 de modificare a Regulamentului (UE) nr. 651/2014;</w:t>
      </w:r>
    </w:p>
    <w:p w14:paraId="040C9CFD" w14:textId="396E07B5"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Carta drepturilor fundamentale a Uniunii Europene (2012/C 326/02)</w:t>
      </w:r>
      <w:r w:rsidR="002C494C" w:rsidRPr="002A35B3">
        <w:rPr>
          <w:rFonts w:cstheme="minorHAnsi"/>
          <w:color w:val="002060"/>
          <w:sz w:val="24"/>
          <w:szCs w:val="24"/>
        </w:rPr>
        <w:t>;</w:t>
      </w:r>
    </w:p>
    <w:p w14:paraId="72EF5645" w14:textId="4D2A6DE4"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Directiva 2006/54/CE privind punerea în aplicare a principiului egalității de șanse și al egalității de tratament între bărbați și femei în materie de încadrare în muncă și de muncă (reformă)</w:t>
      </w:r>
      <w:r w:rsidR="002C494C" w:rsidRPr="002A35B3">
        <w:rPr>
          <w:rFonts w:cstheme="minorHAnsi"/>
          <w:color w:val="002060"/>
          <w:sz w:val="24"/>
          <w:szCs w:val="24"/>
        </w:rPr>
        <w:t>;</w:t>
      </w:r>
    </w:p>
    <w:p w14:paraId="62CD9664" w14:textId="6FC69413"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 xml:space="preserve">Directiva (UE) 79/7 privind aplicarea treptată a principiului egalității de tratament între bărbați </w:t>
      </w:r>
      <w:proofErr w:type="spellStart"/>
      <w:r w:rsidRPr="002A35B3">
        <w:rPr>
          <w:rFonts w:cstheme="minorHAnsi"/>
          <w:color w:val="002060"/>
          <w:sz w:val="24"/>
          <w:szCs w:val="24"/>
        </w:rPr>
        <w:t>şi</w:t>
      </w:r>
      <w:proofErr w:type="spellEnd"/>
      <w:r w:rsidRPr="002A35B3">
        <w:rPr>
          <w:rFonts w:cstheme="minorHAnsi"/>
          <w:color w:val="002060"/>
          <w:sz w:val="24"/>
          <w:szCs w:val="24"/>
        </w:rPr>
        <w:t xml:space="preserve"> femei în domeniul securității sociale</w:t>
      </w:r>
      <w:r w:rsidR="002C494C" w:rsidRPr="002A35B3">
        <w:rPr>
          <w:rFonts w:cstheme="minorHAnsi"/>
          <w:color w:val="002060"/>
          <w:sz w:val="24"/>
          <w:szCs w:val="24"/>
        </w:rPr>
        <w:t>;</w:t>
      </w:r>
    </w:p>
    <w:p w14:paraId="040F67F4" w14:textId="302B8B59"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Directiva UE 2000/78/CE de creare a unui cadru general în favoarea egalității de tratament în ceea ce privește încadrarea în muncă și ocuparea forței de muncă</w:t>
      </w:r>
      <w:r w:rsidR="002C494C" w:rsidRPr="002A35B3">
        <w:rPr>
          <w:rFonts w:cstheme="minorHAnsi"/>
          <w:color w:val="002060"/>
          <w:sz w:val="24"/>
          <w:szCs w:val="24"/>
        </w:rPr>
        <w:t>;</w:t>
      </w:r>
    </w:p>
    <w:p w14:paraId="5E13A526" w14:textId="118DA549"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Convenția ONU privind Drepturile Persoanelor cu Dizabilități adoptată la 13 decembrie 2006 de către Adunarea Generală a ONU</w:t>
      </w:r>
      <w:r w:rsidR="002C494C" w:rsidRPr="002A35B3">
        <w:rPr>
          <w:rFonts w:cstheme="minorHAnsi"/>
          <w:color w:val="002060"/>
          <w:sz w:val="24"/>
          <w:szCs w:val="24"/>
        </w:rPr>
        <w:t>;</w:t>
      </w:r>
    </w:p>
    <w:p w14:paraId="53389491" w14:textId="020A8DBB" w:rsidR="00FB35D8" w:rsidRPr="002A35B3" w:rsidRDefault="00FB35D8"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Directiva UE 2019/882 A Parlamentului European și a Consiliului din 17 aprilie 2019 privind cerințele de accesibilitate aplicabile produselor și serviciilor</w:t>
      </w:r>
      <w:r w:rsidR="002C494C" w:rsidRPr="002A35B3">
        <w:rPr>
          <w:rFonts w:cstheme="minorHAnsi"/>
          <w:color w:val="002060"/>
          <w:sz w:val="24"/>
          <w:szCs w:val="24"/>
        </w:rPr>
        <w:t>;</w:t>
      </w:r>
    </w:p>
    <w:p w14:paraId="32B394C6" w14:textId="77777777" w:rsidR="00236607" w:rsidRPr="002A35B3" w:rsidRDefault="00236607" w:rsidP="0067553C">
      <w:pPr>
        <w:pStyle w:val="ListParagraph"/>
        <w:numPr>
          <w:ilvl w:val="0"/>
          <w:numId w:val="76"/>
        </w:numPr>
        <w:spacing w:before="60" w:after="0" w:line="240" w:lineRule="auto"/>
        <w:contextualSpacing w:val="0"/>
        <w:jc w:val="both"/>
        <w:rPr>
          <w:rFonts w:cstheme="minorHAnsi"/>
          <w:color w:val="002060"/>
          <w:sz w:val="24"/>
          <w:szCs w:val="24"/>
        </w:rPr>
      </w:pPr>
      <w:r w:rsidRPr="002A35B3">
        <w:rPr>
          <w:rFonts w:cstheme="minorHAnsi"/>
          <w:color w:val="002060"/>
          <w:sz w:val="24"/>
          <w:szCs w:val="24"/>
        </w:rPr>
        <w:t>Directiva (UE) 43/2000 a Consiliului din 29 iunie 2000, cu privire la implementarea principiului tratamentului egal între persoane indiferent de originea rasială sau etnică.</w:t>
      </w:r>
    </w:p>
    <w:p w14:paraId="157F1CE3" w14:textId="77777777" w:rsidR="006103C4" w:rsidRPr="0067553C" w:rsidRDefault="006103C4" w:rsidP="0067553C">
      <w:pPr>
        <w:pStyle w:val="ListParagraph"/>
        <w:spacing w:before="60" w:after="0" w:line="240" w:lineRule="auto"/>
        <w:ind w:left="360"/>
        <w:contextualSpacing w:val="0"/>
        <w:jc w:val="both"/>
        <w:rPr>
          <w:rFonts w:cstheme="minorHAnsi"/>
          <w:color w:val="002060"/>
          <w:sz w:val="24"/>
          <w:szCs w:val="24"/>
        </w:rPr>
      </w:pPr>
    </w:p>
    <w:p w14:paraId="68620473" w14:textId="24D3E253" w:rsidR="00B52BFA" w:rsidRPr="0067553C" w:rsidRDefault="002C494C" w:rsidP="0067553C">
      <w:pPr>
        <w:spacing w:before="60" w:after="0" w:line="240" w:lineRule="auto"/>
        <w:jc w:val="both"/>
        <w:rPr>
          <w:rFonts w:cstheme="minorHAnsi"/>
          <w:b/>
          <w:bCs/>
          <w:color w:val="002060"/>
          <w:sz w:val="24"/>
          <w:szCs w:val="24"/>
        </w:rPr>
      </w:pPr>
      <w:r w:rsidRPr="0067553C">
        <w:rPr>
          <w:rFonts w:cstheme="minorHAnsi"/>
          <w:b/>
          <w:bCs/>
          <w:color w:val="002060"/>
          <w:sz w:val="24"/>
          <w:szCs w:val="24"/>
        </w:rPr>
        <w:t xml:space="preserve"> REGLEMENTĂRI NAȚIONALE</w:t>
      </w:r>
      <w:r w:rsidRPr="0067553C">
        <w:rPr>
          <w:rFonts w:cstheme="minorHAnsi"/>
          <w:color w:val="002060"/>
          <w:sz w:val="24"/>
          <w:szCs w:val="24"/>
        </w:rPr>
        <w:t>:</w:t>
      </w:r>
    </w:p>
    <w:p w14:paraId="77D42D31"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21D69EB9"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193E4AA"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1B83635" w14:textId="05CCC376"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Hotărârea Guvernului nr. 395/2016 pentru aprobarea Normelor metodologice de aplicare a prevederilor referitoare la atribuirea contractului de achiziție publică/acordului-cadru din Legea nr. 98/2016 privind achizițiile publice</w:t>
      </w:r>
      <w:r w:rsidR="002C494C" w:rsidRPr="0067553C">
        <w:rPr>
          <w:rFonts w:cstheme="minorHAnsi"/>
          <w:color w:val="002060"/>
          <w:sz w:val="24"/>
          <w:szCs w:val="24"/>
        </w:rPr>
        <w:t>, cu modificările și completările ulterioare</w:t>
      </w:r>
      <w:r w:rsidRPr="0067553C">
        <w:rPr>
          <w:rFonts w:cstheme="minorHAnsi"/>
          <w:color w:val="002060"/>
          <w:sz w:val="24"/>
          <w:szCs w:val="24"/>
        </w:rPr>
        <w:t>;</w:t>
      </w:r>
    </w:p>
    <w:p w14:paraId="73047108"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C7141AF" w14:textId="7FF0C17F"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lastRenderedPageBreak/>
        <w:t>Ordonanța de Urgență a Guvernului nr. 23/2023 privind instituirea unor măsuri de simplificare și digitalizare pentru gestionarea fondurilor europene aferente Politicii de coeziune 2021 – 2027</w:t>
      </w:r>
      <w:r w:rsidR="002C494C" w:rsidRPr="0067553C">
        <w:rPr>
          <w:rFonts w:cstheme="minorHAnsi"/>
          <w:color w:val="002060"/>
          <w:sz w:val="24"/>
          <w:szCs w:val="24"/>
        </w:rPr>
        <w:t>, cu modificările și completările ulterioare</w:t>
      </w:r>
      <w:r w:rsidRPr="0067553C">
        <w:rPr>
          <w:rFonts w:cstheme="minorHAnsi"/>
          <w:color w:val="002060"/>
          <w:sz w:val="24"/>
          <w:szCs w:val="24"/>
        </w:rPr>
        <w:t>;</w:t>
      </w:r>
    </w:p>
    <w:p w14:paraId="6FF1A120"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Ordonanța de Urgență a Guvernului nr. 57/2019 privind Codul administrativ, cu modificările și completările ulterioare;</w:t>
      </w:r>
    </w:p>
    <w:p w14:paraId="23BF3E90"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Ordonanța de Urgență a Guvernului nr. 122/2020 privind unele măsuri pentru asigurarea eficientizării procesului decizional al fondurilor externe nerambursabile destinate dezvoltării regionale în România;</w:t>
      </w:r>
    </w:p>
    <w:p w14:paraId="7ACFF08D" w14:textId="2EA2A909"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2C494C" w:rsidRPr="0067553C">
        <w:rPr>
          <w:rFonts w:cstheme="minorHAnsi"/>
          <w:color w:val="002060"/>
          <w:sz w:val="24"/>
          <w:szCs w:val="24"/>
        </w:rPr>
        <w:t>, cu modificările și completările ulterioare</w:t>
      </w:r>
      <w:r w:rsidRPr="0067553C">
        <w:rPr>
          <w:rFonts w:cstheme="minorHAnsi"/>
          <w:color w:val="002060"/>
          <w:sz w:val="24"/>
          <w:szCs w:val="24"/>
        </w:rPr>
        <w:t>;</w:t>
      </w:r>
    </w:p>
    <w:p w14:paraId="164C540D" w14:textId="75D83878"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Ordonanța de Urgență a Guvernului nr.</w:t>
      </w:r>
      <w:r w:rsidR="00A10D39">
        <w:rPr>
          <w:rFonts w:cstheme="minorHAnsi"/>
          <w:color w:val="002060"/>
          <w:sz w:val="24"/>
          <w:szCs w:val="24"/>
        </w:rPr>
        <w:t xml:space="preserve"> </w:t>
      </w:r>
      <w:r w:rsidRPr="0067553C">
        <w:rPr>
          <w:rFonts w:cstheme="minorHAnsi"/>
          <w:color w:val="002060"/>
          <w:sz w:val="24"/>
          <w:szCs w:val="24"/>
        </w:rPr>
        <w:t xml:space="preserve">137/2000 privind prevenirea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sancționarea tuturor formelor de discriminare</w:t>
      </w:r>
      <w:r w:rsidR="002C494C" w:rsidRPr="0067553C">
        <w:rPr>
          <w:rFonts w:cstheme="minorHAnsi"/>
          <w:color w:val="002060"/>
          <w:sz w:val="24"/>
          <w:szCs w:val="24"/>
        </w:rPr>
        <w:t>, cu modificările și completările ulterioare;</w:t>
      </w:r>
      <w:r w:rsidRPr="0067553C">
        <w:rPr>
          <w:rFonts w:cstheme="minorHAnsi"/>
          <w:color w:val="002060"/>
          <w:sz w:val="24"/>
          <w:szCs w:val="24"/>
        </w:rPr>
        <w:t xml:space="preserve"> </w:t>
      </w:r>
    </w:p>
    <w:p w14:paraId="09412FE6" w14:textId="7ADC781E"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Ordonanța de Urgență a Guvernului nr. 61/2008 privind implementarea principiului </w:t>
      </w:r>
      <w:r w:rsidR="00586831" w:rsidRPr="0067553C">
        <w:rPr>
          <w:rFonts w:cstheme="minorHAnsi"/>
          <w:color w:val="002060"/>
          <w:sz w:val="24"/>
          <w:szCs w:val="24"/>
        </w:rPr>
        <w:t>egalității</w:t>
      </w:r>
      <w:r w:rsidRPr="0067553C">
        <w:rPr>
          <w:rFonts w:cstheme="minorHAnsi"/>
          <w:color w:val="002060"/>
          <w:sz w:val="24"/>
          <w:szCs w:val="24"/>
        </w:rPr>
        <w:t xml:space="preserve"> de tratament între femei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w:t>
      </w:r>
      <w:r w:rsidR="00A10D39" w:rsidRPr="0067553C">
        <w:rPr>
          <w:rFonts w:cstheme="minorHAnsi"/>
          <w:color w:val="002060"/>
          <w:sz w:val="24"/>
          <w:szCs w:val="24"/>
        </w:rPr>
        <w:t>bărbați</w:t>
      </w:r>
      <w:r w:rsidRPr="0067553C">
        <w:rPr>
          <w:rFonts w:cstheme="minorHAnsi"/>
          <w:color w:val="002060"/>
          <w:sz w:val="24"/>
          <w:szCs w:val="24"/>
        </w:rPr>
        <w:t xml:space="preserve"> în ceea ce </w:t>
      </w:r>
      <w:r w:rsidR="00586831" w:rsidRPr="0067553C">
        <w:rPr>
          <w:rFonts w:cstheme="minorHAnsi"/>
          <w:color w:val="002060"/>
          <w:sz w:val="24"/>
          <w:szCs w:val="24"/>
        </w:rPr>
        <w:t>privește</w:t>
      </w:r>
      <w:r w:rsidRPr="0067553C">
        <w:rPr>
          <w:rFonts w:cstheme="minorHAnsi"/>
          <w:color w:val="002060"/>
          <w:sz w:val="24"/>
          <w:szCs w:val="24"/>
        </w:rPr>
        <w:t xml:space="preserve"> accesul la bunuri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servicii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furnizarea de bunuri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servicii, cu modificările și completările ulterioare;</w:t>
      </w:r>
    </w:p>
    <w:p w14:paraId="24D72E5F"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Legea nr. 227/2015 privind codul fiscal, cu modificările și completările ulterioare;</w:t>
      </w:r>
    </w:p>
    <w:p w14:paraId="6E1AC59B" w14:textId="77777777"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Legea nr. 98/2016 privind achizițiile publice, cu modificările si completările ulterioare;</w:t>
      </w:r>
    </w:p>
    <w:p w14:paraId="141BB602" w14:textId="6BF1A599"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Legea nr. 95/2006 din 14 aprilie 2006 privind reforma în domeniul sănătății, cu modificările și completările ulterioare;</w:t>
      </w:r>
    </w:p>
    <w:p w14:paraId="06223762" w14:textId="524CC85C" w:rsidR="00236607" w:rsidRPr="0067553C" w:rsidRDefault="00236607"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Legea nr. 500/2022 privind finanțele publice</w:t>
      </w:r>
      <w:r w:rsidR="002C494C" w:rsidRPr="0067553C">
        <w:rPr>
          <w:rFonts w:cstheme="minorHAnsi"/>
          <w:color w:val="002060"/>
          <w:sz w:val="24"/>
          <w:szCs w:val="24"/>
        </w:rPr>
        <w:t>, cu modificările și completările ulterioare</w:t>
      </w:r>
      <w:r w:rsidRPr="0067553C">
        <w:rPr>
          <w:rFonts w:cstheme="minorHAnsi"/>
          <w:color w:val="002060"/>
          <w:sz w:val="24"/>
          <w:szCs w:val="24"/>
        </w:rPr>
        <w:t>;</w:t>
      </w:r>
    </w:p>
    <w:p w14:paraId="7B8D1B45" w14:textId="77777777" w:rsidR="00616FB4" w:rsidRPr="0067553C" w:rsidRDefault="00616FB4"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F5C1B1A" w14:textId="77777777" w:rsidR="00616FB4" w:rsidRPr="0067553C" w:rsidRDefault="00616FB4"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3B88AA29" w14:textId="77777777" w:rsidR="00616FB4" w:rsidRPr="0067553C" w:rsidRDefault="00616FB4" w:rsidP="0067553C">
      <w:pPr>
        <w:pStyle w:val="ListParagraph"/>
        <w:numPr>
          <w:ilvl w:val="0"/>
          <w:numId w:val="75"/>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Ordinul ministrului investițiilor și proiectelor europene nr. 1765/02.05.2023 privind aprobarea Listei de verificare a procedurii de atribuire a contractelor de achiziție publică, a contractelor sectoriale, a acordurilor cadru, prevăzute de Legea nr. 98/2016 privind achizițiile publice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Legea nr. 99/2016 privind achizițiile sectoriale, pentru perioada de programare 2021-2027.</w:t>
      </w:r>
    </w:p>
    <w:p w14:paraId="4F218E23" w14:textId="567FF05A" w:rsidR="00002CE6" w:rsidRPr="003D0BAC" w:rsidRDefault="00002CE6" w:rsidP="0067553C">
      <w:pPr>
        <w:numPr>
          <w:ilvl w:val="0"/>
          <w:numId w:val="88"/>
        </w:numPr>
        <w:spacing w:before="60" w:after="0" w:line="240" w:lineRule="auto"/>
        <w:ind w:left="360"/>
        <w:jc w:val="both"/>
        <w:rPr>
          <w:rFonts w:eastAsia="Times New Roman" w:cstheme="minorHAnsi"/>
          <w:bCs/>
          <w:color w:val="002060"/>
          <w:sz w:val="24"/>
          <w:szCs w:val="24"/>
        </w:rPr>
      </w:pPr>
      <w:r w:rsidRPr="0067553C">
        <w:rPr>
          <w:rFonts w:cstheme="minorHAnsi"/>
          <w:color w:val="002060"/>
          <w:sz w:val="24"/>
          <w:szCs w:val="24"/>
        </w:rPr>
        <w:t>Legea nr. 506/2004 privind prelucrarea datelor cu caracter personal și protecția vieții private în sectorul comunicațiilor electronice, cu modificările și completările ulterioare</w:t>
      </w:r>
      <w:r w:rsidR="00EE2E67" w:rsidRPr="0067553C">
        <w:rPr>
          <w:rFonts w:cstheme="minorHAnsi"/>
          <w:color w:val="002060"/>
          <w:sz w:val="24"/>
          <w:szCs w:val="24"/>
        </w:rPr>
        <w:t>;</w:t>
      </w:r>
    </w:p>
    <w:p w14:paraId="6888C817" w14:textId="294A0FFE" w:rsidR="00C82BF8" w:rsidRDefault="00AB05A6" w:rsidP="00AB05A6">
      <w:pPr>
        <w:numPr>
          <w:ilvl w:val="0"/>
          <w:numId w:val="88"/>
        </w:numPr>
        <w:spacing w:before="60" w:after="0" w:line="240" w:lineRule="auto"/>
        <w:ind w:left="360"/>
        <w:jc w:val="both"/>
        <w:rPr>
          <w:rFonts w:eastAsia="Times New Roman" w:cstheme="minorHAnsi"/>
          <w:bCs/>
          <w:color w:val="002060"/>
          <w:sz w:val="24"/>
          <w:szCs w:val="24"/>
        </w:rPr>
      </w:pPr>
      <w:r w:rsidRPr="00AB05A6">
        <w:rPr>
          <w:rFonts w:eastAsia="Times New Roman" w:cstheme="minorHAnsi"/>
          <w:bCs/>
          <w:color w:val="002060"/>
          <w:sz w:val="24"/>
          <w:szCs w:val="24"/>
        </w:rPr>
        <w:t>O</w:t>
      </w:r>
      <w:r w:rsidR="002F0275">
        <w:rPr>
          <w:rFonts w:eastAsia="Times New Roman" w:cstheme="minorHAnsi"/>
          <w:bCs/>
          <w:color w:val="002060"/>
          <w:sz w:val="24"/>
          <w:szCs w:val="24"/>
        </w:rPr>
        <w:t xml:space="preserve">rdinul ministrului sănătății </w:t>
      </w:r>
      <w:r w:rsidRPr="00AB05A6">
        <w:rPr>
          <w:rFonts w:eastAsia="Times New Roman" w:cstheme="minorHAnsi"/>
          <w:bCs/>
          <w:color w:val="002060"/>
          <w:sz w:val="24"/>
          <w:szCs w:val="24"/>
        </w:rPr>
        <w:t>nr. 1.221 din 16 septembrie 2010</w:t>
      </w:r>
      <w:r>
        <w:rPr>
          <w:rFonts w:eastAsia="Times New Roman" w:cstheme="minorHAnsi"/>
          <w:bCs/>
          <w:color w:val="002060"/>
          <w:sz w:val="24"/>
          <w:szCs w:val="24"/>
        </w:rPr>
        <w:t xml:space="preserve"> </w:t>
      </w:r>
      <w:r w:rsidRPr="00AB05A6">
        <w:rPr>
          <w:rFonts w:eastAsia="Times New Roman" w:cstheme="minorHAnsi"/>
          <w:bCs/>
          <w:color w:val="002060"/>
          <w:sz w:val="24"/>
          <w:szCs w:val="24"/>
        </w:rPr>
        <w:t>privind aprobarea ghidului de practică medicală pentru specialitatea oncologie medicală</w:t>
      </w:r>
      <w:r>
        <w:rPr>
          <w:rFonts w:eastAsia="Times New Roman" w:cstheme="minorHAnsi"/>
          <w:bCs/>
          <w:color w:val="002060"/>
          <w:sz w:val="24"/>
          <w:szCs w:val="24"/>
        </w:rPr>
        <w:t>;</w:t>
      </w:r>
    </w:p>
    <w:p w14:paraId="7300891B" w14:textId="6D5586F8" w:rsidR="00F60517" w:rsidRDefault="00F60517" w:rsidP="00454CCF">
      <w:pPr>
        <w:numPr>
          <w:ilvl w:val="0"/>
          <w:numId w:val="88"/>
        </w:numPr>
        <w:spacing w:before="60" w:after="0" w:line="240" w:lineRule="auto"/>
        <w:ind w:left="360"/>
        <w:jc w:val="both"/>
        <w:rPr>
          <w:rFonts w:eastAsia="Times New Roman" w:cstheme="minorHAnsi"/>
          <w:bCs/>
          <w:color w:val="002060"/>
          <w:sz w:val="24"/>
          <w:szCs w:val="24"/>
        </w:rPr>
      </w:pPr>
      <w:r w:rsidRPr="00F60517">
        <w:rPr>
          <w:rFonts w:eastAsia="Times New Roman" w:cstheme="minorHAnsi"/>
          <w:bCs/>
          <w:color w:val="002060"/>
          <w:sz w:val="24"/>
          <w:szCs w:val="24"/>
        </w:rPr>
        <w:t xml:space="preserve">Decizia 12/2018 a Consiliului național al Colegiului Medicilor din România privind reglementarea sistemului național de educație medicală continuă, a criteriilor </w:t>
      </w:r>
      <w:proofErr w:type="spellStart"/>
      <w:r w:rsidRPr="00F60517">
        <w:rPr>
          <w:rFonts w:eastAsia="Times New Roman" w:cstheme="minorHAnsi"/>
          <w:bCs/>
          <w:color w:val="002060"/>
          <w:sz w:val="24"/>
          <w:szCs w:val="24"/>
        </w:rPr>
        <w:t>şi</w:t>
      </w:r>
      <w:proofErr w:type="spellEnd"/>
      <w:r w:rsidRPr="00F60517">
        <w:rPr>
          <w:rFonts w:eastAsia="Times New Roman" w:cstheme="minorHAnsi"/>
          <w:bCs/>
          <w:color w:val="002060"/>
          <w:sz w:val="24"/>
          <w:szCs w:val="24"/>
        </w:rPr>
        <w:t xml:space="preserve"> normelor de </w:t>
      </w:r>
      <w:r w:rsidRPr="00F60517">
        <w:rPr>
          <w:rFonts w:eastAsia="Times New Roman" w:cstheme="minorHAnsi"/>
          <w:bCs/>
          <w:color w:val="002060"/>
          <w:sz w:val="24"/>
          <w:szCs w:val="24"/>
        </w:rPr>
        <w:lastRenderedPageBreak/>
        <w:t xml:space="preserve">acreditare a furnizorilor de educație medicală continuă, precum </w:t>
      </w:r>
      <w:proofErr w:type="spellStart"/>
      <w:r w:rsidRPr="00F60517">
        <w:rPr>
          <w:rFonts w:eastAsia="Times New Roman" w:cstheme="minorHAnsi"/>
          <w:bCs/>
          <w:color w:val="002060"/>
          <w:sz w:val="24"/>
          <w:szCs w:val="24"/>
        </w:rPr>
        <w:t>şi</w:t>
      </w:r>
      <w:proofErr w:type="spellEnd"/>
      <w:r w:rsidRPr="00F60517">
        <w:rPr>
          <w:rFonts w:eastAsia="Times New Roman" w:cstheme="minorHAnsi"/>
          <w:bCs/>
          <w:color w:val="002060"/>
          <w:sz w:val="24"/>
          <w:szCs w:val="24"/>
        </w:rPr>
        <w:t xml:space="preserve"> a sistemului procedural de evaluare </w:t>
      </w:r>
      <w:proofErr w:type="spellStart"/>
      <w:r w:rsidRPr="00F60517">
        <w:rPr>
          <w:rFonts w:eastAsia="Times New Roman" w:cstheme="minorHAnsi"/>
          <w:bCs/>
          <w:color w:val="002060"/>
          <w:sz w:val="24"/>
          <w:szCs w:val="24"/>
        </w:rPr>
        <w:t>şi</w:t>
      </w:r>
      <w:proofErr w:type="spellEnd"/>
      <w:r w:rsidRPr="00F60517">
        <w:rPr>
          <w:rFonts w:eastAsia="Times New Roman" w:cstheme="minorHAnsi"/>
          <w:bCs/>
          <w:color w:val="002060"/>
          <w:sz w:val="24"/>
          <w:szCs w:val="24"/>
        </w:rPr>
        <w:t xml:space="preserve"> creditare a activităților de educație medicală continuă adresate medicilor</w:t>
      </w:r>
      <w:r w:rsidR="00454CCF">
        <w:rPr>
          <w:rFonts w:eastAsia="Times New Roman" w:cstheme="minorHAnsi"/>
          <w:bCs/>
          <w:color w:val="002060"/>
          <w:sz w:val="24"/>
          <w:szCs w:val="24"/>
        </w:rPr>
        <w:t>;</w:t>
      </w:r>
    </w:p>
    <w:p w14:paraId="561B99A5" w14:textId="1ABF210F" w:rsidR="00D54735" w:rsidRPr="00D54735" w:rsidRDefault="00D54735" w:rsidP="003D0BAC">
      <w:pPr>
        <w:numPr>
          <w:ilvl w:val="0"/>
          <w:numId w:val="88"/>
        </w:numPr>
        <w:spacing w:before="60" w:after="0" w:line="240" w:lineRule="auto"/>
        <w:ind w:left="360"/>
        <w:jc w:val="both"/>
        <w:rPr>
          <w:rFonts w:eastAsia="Times New Roman" w:cstheme="minorHAnsi"/>
          <w:bCs/>
          <w:color w:val="002060"/>
          <w:sz w:val="24"/>
          <w:szCs w:val="24"/>
        </w:rPr>
      </w:pPr>
      <w:r w:rsidRPr="00D54735">
        <w:rPr>
          <w:rFonts w:eastAsia="Times New Roman" w:cstheme="minorHAnsi"/>
          <w:bCs/>
          <w:color w:val="002060"/>
          <w:sz w:val="24"/>
          <w:szCs w:val="24"/>
        </w:rPr>
        <w:t xml:space="preserve">Ordonanța de Urgență a Guvernului   nr. 144 /2008 privind exercitarea profesiei de asistent medical generalist, a profesiei de moașă </w:t>
      </w:r>
      <w:proofErr w:type="spellStart"/>
      <w:r w:rsidRPr="00D54735">
        <w:rPr>
          <w:rFonts w:eastAsia="Times New Roman" w:cstheme="minorHAnsi"/>
          <w:bCs/>
          <w:color w:val="002060"/>
          <w:sz w:val="24"/>
          <w:szCs w:val="24"/>
        </w:rPr>
        <w:t>şi</w:t>
      </w:r>
      <w:proofErr w:type="spellEnd"/>
      <w:r w:rsidRPr="00D54735">
        <w:rPr>
          <w:rFonts w:eastAsia="Times New Roman" w:cstheme="minorHAnsi"/>
          <w:bCs/>
          <w:color w:val="002060"/>
          <w:sz w:val="24"/>
          <w:szCs w:val="24"/>
        </w:rPr>
        <w:t xml:space="preserve"> a profesiei de asistent medical, precum </w:t>
      </w:r>
      <w:proofErr w:type="spellStart"/>
      <w:r w:rsidRPr="00D54735">
        <w:rPr>
          <w:rFonts w:eastAsia="Times New Roman" w:cstheme="minorHAnsi"/>
          <w:bCs/>
          <w:color w:val="002060"/>
          <w:sz w:val="24"/>
          <w:szCs w:val="24"/>
        </w:rPr>
        <w:t>şi</w:t>
      </w:r>
      <w:proofErr w:type="spellEnd"/>
      <w:r w:rsidRPr="00D54735">
        <w:rPr>
          <w:rFonts w:eastAsia="Times New Roman" w:cstheme="minorHAnsi"/>
          <w:bCs/>
          <w:color w:val="002060"/>
          <w:sz w:val="24"/>
          <w:szCs w:val="24"/>
        </w:rPr>
        <w:t xml:space="preserve"> organizarea </w:t>
      </w:r>
      <w:proofErr w:type="spellStart"/>
      <w:r w:rsidRPr="00D54735">
        <w:rPr>
          <w:rFonts w:eastAsia="Times New Roman" w:cstheme="minorHAnsi"/>
          <w:bCs/>
          <w:color w:val="002060"/>
          <w:sz w:val="24"/>
          <w:szCs w:val="24"/>
        </w:rPr>
        <w:t>şi</w:t>
      </w:r>
      <w:proofErr w:type="spellEnd"/>
      <w:r w:rsidRPr="00D54735">
        <w:rPr>
          <w:rFonts w:eastAsia="Times New Roman" w:cstheme="minorHAnsi"/>
          <w:bCs/>
          <w:color w:val="002060"/>
          <w:sz w:val="24"/>
          <w:szCs w:val="24"/>
        </w:rPr>
        <w:t xml:space="preserve"> funcționarea Ordinului Asistenților Medicali Generaliști, Moașelor </w:t>
      </w:r>
      <w:proofErr w:type="spellStart"/>
      <w:r w:rsidRPr="00D54735">
        <w:rPr>
          <w:rFonts w:eastAsia="Times New Roman" w:cstheme="minorHAnsi"/>
          <w:bCs/>
          <w:color w:val="002060"/>
          <w:sz w:val="24"/>
          <w:szCs w:val="24"/>
        </w:rPr>
        <w:t>şi</w:t>
      </w:r>
      <w:proofErr w:type="spellEnd"/>
      <w:r w:rsidRPr="00D54735">
        <w:rPr>
          <w:rFonts w:eastAsia="Times New Roman" w:cstheme="minorHAnsi"/>
          <w:bCs/>
          <w:color w:val="002060"/>
          <w:sz w:val="24"/>
          <w:szCs w:val="24"/>
        </w:rPr>
        <w:t xml:space="preserve"> Asistenților Medicali din România</w:t>
      </w:r>
      <w:r>
        <w:rPr>
          <w:rFonts w:eastAsia="Times New Roman" w:cstheme="minorHAnsi"/>
          <w:bCs/>
          <w:color w:val="002060"/>
          <w:sz w:val="24"/>
          <w:szCs w:val="24"/>
        </w:rPr>
        <w:t>;</w:t>
      </w:r>
    </w:p>
    <w:p w14:paraId="295FAA2C" w14:textId="122CD795" w:rsidR="00D54735" w:rsidRPr="00D54735" w:rsidRDefault="00D54735" w:rsidP="00D54735">
      <w:pPr>
        <w:numPr>
          <w:ilvl w:val="0"/>
          <w:numId w:val="88"/>
        </w:numPr>
        <w:spacing w:before="60" w:after="0" w:line="240" w:lineRule="auto"/>
        <w:ind w:left="360"/>
        <w:jc w:val="both"/>
        <w:rPr>
          <w:rFonts w:eastAsia="Times New Roman" w:cstheme="minorHAnsi"/>
          <w:bCs/>
          <w:color w:val="002060"/>
          <w:sz w:val="24"/>
          <w:szCs w:val="24"/>
        </w:rPr>
      </w:pPr>
      <w:r w:rsidRPr="00D54735">
        <w:rPr>
          <w:rFonts w:eastAsia="Times New Roman" w:cstheme="minorHAnsi"/>
          <w:bCs/>
          <w:color w:val="002060"/>
          <w:sz w:val="24"/>
          <w:szCs w:val="24"/>
        </w:rPr>
        <w:t>Hotărârea OAMM nr. 10/2021 din 23 martie 2021 pentru aprobarea Normelor de creditare a formelor de educație medicală continuă</w:t>
      </w:r>
      <w:r>
        <w:rPr>
          <w:rFonts w:eastAsia="Times New Roman" w:cstheme="minorHAnsi"/>
          <w:bCs/>
          <w:color w:val="002060"/>
          <w:sz w:val="24"/>
          <w:szCs w:val="24"/>
        </w:rPr>
        <w:t>;</w:t>
      </w:r>
    </w:p>
    <w:p w14:paraId="2B78CDB9" w14:textId="77777777" w:rsidR="00A10D39" w:rsidRPr="0067553C" w:rsidRDefault="00A10D39" w:rsidP="00A10D39">
      <w:pPr>
        <w:spacing w:before="60" w:after="0" w:line="240" w:lineRule="auto"/>
        <w:ind w:left="360"/>
        <w:jc w:val="both"/>
        <w:rPr>
          <w:rFonts w:eastAsia="Times New Roman" w:cstheme="minorHAnsi"/>
          <w:bCs/>
          <w:color w:val="002060"/>
          <w:sz w:val="24"/>
          <w:szCs w:val="24"/>
        </w:rPr>
      </w:pPr>
    </w:p>
    <w:p w14:paraId="47FD6707" w14:textId="7B827F54" w:rsidR="00002CE6" w:rsidRPr="0067553C" w:rsidRDefault="00002CE6"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NB.</w:t>
      </w:r>
    </w:p>
    <w:p w14:paraId="4BBC04E8" w14:textId="733D2D8E" w:rsidR="00B52BFA" w:rsidRPr="0067553C" w:rsidRDefault="0A1D1447"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394A2C9A" w14:textId="77777777" w:rsidR="00002CE6" w:rsidRPr="0067553C" w:rsidRDefault="00002CE6" w:rsidP="0067553C">
      <w:pPr>
        <w:spacing w:before="60" w:after="0" w:line="240" w:lineRule="auto"/>
        <w:jc w:val="both"/>
        <w:rPr>
          <w:rFonts w:eastAsia="Calibri" w:cstheme="minorHAnsi"/>
          <w:color w:val="002060"/>
          <w:sz w:val="24"/>
          <w:szCs w:val="24"/>
        </w:rPr>
      </w:pPr>
    </w:p>
    <w:p w14:paraId="323F62F6" w14:textId="0BDABB56" w:rsidR="00B52BFA" w:rsidRPr="0067553C" w:rsidRDefault="0A1D1447" w:rsidP="0067553C">
      <w:pPr>
        <w:pStyle w:val="ListParagraph"/>
        <w:numPr>
          <w:ilvl w:val="0"/>
          <w:numId w:val="75"/>
        </w:numPr>
        <w:spacing w:before="60" w:after="0" w:line="240" w:lineRule="auto"/>
        <w:contextualSpacing w:val="0"/>
        <w:jc w:val="both"/>
        <w:rPr>
          <w:rFonts w:eastAsia="Calibri" w:cstheme="minorHAnsi"/>
          <w:b/>
          <w:bCs/>
          <w:color w:val="002060"/>
          <w:sz w:val="24"/>
          <w:szCs w:val="24"/>
        </w:rPr>
      </w:pPr>
      <w:r w:rsidRPr="0067553C">
        <w:rPr>
          <w:rFonts w:eastAsia="Calibri" w:cstheme="minorHAnsi"/>
          <w:b/>
          <w:bCs/>
          <w:color w:val="002060"/>
          <w:sz w:val="24"/>
          <w:szCs w:val="24"/>
        </w:rPr>
        <w:t>Condiții favorizante aplicabile</w:t>
      </w:r>
    </w:p>
    <w:p w14:paraId="4FD8786A" w14:textId="2D92D819" w:rsidR="00B52BFA" w:rsidRPr="0067553C" w:rsidRDefault="430895EC"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Prezentului apel de proiecte i se aplică:</w:t>
      </w:r>
    </w:p>
    <w:p w14:paraId="555A23C9" w14:textId="42B6CC48" w:rsidR="00B52BFA" w:rsidRPr="0067553C" w:rsidRDefault="0A1D1447" w:rsidP="0067553C">
      <w:pPr>
        <w:pStyle w:val="ListParagraph"/>
        <w:numPr>
          <w:ilvl w:val="0"/>
          <w:numId w:val="79"/>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 xml:space="preserve">atât </w:t>
      </w:r>
      <w:r w:rsidRPr="0067553C">
        <w:rPr>
          <w:rFonts w:eastAsia="Calibri" w:cstheme="minorHAnsi"/>
          <w:b/>
          <w:bCs/>
          <w:color w:val="002060"/>
          <w:sz w:val="24"/>
          <w:szCs w:val="24"/>
        </w:rPr>
        <w:t>condițiile favorizante orizontale</w:t>
      </w:r>
      <w:r w:rsidRPr="0067553C">
        <w:rPr>
          <w:rFonts w:eastAsia="Calibri" w:cstheme="minorHAnsi"/>
          <w:color w:val="002060"/>
          <w:sz w:val="24"/>
          <w:szCs w:val="24"/>
        </w:rPr>
        <w:t>:</w:t>
      </w:r>
    </w:p>
    <w:p w14:paraId="5ED84BC3" w14:textId="34537050" w:rsidR="00B52BFA" w:rsidRPr="0067553C" w:rsidRDefault="0A1D1447" w:rsidP="0067553C">
      <w:pPr>
        <w:pStyle w:val="ListParagraph"/>
        <w:numPr>
          <w:ilvl w:val="0"/>
          <w:numId w:val="1"/>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 xml:space="preserve">Mecanisme eficace de monitorizare a pieței achizițiilor publice; </w:t>
      </w:r>
    </w:p>
    <w:p w14:paraId="3E05A452" w14:textId="1658F6F6" w:rsidR="00B52BFA" w:rsidRPr="0067553C" w:rsidRDefault="0A1D1447" w:rsidP="0067553C">
      <w:pPr>
        <w:pStyle w:val="ListParagraph"/>
        <w:numPr>
          <w:ilvl w:val="0"/>
          <w:numId w:val="1"/>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 xml:space="preserve">Instrumente și capacități pentru aplicarea eficace a normelor privind ajutoarele de stat; </w:t>
      </w:r>
    </w:p>
    <w:p w14:paraId="458A4C9A" w14:textId="69D379C7" w:rsidR="00B52BFA" w:rsidRPr="0067553C" w:rsidRDefault="0A1D1447" w:rsidP="0067553C">
      <w:pPr>
        <w:pStyle w:val="ListParagraph"/>
        <w:numPr>
          <w:ilvl w:val="0"/>
          <w:numId w:val="1"/>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 xml:space="preserve">Aplicarea și implementarea eficace a Cartei drepturilor fundamentale; </w:t>
      </w:r>
    </w:p>
    <w:p w14:paraId="29BE1C2B" w14:textId="583DA66E" w:rsidR="00B52BFA" w:rsidRPr="0067553C" w:rsidRDefault="0A1D1447" w:rsidP="0067553C">
      <w:pPr>
        <w:pStyle w:val="ListParagraph"/>
        <w:numPr>
          <w:ilvl w:val="0"/>
          <w:numId w:val="1"/>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Implementarea și aplicarea Convenției Organizației Națiunilor Unite privind drepturile persoanelor cu handicap (CDPD a ONU) în conformitate cu Decizia 2010/48/CE a Consiliului);</w:t>
      </w:r>
    </w:p>
    <w:p w14:paraId="1A66FE64" w14:textId="550D7594" w:rsidR="00B52BFA" w:rsidRPr="0067553C" w:rsidRDefault="0A1D1447" w:rsidP="0067553C">
      <w:pPr>
        <w:pStyle w:val="ListParagraph"/>
        <w:numPr>
          <w:ilvl w:val="0"/>
          <w:numId w:val="79"/>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 xml:space="preserve">cât și </w:t>
      </w:r>
      <w:r w:rsidR="00C0653A" w:rsidRPr="0067553C">
        <w:rPr>
          <w:rFonts w:eastAsia="Calibri" w:cstheme="minorHAnsi"/>
          <w:b/>
          <w:bCs/>
          <w:color w:val="002060"/>
          <w:sz w:val="24"/>
          <w:szCs w:val="24"/>
        </w:rPr>
        <w:t xml:space="preserve">condiția favorizantă </w:t>
      </w:r>
      <w:r w:rsidRPr="0067553C">
        <w:rPr>
          <w:rFonts w:eastAsia="Calibri" w:cstheme="minorHAnsi"/>
          <w:b/>
          <w:bCs/>
          <w:color w:val="002060"/>
          <w:sz w:val="24"/>
          <w:szCs w:val="24"/>
        </w:rPr>
        <w:t>tematic</w:t>
      </w:r>
      <w:r w:rsidR="00C0653A" w:rsidRPr="0067553C">
        <w:rPr>
          <w:rFonts w:eastAsia="Calibri" w:cstheme="minorHAnsi"/>
          <w:b/>
          <w:bCs/>
          <w:color w:val="002060"/>
          <w:sz w:val="24"/>
          <w:szCs w:val="24"/>
        </w:rPr>
        <w:t>ă</w:t>
      </w:r>
      <w:r w:rsidRPr="0067553C">
        <w:rPr>
          <w:rFonts w:eastAsia="Calibri" w:cstheme="minorHAnsi"/>
          <w:color w:val="002060"/>
          <w:sz w:val="24"/>
          <w:szCs w:val="24"/>
        </w:rPr>
        <w:t xml:space="preserve">:  </w:t>
      </w:r>
    </w:p>
    <w:p w14:paraId="0536ADEC" w14:textId="40A7EB44" w:rsidR="00B52BFA" w:rsidRPr="00A10D39" w:rsidRDefault="0A1D1447" w:rsidP="0067553C">
      <w:pPr>
        <w:pStyle w:val="ListParagraph"/>
        <w:numPr>
          <w:ilvl w:val="0"/>
          <w:numId w:val="1"/>
        </w:numPr>
        <w:spacing w:before="60" w:after="0" w:line="240" w:lineRule="auto"/>
        <w:contextualSpacing w:val="0"/>
        <w:jc w:val="both"/>
        <w:rPr>
          <w:rFonts w:eastAsia="Calibri" w:cstheme="minorHAnsi"/>
          <w:b/>
          <w:bCs/>
          <w:color w:val="002060"/>
          <w:sz w:val="24"/>
          <w:szCs w:val="24"/>
        </w:rPr>
      </w:pPr>
      <w:r w:rsidRPr="00A10D39">
        <w:rPr>
          <w:rFonts w:eastAsia="Calibri" w:cstheme="minorHAnsi"/>
          <w:b/>
          <w:bCs/>
          <w:color w:val="002060"/>
          <w:sz w:val="24"/>
          <w:szCs w:val="24"/>
        </w:rPr>
        <w:t>Un cadru de politică strategic pentru asistență medicală și îngrijire pe termen lung.</w:t>
      </w:r>
    </w:p>
    <w:p w14:paraId="4648635E" w14:textId="2ABB81C8" w:rsidR="0A1D1447" w:rsidRPr="0067553C" w:rsidRDefault="0A1D1447" w:rsidP="0067553C">
      <w:pPr>
        <w:spacing w:before="60" w:after="0" w:line="240" w:lineRule="auto"/>
        <w:jc w:val="both"/>
        <w:rPr>
          <w:rFonts w:cstheme="minorHAnsi"/>
          <w:color w:val="002060"/>
          <w:sz w:val="24"/>
          <w:szCs w:val="24"/>
        </w:rPr>
      </w:pPr>
    </w:p>
    <w:p w14:paraId="4AB60A07" w14:textId="27CAC0DA" w:rsidR="006808F9" w:rsidRPr="0067553C" w:rsidRDefault="0A1D1447" w:rsidP="0067553C">
      <w:pPr>
        <w:spacing w:before="60" w:after="0" w:line="240" w:lineRule="auto"/>
        <w:jc w:val="both"/>
        <w:outlineLvl w:val="0"/>
        <w:rPr>
          <w:rFonts w:cstheme="minorHAnsi"/>
          <w:b/>
          <w:bCs/>
          <w:color w:val="002060"/>
          <w:sz w:val="24"/>
          <w:szCs w:val="24"/>
        </w:rPr>
      </w:pPr>
      <w:bookmarkStart w:id="21" w:name="_Toc161844623"/>
      <w:r w:rsidRPr="0067553C">
        <w:rPr>
          <w:rFonts w:cstheme="minorHAnsi"/>
          <w:b/>
          <w:bCs/>
          <w:color w:val="002060"/>
          <w:sz w:val="24"/>
          <w:szCs w:val="24"/>
        </w:rPr>
        <w:t>3. ASPECTE SPECIFICE APELULUI DE PROIECTE</w:t>
      </w:r>
      <w:bookmarkEnd w:id="21"/>
      <w:r w:rsidRPr="0067553C">
        <w:rPr>
          <w:rFonts w:cstheme="minorHAnsi"/>
          <w:b/>
          <w:bCs/>
          <w:color w:val="002060"/>
          <w:sz w:val="24"/>
          <w:szCs w:val="24"/>
        </w:rPr>
        <w:t xml:space="preserve"> </w:t>
      </w:r>
    </w:p>
    <w:p w14:paraId="73683760" w14:textId="52CD022B" w:rsidR="00913FF1" w:rsidRPr="0067553C" w:rsidRDefault="0A1D1447" w:rsidP="0067553C">
      <w:pPr>
        <w:spacing w:before="60" w:after="0" w:line="240" w:lineRule="auto"/>
        <w:jc w:val="both"/>
        <w:outlineLvl w:val="1"/>
        <w:rPr>
          <w:rFonts w:cstheme="minorHAnsi"/>
          <w:b/>
          <w:bCs/>
          <w:color w:val="002060"/>
          <w:sz w:val="24"/>
          <w:szCs w:val="24"/>
        </w:rPr>
      </w:pPr>
      <w:bookmarkStart w:id="22" w:name="_Toc161844624"/>
      <w:r w:rsidRPr="0067553C">
        <w:rPr>
          <w:rFonts w:cstheme="minorHAnsi"/>
          <w:b/>
          <w:bCs/>
          <w:color w:val="002060"/>
          <w:sz w:val="24"/>
          <w:szCs w:val="24"/>
        </w:rPr>
        <w:t>3.1 Tipul de apel</w:t>
      </w:r>
      <w:bookmarkEnd w:id="22"/>
      <w:r w:rsidRPr="0067553C">
        <w:rPr>
          <w:rFonts w:cstheme="minorHAnsi"/>
          <w:b/>
          <w:bCs/>
          <w:color w:val="002060"/>
          <w:sz w:val="24"/>
          <w:szCs w:val="24"/>
        </w:rPr>
        <w:t xml:space="preserve"> </w:t>
      </w:r>
      <w:r w:rsidR="00913FF1" w:rsidRPr="0067553C">
        <w:rPr>
          <w:rFonts w:cstheme="minorHAnsi"/>
          <w:sz w:val="24"/>
          <w:szCs w:val="24"/>
        </w:rPr>
        <w:tab/>
      </w:r>
    </w:p>
    <w:p w14:paraId="4AAE52A8" w14:textId="1D3F7975" w:rsidR="009B3EAD" w:rsidRPr="0067553C" w:rsidRDefault="0A1D1447" w:rsidP="0067553C">
      <w:pPr>
        <w:spacing w:before="60" w:after="0" w:line="240" w:lineRule="auto"/>
        <w:ind w:left="284" w:right="120" w:hanging="284"/>
        <w:jc w:val="both"/>
        <w:rPr>
          <w:rFonts w:cstheme="minorHAnsi"/>
          <w:color w:val="002060"/>
          <w:sz w:val="24"/>
          <w:szCs w:val="24"/>
        </w:rPr>
      </w:pPr>
      <w:r w:rsidRPr="0067553C">
        <w:rPr>
          <w:rFonts w:cstheme="minorHAnsi"/>
          <w:color w:val="002060"/>
          <w:sz w:val="24"/>
          <w:szCs w:val="24"/>
        </w:rPr>
        <w:t xml:space="preserve">Prezentul apel este de tip </w:t>
      </w:r>
      <w:r w:rsidRPr="0067553C">
        <w:rPr>
          <w:rFonts w:cstheme="minorHAnsi"/>
          <w:b/>
          <w:bCs/>
          <w:color w:val="002060"/>
          <w:sz w:val="24"/>
          <w:szCs w:val="24"/>
        </w:rPr>
        <w:t>competitiv</w:t>
      </w:r>
      <w:r w:rsidRPr="0067553C">
        <w:rPr>
          <w:rFonts w:cstheme="minorHAnsi"/>
          <w:color w:val="002060"/>
          <w:sz w:val="24"/>
          <w:szCs w:val="24"/>
        </w:rPr>
        <w:t>,</w:t>
      </w:r>
      <w:r w:rsidRPr="0067553C">
        <w:rPr>
          <w:rFonts w:cstheme="minorHAnsi"/>
          <w:b/>
          <w:bCs/>
          <w:color w:val="002060"/>
          <w:sz w:val="24"/>
          <w:szCs w:val="24"/>
        </w:rPr>
        <w:t xml:space="preserve"> cu termen limită de depunere</w:t>
      </w:r>
      <w:r w:rsidRPr="0067553C">
        <w:rPr>
          <w:rFonts w:cstheme="minorHAnsi"/>
          <w:color w:val="002060"/>
          <w:sz w:val="24"/>
          <w:szCs w:val="24"/>
        </w:rPr>
        <w:t xml:space="preserve">. </w:t>
      </w:r>
    </w:p>
    <w:p w14:paraId="48804C71" w14:textId="77777777" w:rsidR="0035685B" w:rsidRPr="0067553C" w:rsidRDefault="0035685B" w:rsidP="0067553C">
      <w:pPr>
        <w:spacing w:before="60" w:after="0" w:line="240" w:lineRule="auto"/>
        <w:ind w:left="284" w:right="120" w:hanging="284"/>
        <w:jc w:val="both"/>
        <w:rPr>
          <w:rFonts w:cstheme="minorHAnsi"/>
          <w:color w:val="002060"/>
          <w:sz w:val="24"/>
          <w:szCs w:val="24"/>
        </w:rPr>
      </w:pPr>
    </w:p>
    <w:p w14:paraId="028F9C41" w14:textId="5AF7B98A" w:rsidR="009B5CB9" w:rsidRPr="0067553C" w:rsidRDefault="0A1D1447" w:rsidP="0067553C">
      <w:pPr>
        <w:spacing w:before="60" w:after="0" w:line="240" w:lineRule="auto"/>
        <w:jc w:val="both"/>
        <w:outlineLvl w:val="1"/>
        <w:rPr>
          <w:rFonts w:cstheme="minorHAnsi"/>
          <w:b/>
          <w:bCs/>
          <w:color w:val="002060"/>
          <w:sz w:val="24"/>
          <w:szCs w:val="24"/>
        </w:rPr>
      </w:pPr>
      <w:bookmarkStart w:id="23" w:name="_Toc161844625"/>
      <w:r w:rsidRPr="0067553C">
        <w:rPr>
          <w:rFonts w:cstheme="minorHAnsi"/>
          <w:b/>
          <w:bCs/>
          <w:color w:val="002060"/>
          <w:sz w:val="24"/>
          <w:szCs w:val="24"/>
        </w:rPr>
        <w:t xml:space="preserve">3.2. Forma de sprijin </w:t>
      </w:r>
      <w:r w:rsidRPr="0067553C">
        <w:rPr>
          <w:rFonts w:cstheme="minorHAnsi"/>
          <w:color w:val="002060"/>
          <w:sz w:val="24"/>
          <w:szCs w:val="24"/>
        </w:rPr>
        <w:t>(</w:t>
      </w:r>
      <w:r w:rsidRPr="0067553C">
        <w:rPr>
          <w:rFonts w:cstheme="minorHAnsi"/>
          <w:b/>
          <w:bCs/>
          <w:color w:val="002060"/>
          <w:sz w:val="24"/>
          <w:szCs w:val="24"/>
        </w:rPr>
        <w:t>granturi</w:t>
      </w:r>
      <w:r w:rsidRPr="0067553C">
        <w:rPr>
          <w:rFonts w:cstheme="minorHAnsi"/>
          <w:color w:val="002060"/>
          <w:sz w:val="24"/>
          <w:szCs w:val="24"/>
        </w:rPr>
        <w:t>;</w:t>
      </w:r>
      <w:r w:rsidRPr="0067553C">
        <w:rPr>
          <w:rFonts w:cstheme="minorHAnsi"/>
          <w:b/>
          <w:bCs/>
          <w:color w:val="002060"/>
          <w:sz w:val="24"/>
          <w:szCs w:val="24"/>
        </w:rPr>
        <w:t xml:space="preserve"> instrumentele financiare</w:t>
      </w:r>
      <w:r w:rsidRPr="0067553C">
        <w:rPr>
          <w:rFonts w:cstheme="minorHAnsi"/>
          <w:color w:val="002060"/>
          <w:sz w:val="24"/>
          <w:szCs w:val="24"/>
        </w:rPr>
        <w:t>;</w:t>
      </w:r>
      <w:r w:rsidRPr="0067553C">
        <w:rPr>
          <w:rFonts w:cstheme="minorHAnsi"/>
          <w:b/>
          <w:bCs/>
          <w:color w:val="002060"/>
          <w:sz w:val="24"/>
          <w:szCs w:val="24"/>
        </w:rPr>
        <w:t xml:space="preserve"> premii</w:t>
      </w:r>
      <w:r w:rsidRPr="0067553C">
        <w:rPr>
          <w:rFonts w:cstheme="minorHAnsi"/>
          <w:color w:val="002060"/>
          <w:sz w:val="24"/>
          <w:szCs w:val="24"/>
        </w:rPr>
        <w:t>)</w:t>
      </w:r>
      <w:bookmarkEnd w:id="23"/>
    </w:p>
    <w:p w14:paraId="0441E5B2" w14:textId="65A72DAC" w:rsidR="004C33A9" w:rsidRDefault="0A1D1447" w:rsidP="0067553C">
      <w:pPr>
        <w:spacing w:before="60" w:after="0" w:line="240" w:lineRule="auto"/>
        <w:jc w:val="both"/>
        <w:rPr>
          <w:rFonts w:cstheme="minorHAnsi"/>
          <w:b/>
          <w:bCs/>
          <w:i/>
          <w:iCs/>
          <w:color w:val="002060"/>
          <w:sz w:val="24"/>
          <w:szCs w:val="24"/>
        </w:rPr>
      </w:pPr>
      <w:r w:rsidRPr="0067553C">
        <w:rPr>
          <w:rFonts w:cstheme="minorHAnsi"/>
          <w:color w:val="002060"/>
          <w:sz w:val="24"/>
          <w:szCs w:val="24"/>
        </w:rPr>
        <w:t xml:space="preserve">În cadrul prezentului apel de proiecte, sprijinul oferit este </w:t>
      </w:r>
      <w:r w:rsidRPr="0067553C">
        <w:rPr>
          <w:rFonts w:cstheme="minorHAnsi"/>
          <w:b/>
          <w:bCs/>
          <w:color w:val="002060"/>
          <w:sz w:val="24"/>
          <w:szCs w:val="24"/>
        </w:rPr>
        <w:t>exclusiv</w:t>
      </w:r>
      <w:r w:rsidRPr="0067553C">
        <w:rPr>
          <w:rFonts w:cstheme="minorHAnsi"/>
          <w:color w:val="002060"/>
          <w:sz w:val="24"/>
          <w:szCs w:val="24"/>
        </w:rPr>
        <w:t xml:space="preserve"> sub formă de </w:t>
      </w:r>
      <w:r w:rsidRPr="0067553C">
        <w:rPr>
          <w:rFonts w:cstheme="minorHAnsi"/>
          <w:b/>
          <w:bCs/>
          <w:color w:val="002060"/>
          <w:sz w:val="24"/>
          <w:szCs w:val="24"/>
        </w:rPr>
        <w:t>grant</w:t>
      </w:r>
      <w:r w:rsidRPr="0067553C">
        <w:rPr>
          <w:rFonts w:cstheme="minorHAnsi"/>
          <w:b/>
          <w:bCs/>
          <w:i/>
          <w:iCs/>
          <w:color w:val="002060"/>
          <w:sz w:val="24"/>
          <w:szCs w:val="24"/>
        </w:rPr>
        <w:t>.</w:t>
      </w:r>
    </w:p>
    <w:p w14:paraId="1723DCB4" w14:textId="77777777" w:rsidR="001F611C" w:rsidRPr="0067553C" w:rsidRDefault="001F611C" w:rsidP="0067553C">
      <w:pPr>
        <w:spacing w:before="60" w:after="0" w:line="240" w:lineRule="auto"/>
        <w:jc w:val="both"/>
        <w:rPr>
          <w:rFonts w:cstheme="minorHAnsi"/>
          <w:b/>
          <w:bCs/>
          <w:i/>
          <w:iCs/>
          <w:color w:val="002060"/>
          <w:sz w:val="24"/>
          <w:szCs w:val="24"/>
        </w:rPr>
      </w:pPr>
    </w:p>
    <w:p w14:paraId="7628D2CA" w14:textId="16B43875" w:rsidR="00332F39" w:rsidRPr="0067553C" w:rsidRDefault="0A1D1447" w:rsidP="0067553C">
      <w:pPr>
        <w:spacing w:before="60" w:after="0" w:line="240" w:lineRule="auto"/>
        <w:jc w:val="both"/>
        <w:outlineLvl w:val="1"/>
        <w:rPr>
          <w:rFonts w:cstheme="minorHAnsi"/>
          <w:b/>
          <w:bCs/>
          <w:color w:val="002060"/>
          <w:sz w:val="24"/>
          <w:szCs w:val="24"/>
        </w:rPr>
      </w:pPr>
      <w:bookmarkStart w:id="24" w:name="_Toc161844626"/>
      <w:r w:rsidRPr="0067553C">
        <w:rPr>
          <w:rFonts w:cstheme="minorHAnsi"/>
          <w:b/>
          <w:bCs/>
          <w:color w:val="002060"/>
          <w:sz w:val="24"/>
          <w:szCs w:val="24"/>
        </w:rPr>
        <w:t>3.3</w:t>
      </w:r>
      <w:r w:rsidR="00546130" w:rsidRPr="0067553C">
        <w:rPr>
          <w:rFonts w:cstheme="minorHAnsi"/>
          <w:b/>
          <w:bCs/>
          <w:color w:val="002060"/>
          <w:sz w:val="24"/>
          <w:szCs w:val="24"/>
        </w:rPr>
        <w:t>.</w:t>
      </w:r>
      <w:r w:rsidRPr="0067553C">
        <w:rPr>
          <w:rFonts w:cstheme="minorHAnsi"/>
          <w:b/>
          <w:bCs/>
          <w:color w:val="002060"/>
          <w:sz w:val="24"/>
          <w:szCs w:val="24"/>
        </w:rPr>
        <w:t xml:space="preserve"> Bugetul alocat apelului de proiecte</w:t>
      </w:r>
      <w:bookmarkEnd w:id="24"/>
      <w:r w:rsidRPr="0067553C">
        <w:rPr>
          <w:rFonts w:cstheme="minorHAnsi"/>
          <w:b/>
          <w:bCs/>
          <w:color w:val="002060"/>
          <w:sz w:val="24"/>
          <w:szCs w:val="24"/>
        </w:rPr>
        <w:t xml:space="preserve"> </w:t>
      </w:r>
    </w:p>
    <w:p w14:paraId="3285E1DF" w14:textId="24712B74" w:rsidR="00D3409C" w:rsidRDefault="00D3409C" w:rsidP="0067553C">
      <w:pPr>
        <w:spacing w:before="60" w:after="0" w:line="240" w:lineRule="auto"/>
        <w:jc w:val="both"/>
        <w:rPr>
          <w:rFonts w:cstheme="minorHAnsi"/>
          <w:iCs/>
          <w:color w:val="002060"/>
          <w:sz w:val="24"/>
          <w:szCs w:val="24"/>
        </w:rPr>
      </w:pPr>
      <w:bookmarkStart w:id="25" w:name="_Hlk139461708"/>
      <w:r w:rsidRPr="0067553C">
        <w:rPr>
          <w:rFonts w:cstheme="minorHAnsi"/>
          <w:iCs/>
          <w:color w:val="002060"/>
          <w:sz w:val="24"/>
          <w:szCs w:val="24"/>
        </w:rPr>
        <w:t xml:space="preserve">Bugetul total alocat prin Programul Sănătate pentru prezentul apel este de </w:t>
      </w:r>
      <w:bookmarkEnd w:id="25"/>
      <w:r w:rsidR="003D0BAC">
        <w:rPr>
          <w:rFonts w:cstheme="minorHAnsi"/>
          <w:iCs/>
          <w:color w:val="002060"/>
          <w:sz w:val="24"/>
          <w:szCs w:val="24"/>
        </w:rPr>
        <w:t>4</w:t>
      </w:r>
      <w:r w:rsidR="003608D2">
        <w:rPr>
          <w:rFonts w:cstheme="minorHAnsi"/>
          <w:iCs/>
          <w:color w:val="002060"/>
          <w:sz w:val="24"/>
          <w:szCs w:val="24"/>
        </w:rPr>
        <w:t>.</w:t>
      </w:r>
      <w:r w:rsidR="00A31C12">
        <w:rPr>
          <w:rFonts w:cstheme="minorHAnsi"/>
          <w:iCs/>
          <w:color w:val="002060"/>
          <w:sz w:val="24"/>
          <w:szCs w:val="24"/>
        </w:rPr>
        <w:t>0</w:t>
      </w:r>
      <w:r w:rsidR="003608D2">
        <w:rPr>
          <w:rFonts w:cstheme="minorHAnsi"/>
          <w:iCs/>
          <w:color w:val="002060"/>
          <w:sz w:val="24"/>
          <w:szCs w:val="24"/>
        </w:rPr>
        <w:t>00.000</w:t>
      </w:r>
      <w:r w:rsidR="00002CE6" w:rsidRPr="0067553C">
        <w:rPr>
          <w:rFonts w:cstheme="minorHAnsi"/>
          <w:iCs/>
          <w:color w:val="002060"/>
          <w:sz w:val="24"/>
          <w:szCs w:val="24"/>
        </w:rPr>
        <w:t xml:space="preserve"> euro.</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00"/>
        <w:gridCol w:w="1418"/>
        <w:gridCol w:w="1417"/>
        <w:gridCol w:w="2410"/>
        <w:gridCol w:w="1701"/>
      </w:tblGrid>
      <w:tr w:rsidR="003D0BAC" w:rsidRPr="00A26191" w14:paraId="70614534" w14:textId="77777777" w:rsidTr="00A26191">
        <w:trPr>
          <w:trHeight w:val="629"/>
          <w:tblHeader/>
        </w:trPr>
        <w:tc>
          <w:tcPr>
            <w:tcW w:w="2400" w:type="dxa"/>
            <w:vMerge w:val="restart"/>
            <w:shd w:val="clear" w:color="000000" w:fill="C5E0B3"/>
            <w:hideMark/>
          </w:tcPr>
          <w:p w14:paraId="3BF58349" w14:textId="77777777" w:rsidR="003D0BAC" w:rsidRPr="00A26191" w:rsidRDefault="003D0BAC" w:rsidP="00F26D8B">
            <w:pPr>
              <w:spacing w:before="60" w:after="0" w:line="240" w:lineRule="auto"/>
              <w:jc w:val="center"/>
              <w:rPr>
                <w:rFonts w:eastAsia="Times New Roman" w:cstheme="minorHAnsi"/>
                <w:b/>
                <w:bCs/>
                <w:color w:val="002060"/>
                <w:sz w:val="24"/>
                <w:szCs w:val="24"/>
              </w:rPr>
            </w:pPr>
            <w:bookmarkStart w:id="26" w:name="RANGE!A1"/>
            <w:bookmarkStart w:id="27" w:name="_Hlk136251264" w:colFirst="1" w:colLast="8"/>
          </w:p>
          <w:p w14:paraId="54BA6BFF"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Alocare totală pentru apelul de proiecte euro</w:t>
            </w:r>
            <w:bookmarkEnd w:id="26"/>
          </w:p>
        </w:tc>
        <w:tc>
          <w:tcPr>
            <w:tcW w:w="5245" w:type="dxa"/>
            <w:gridSpan w:val="3"/>
            <w:shd w:val="clear" w:color="000000" w:fill="C5E0B3"/>
            <w:hideMark/>
          </w:tcPr>
          <w:p w14:paraId="0ECE05BC"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Contribuția din partea fondurilor</w:t>
            </w:r>
          </w:p>
          <w:p w14:paraId="10BEA696"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color w:val="002060"/>
                <w:sz w:val="24"/>
                <w:szCs w:val="24"/>
              </w:rPr>
              <w:t>(</w:t>
            </w:r>
            <w:r w:rsidRPr="00A26191">
              <w:rPr>
                <w:rFonts w:eastAsia="Times New Roman" w:cstheme="minorHAnsi"/>
                <w:b/>
                <w:bCs/>
                <w:color w:val="002060"/>
                <w:sz w:val="24"/>
                <w:szCs w:val="24"/>
              </w:rPr>
              <w:t>contribuția UE</w:t>
            </w:r>
            <w:r w:rsidRPr="00A26191">
              <w:rPr>
                <w:rFonts w:eastAsia="Times New Roman" w:cstheme="minorHAnsi"/>
                <w:color w:val="002060"/>
                <w:sz w:val="24"/>
                <w:szCs w:val="24"/>
              </w:rPr>
              <w:t>)</w:t>
            </w:r>
          </w:p>
        </w:tc>
        <w:tc>
          <w:tcPr>
            <w:tcW w:w="1701" w:type="dxa"/>
            <w:vMerge w:val="restart"/>
            <w:shd w:val="clear" w:color="000000" w:fill="C5E0B3"/>
          </w:tcPr>
          <w:p w14:paraId="7D097F30"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Contribuția națională</w:t>
            </w:r>
          </w:p>
        </w:tc>
      </w:tr>
      <w:tr w:rsidR="003D0BAC" w:rsidRPr="00A26191" w14:paraId="27A206DF" w14:textId="77777777" w:rsidTr="00A26191">
        <w:trPr>
          <w:trHeight w:val="553"/>
          <w:tblHeader/>
        </w:trPr>
        <w:tc>
          <w:tcPr>
            <w:tcW w:w="2400" w:type="dxa"/>
            <w:vMerge/>
            <w:hideMark/>
          </w:tcPr>
          <w:p w14:paraId="5EA8C3F7" w14:textId="77777777" w:rsidR="003D0BAC" w:rsidRPr="00A26191" w:rsidRDefault="003D0BAC" w:rsidP="00F26D8B">
            <w:pPr>
              <w:spacing w:before="60" w:after="0" w:line="240" w:lineRule="auto"/>
              <w:rPr>
                <w:rFonts w:eastAsia="Times New Roman" w:cstheme="minorHAnsi"/>
                <w:b/>
                <w:bCs/>
                <w:color w:val="002060"/>
                <w:sz w:val="24"/>
                <w:szCs w:val="24"/>
              </w:rPr>
            </w:pPr>
          </w:p>
        </w:tc>
        <w:tc>
          <w:tcPr>
            <w:tcW w:w="1418" w:type="dxa"/>
            <w:shd w:val="clear" w:color="000000" w:fill="C5E0B3"/>
            <w:vAlign w:val="center"/>
            <w:hideMark/>
          </w:tcPr>
          <w:p w14:paraId="0B72C01D"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Total</w:t>
            </w:r>
          </w:p>
        </w:tc>
        <w:tc>
          <w:tcPr>
            <w:tcW w:w="1417" w:type="dxa"/>
            <w:shd w:val="clear" w:color="000000" w:fill="C5E0B3"/>
            <w:vAlign w:val="center"/>
            <w:hideMark/>
          </w:tcPr>
          <w:p w14:paraId="4C40C2CB"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Regiuni mai  puțin dezvoltate</w:t>
            </w:r>
          </w:p>
        </w:tc>
        <w:tc>
          <w:tcPr>
            <w:tcW w:w="2410" w:type="dxa"/>
            <w:shd w:val="clear" w:color="000000" w:fill="C5E0B3"/>
            <w:vAlign w:val="center"/>
            <w:hideMark/>
          </w:tcPr>
          <w:p w14:paraId="6B7DD0AB"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Regiune mai dezvoltată</w:t>
            </w:r>
          </w:p>
        </w:tc>
        <w:tc>
          <w:tcPr>
            <w:tcW w:w="1701" w:type="dxa"/>
            <w:vMerge/>
            <w:shd w:val="clear" w:color="000000" w:fill="C5E0B3"/>
          </w:tcPr>
          <w:p w14:paraId="54BB11AD" w14:textId="77777777" w:rsidR="003D0BAC" w:rsidRPr="00A26191" w:rsidRDefault="003D0BAC" w:rsidP="00F26D8B">
            <w:pPr>
              <w:spacing w:before="60" w:after="0" w:line="240" w:lineRule="auto"/>
              <w:jc w:val="center"/>
              <w:rPr>
                <w:rFonts w:eastAsia="Times New Roman" w:cstheme="minorHAnsi"/>
                <w:b/>
                <w:bCs/>
                <w:color w:val="002060"/>
                <w:sz w:val="24"/>
                <w:szCs w:val="24"/>
              </w:rPr>
            </w:pPr>
          </w:p>
        </w:tc>
      </w:tr>
      <w:tr w:rsidR="003D0BAC" w:rsidRPr="00A26191" w14:paraId="0FD2FBFA" w14:textId="77777777" w:rsidTr="00A26191">
        <w:trPr>
          <w:trHeight w:val="361"/>
          <w:tblHeader/>
        </w:trPr>
        <w:tc>
          <w:tcPr>
            <w:tcW w:w="2400" w:type="dxa"/>
            <w:shd w:val="clear" w:color="000000" w:fill="C5E0B3"/>
            <w:hideMark/>
          </w:tcPr>
          <w:p w14:paraId="0DEE5781"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a</w:t>
            </w:r>
          </w:p>
        </w:tc>
        <w:tc>
          <w:tcPr>
            <w:tcW w:w="1418" w:type="dxa"/>
            <w:shd w:val="clear" w:color="000000" w:fill="C5E0B3"/>
            <w:hideMark/>
          </w:tcPr>
          <w:p w14:paraId="0B9FB613"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b</w:t>
            </w:r>
          </w:p>
        </w:tc>
        <w:tc>
          <w:tcPr>
            <w:tcW w:w="1417" w:type="dxa"/>
            <w:shd w:val="clear" w:color="000000" w:fill="C5E0B3"/>
            <w:hideMark/>
          </w:tcPr>
          <w:p w14:paraId="0918B1F3"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c</w:t>
            </w:r>
          </w:p>
        </w:tc>
        <w:tc>
          <w:tcPr>
            <w:tcW w:w="2410" w:type="dxa"/>
            <w:shd w:val="clear" w:color="000000" w:fill="C5E0B3"/>
            <w:hideMark/>
          </w:tcPr>
          <w:p w14:paraId="136F6FDA" w14:textId="77777777" w:rsidR="003D0BAC" w:rsidRPr="00A26191" w:rsidRDefault="003D0BAC" w:rsidP="00F26D8B">
            <w:pPr>
              <w:spacing w:before="60" w:after="0" w:line="240" w:lineRule="auto"/>
              <w:jc w:val="center"/>
              <w:rPr>
                <w:rFonts w:eastAsia="Times New Roman" w:cstheme="minorHAnsi"/>
                <w:b/>
                <w:bCs/>
                <w:color w:val="002060"/>
                <w:sz w:val="24"/>
                <w:szCs w:val="24"/>
              </w:rPr>
            </w:pPr>
            <w:r w:rsidRPr="00A26191">
              <w:rPr>
                <w:rFonts w:eastAsia="Times New Roman" w:cstheme="minorHAnsi"/>
                <w:b/>
                <w:bCs/>
                <w:color w:val="002060"/>
                <w:sz w:val="24"/>
                <w:szCs w:val="24"/>
              </w:rPr>
              <w:t>d</w:t>
            </w:r>
          </w:p>
        </w:tc>
        <w:tc>
          <w:tcPr>
            <w:tcW w:w="1701" w:type="dxa"/>
            <w:shd w:val="clear" w:color="000000" w:fill="C5E0B3"/>
          </w:tcPr>
          <w:p w14:paraId="3522B6FE" w14:textId="77777777" w:rsidR="003D0BAC" w:rsidRPr="00A26191" w:rsidRDefault="003D0BAC" w:rsidP="00F26D8B">
            <w:pPr>
              <w:spacing w:before="60" w:after="0" w:line="240" w:lineRule="auto"/>
              <w:jc w:val="center"/>
              <w:rPr>
                <w:rFonts w:eastAsia="Times New Roman" w:cstheme="minorHAnsi"/>
                <w:b/>
                <w:bCs/>
                <w:color w:val="002060"/>
                <w:sz w:val="24"/>
                <w:szCs w:val="24"/>
              </w:rPr>
            </w:pPr>
          </w:p>
        </w:tc>
      </w:tr>
      <w:tr w:rsidR="003D0BAC" w:rsidRPr="00A26191" w14:paraId="1DF8A9EE" w14:textId="77777777" w:rsidTr="00A26191">
        <w:trPr>
          <w:trHeight w:val="637"/>
        </w:trPr>
        <w:tc>
          <w:tcPr>
            <w:tcW w:w="2400" w:type="dxa"/>
            <w:vAlign w:val="center"/>
            <w:hideMark/>
          </w:tcPr>
          <w:p w14:paraId="2C196729" w14:textId="2B9BB9A2" w:rsidR="003D0BAC" w:rsidRPr="00212E75" w:rsidRDefault="003D0BAC" w:rsidP="00212E75">
            <w:pPr>
              <w:spacing w:before="60" w:after="0" w:line="240" w:lineRule="auto"/>
              <w:jc w:val="center"/>
              <w:rPr>
                <w:rFonts w:cstheme="minorHAnsi"/>
                <w:iCs/>
                <w:color w:val="002060"/>
                <w:sz w:val="24"/>
                <w:szCs w:val="24"/>
              </w:rPr>
            </w:pPr>
            <w:r w:rsidRPr="00212E75">
              <w:rPr>
                <w:rFonts w:cstheme="minorHAnsi"/>
                <w:iCs/>
                <w:color w:val="002060"/>
                <w:sz w:val="24"/>
                <w:szCs w:val="24"/>
              </w:rPr>
              <w:t>4.000.000</w:t>
            </w:r>
          </w:p>
        </w:tc>
        <w:tc>
          <w:tcPr>
            <w:tcW w:w="1418" w:type="dxa"/>
            <w:shd w:val="clear" w:color="auto" w:fill="auto"/>
            <w:vAlign w:val="center"/>
          </w:tcPr>
          <w:p w14:paraId="6597525B" w14:textId="3155117D" w:rsidR="003D0BAC" w:rsidRPr="00A26191" w:rsidRDefault="003D0BAC" w:rsidP="00F26D8B">
            <w:pPr>
              <w:spacing w:before="60" w:after="0" w:line="240" w:lineRule="auto"/>
              <w:jc w:val="center"/>
              <w:rPr>
                <w:rFonts w:eastAsia="Times New Roman" w:cstheme="minorHAnsi"/>
                <w:color w:val="002060"/>
                <w:sz w:val="24"/>
                <w:szCs w:val="24"/>
              </w:rPr>
            </w:pPr>
            <w:r w:rsidRPr="00A26191">
              <w:rPr>
                <w:rFonts w:cstheme="minorHAnsi"/>
                <w:iCs/>
                <w:color w:val="002060"/>
                <w:sz w:val="24"/>
                <w:szCs w:val="24"/>
              </w:rPr>
              <w:t>80,79%</w:t>
            </w:r>
          </w:p>
        </w:tc>
        <w:tc>
          <w:tcPr>
            <w:tcW w:w="1417" w:type="dxa"/>
            <w:shd w:val="clear" w:color="auto" w:fill="auto"/>
            <w:vAlign w:val="center"/>
          </w:tcPr>
          <w:p w14:paraId="793F4B51" w14:textId="278CBFA1" w:rsidR="003D0BAC" w:rsidRPr="00A26191" w:rsidRDefault="003D0BAC" w:rsidP="00F26D8B">
            <w:pPr>
              <w:spacing w:before="60" w:after="0" w:line="240" w:lineRule="auto"/>
              <w:jc w:val="center"/>
              <w:rPr>
                <w:rFonts w:eastAsia="Times New Roman" w:cstheme="minorHAnsi"/>
                <w:color w:val="002060"/>
                <w:sz w:val="24"/>
                <w:szCs w:val="24"/>
              </w:rPr>
            </w:pPr>
            <w:r w:rsidRPr="00A26191">
              <w:rPr>
                <w:rFonts w:eastAsia="Times New Roman" w:cstheme="minorHAnsi"/>
                <w:color w:val="002060"/>
                <w:sz w:val="24"/>
                <w:szCs w:val="24"/>
              </w:rPr>
              <w:t>6%</w:t>
            </w:r>
          </w:p>
        </w:tc>
        <w:tc>
          <w:tcPr>
            <w:tcW w:w="2410" w:type="dxa"/>
            <w:shd w:val="clear" w:color="auto" w:fill="auto"/>
            <w:vAlign w:val="center"/>
          </w:tcPr>
          <w:p w14:paraId="0C394F9A" w14:textId="68E1D6F3" w:rsidR="003D0BAC" w:rsidRPr="00A26191" w:rsidRDefault="003D0BAC" w:rsidP="00F26D8B">
            <w:pPr>
              <w:spacing w:before="60" w:after="0" w:line="240" w:lineRule="auto"/>
              <w:jc w:val="center"/>
              <w:rPr>
                <w:rFonts w:cstheme="minorHAnsi"/>
                <w:color w:val="002060"/>
                <w:sz w:val="24"/>
                <w:szCs w:val="24"/>
              </w:rPr>
            </w:pPr>
            <w:r w:rsidRPr="00A26191">
              <w:rPr>
                <w:rFonts w:cstheme="minorHAnsi"/>
                <w:color w:val="002060"/>
                <w:sz w:val="24"/>
                <w:szCs w:val="24"/>
              </w:rPr>
              <w:t>94%</w:t>
            </w:r>
          </w:p>
        </w:tc>
        <w:tc>
          <w:tcPr>
            <w:tcW w:w="1701" w:type="dxa"/>
          </w:tcPr>
          <w:p w14:paraId="0DAF6D16" w14:textId="77777777" w:rsidR="003D0BAC" w:rsidRPr="00212E75" w:rsidRDefault="003D0BAC" w:rsidP="00212E75">
            <w:pPr>
              <w:spacing w:before="60" w:after="0" w:line="240" w:lineRule="auto"/>
              <w:rPr>
                <w:rFonts w:cstheme="minorHAnsi"/>
                <w:iCs/>
                <w:color w:val="002060"/>
                <w:sz w:val="24"/>
                <w:szCs w:val="24"/>
              </w:rPr>
            </w:pPr>
            <w:r w:rsidRPr="00212E75">
              <w:rPr>
                <w:rFonts w:cstheme="minorHAnsi"/>
                <w:iCs/>
                <w:color w:val="002060"/>
                <w:sz w:val="24"/>
                <w:szCs w:val="24"/>
              </w:rPr>
              <w:t>19,21%</w:t>
            </w:r>
          </w:p>
        </w:tc>
      </w:tr>
    </w:tbl>
    <w:p w14:paraId="253EFEB1" w14:textId="6BDFDAB8" w:rsidR="00D3409C" w:rsidRPr="0067553C" w:rsidRDefault="0A1D1447" w:rsidP="0067553C">
      <w:pPr>
        <w:spacing w:before="60" w:after="0" w:line="240" w:lineRule="auto"/>
        <w:jc w:val="both"/>
        <w:rPr>
          <w:rFonts w:cstheme="minorHAnsi"/>
          <w:color w:val="002060"/>
          <w:sz w:val="24"/>
          <w:szCs w:val="24"/>
        </w:rPr>
      </w:pPr>
      <w:bookmarkStart w:id="28" w:name="_Hlk139461763"/>
      <w:bookmarkEnd w:id="27"/>
      <w:r w:rsidRPr="0067553C">
        <w:rPr>
          <w:rFonts w:cstheme="minorHAnsi"/>
          <w:color w:val="002060"/>
          <w:sz w:val="24"/>
          <w:szCs w:val="24"/>
        </w:rPr>
        <w:t xml:space="preserve">Cursul de schimb utilizat pentru stabilirea acestei valori este cursul </w:t>
      </w:r>
      <w:proofErr w:type="spellStart"/>
      <w:r w:rsidRPr="0067553C">
        <w:rPr>
          <w:rFonts w:cstheme="minorHAnsi"/>
          <w:color w:val="002060"/>
          <w:sz w:val="24"/>
          <w:szCs w:val="24"/>
        </w:rPr>
        <w:t>Inforeuro</w:t>
      </w:r>
      <w:proofErr w:type="spellEnd"/>
      <w:r w:rsidRPr="0067553C">
        <w:rPr>
          <w:rFonts w:cstheme="minorHAnsi"/>
          <w:color w:val="002060"/>
          <w:sz w:val="24"/>
          <w:szCs w:val="24"/>
        </w:rPr>
        <w:t xml:space="preserve"> aferent lunii </w:t>
      </w:r>
      <w:r w:rsidR="003D0BAC" w:rsidRPr="000847A9">
        <w:rPr>
          <w:rFonts w:cstheme="minorHAnsi"/>
          <w:color w:val="002060"/>
          <w:sz w:val="24"/>
          <w:szCs w:val="24"/>
        </w:rPr>
        <w:t xml:space="preserve">aprilie </w:t>
      </w:r>
      <w:r w:rsidRPr="000847A9">
        <w:rPr>
          <w:rFonts w:cstheme="minorHAnsi"/>
          <w:color w:val="002060"/>
          <w:sz w:val="24"/>
          <w:szCs w:val="24"/>
        </w:rPr>
        <w:t>202</w:t>
      </w:r>
      <w:r w:rsidR="002C494C" w:rsidRPr="000847A9">
        <w:rPr>
          <w:rFonts w:cstheme="minorHAnsi"/>
          <w:color w:val="002060"/>
          <w:sz w:val="24"/>
          <w:szCs w:val="24"/>
        </w:rPr>
        <w:t>4</w:t>
      </w:r>
      <w:r w:rsidRPr="000847A9">
        <w:rPr>
          <w:rFonts w:cstheme="minorHAnsi"/>
          <w:color w:val="002060"/>
          <w:sz w:val="24"/>
          <w:szCs w:val="24"/>
        </w:rPr>
        <w:t xml:space="preserve">, respectiv 1 euro = </w:t>
      </w:r>
      <w:r w:rsidR="00A10D39" w:rsidRPr="000847A9">
        <w:rPr>
          <w:rFonts w:cstheme="minorHAnsi"/>
          <w:color w:val="002060"/>
          <w:sz w:val="24"/>
          <w:szCs w:val="24"/>
        </w:rPr>
        <w:t>................</w:t>
      </w:r>
      <w:r w:rsidR="00EE766D" w:rsidRPr="000847A9">
        <w:rPr>
          <w:rFonts w:cstheme="minorHAnsi"/>
          <w:color w:val="002060"/>
          <w:sz w:val="24"/>
          <w:szCs w:val="24"/>
        </w:rPr>
        <w:t xml:space="preserve"> </w:t>
      </w:r>
      <w:r w:rsidRPr="000847A9">
        <w:rPr>
          <w:rFonts w:cstheme="minorHAnsi"/>
          <w:color w:val="002060"/>
          <w:sz w:val="24"/>
          <w:szCs w:val="24"/>
        </w:rPr>
        <w:t>lei.</w:t>
      </w:r>
      <w:r w:rsidRPr="0067553C">
        <w:rPr>
          <w:rFonts w:cstheme="minorHAnsi"/>
          <w:color w:val="002060"/>
          <w:sz w:val="24"/>
          <w:szCs w:val="24"/>
        </w:rPr>
        <w:t xml:space="preserve"> </w:t>
      </w:r>
    </w:p>
    <w:p w14:paraId="4B274184" w14:textId="77777777" w:rsidR="00A26191" w:rsidRPr="0067553C" w:rsidRDefault="00A26191" w:rsidP="0067553C">
      <w:pPr>
        <w:spacing w:before="60" w:after="0" w:line="240" w:lineRule="auto"/>
        <w:jc w:val="both"/>
        <w:rPr>
          <w:rFonts w:cstheme="minorHAnsi"/>
          <w:color w:val="002060"/>
          <w:sz w:val="24"/>
          <w:szCs w:val="24"/>
        </w:rPr>
      </w:pPr>
    </w:p>
    <w:p w14:paraId="3814FA14" w14:textId="791BDEDA" w:rsidR="00DE595B" w:rsidRPr="0067553C" w:rsidRDefault="0A1D1447" w:rsidP="0067553C">
      <w:pPr>
        <w:spacing w:before="60" w:after="0" w:line="240" w:lineRule="auto"/>
        <w:jc w:val="both"/>
        <w:outlineLvl w:val="1"/>
        <w:rPr>
          <w:rFonts w:cstheme="minorHAnsi"/>
          <w:b/>
          <w:bCs/>
          <w:color w:val="002060"/>
          <w:sz w:val="24"/>
          <w:szCs w:val="24"/>
        </w:rPr>
      </w:pPr>
      <w:bookmarkStart w:id="29" w:name="_Toc161844627"/>
      <w:bookmarkEnd w:id="28"/>
      <w:r w:rsidRPr="0067553C">
        <w:rPr>
          <w:rFonts w:cstheme="minorHAnsi"/>
          <w:b/>
          <w:bCs/>
          <w:color w:val="002060"/>
          <w:sz w:val="24"/>
          <w:szCs w:val="24"/>
        </w:rPr>
        <w:t>3.4. Rata de cofinanțare</w:t>
      </w:r>
      <w:bookmarkEnd w:id="29"/>
      <w:r w:rsidRPr="0067553C">
        <w:rPr>
          <w:rFonts w:cstheme="minorHAnsi"/>
          <w:b/>
          <w:bCs/>
          <w:color w:val="002060"/>
          <w:sz w:val="24"/>
          <w:szCs w:val="24"/>
        </w:rPr>
        <w:t xml:space="preserve"> </w:t>
      </w:r>
      <w:r w:rsidR="00DE595B" w:rsidRPr="0067553C">
        <w:rPr>
          <w:rFonts w:cstheme="minorHAnsi"/>
          <w:sz w:val="24"/>
          <w:szCs w:val="24"/>
        </w:rPr>
        <w:tab/>
      </w:r>
    </w:p>
    <w:p w14:paraId="5081F9B2" w14:textId="19AA92D2" w:rsidR="00FF09A6" w:rsidRPr="0067553C" w:rsidRDefault="00FF09A6" w:rsidP="0067553C">
      <w:pPr>
        <w:spacing w:before="60" w:after="0" w:line="240" w:lineRule="auto"/>
        <w:jc w:val="both"/>
        <w:rPr>
          <w:rFonts w:cstheme="minorHAnsi"/>
          <w:color w:val="C00000"/>
          <w:sz w:val="24"/>
          <w:szCs w:val="24"/>
        </w:rPr>
      </w:pPr>
      <w:bookmarkStart w:id="30" w:name="_Hlk139530509"/>
      <w:r w:rsidRPr="0067553C">
        <w:rPr>
          <w:rFonts w:cstheme="minorHAnsi"/>
          <w:iCs/>
          <w:color w:val="002060"/>
          <w:sz w:val="24"/>
          <w:szCs w:val="24"/>
        </w:rPr>
        <w:t xml:space="preserve">În cadrul prezentului apel de proiecte, pentru întocmirea bugetului cererii de finanțare, se va lua în calcul o </w:t>
      </w:r>
      <w:r w:rsidRPr="0067553C">
        <w:rPr>
          <w:rFonts w:cstheme="minorHAnsi"/>
          <w:b/>
          <w:bCs/>
          <w:iCs/>
          <w:color w:val="002060"/>
          <w:sz w:val="24"/>
          <w:szCs w:val="24"/>
        </w:rPr>
        <w:t>c</w:t>
      </w:r>
      <w:r w:rsidRPr="0067553C">
        <w:rPr>
          <w:rFonts w:cstheme="minorHAnsi"/>
          <w:b/>
          <w:bCs/>
          <w:color w:val="002060"/>
          <w:sz w:val="24"/>
          <w:szCs w:val="24"/>
        </w:rPr>
        <w:t xml:space="preserve">ontribuție din partea fondurilor </w:t>
      </w:r>
      <w:r w:rsidRPr="0067553C">
        <w:rPr>
          <w:rFonts w:cstheme="minorHAnsi"/>
          <w:iCs/>
          <w:color w:val="002060"/>
          <w:sz w:val="24"/>
          <w:szCs w:val="24"/>
        </w:rPr>
        <w:t>(</w:t>
      </w:r>
      <w:r w:rsidRPr="0067553C">
        <w:rPr>
          <w:rFonts w:cstheme="minorHAnsi"/>
          <w:b/>
          <w:bCs/>
          <w:iCs/>
          <w:color w:val="002060"/>
          <w:sz w:val="24"/>
          <w:szCs w:val="24"/>
        </w:rPr>
        <w:t>FSE</w:t>
      </w:r>
      <w:r w:rsidRPr="0067553C">
        <w:rPr>
          <w:rFonts w:cstheme="minorHAnsi"/>
          <w:iCs/>
          <w:color w:val="002060"/>
          <w:sz w:val="24"/>
          <w:szCs w:val="24"/>
        </w:rPr>
        <w:t xml:space="preserve">+) de </w:t>
      </w:r>
      <w:r w:rsidR="0009635A" w:rsidRPr="0067553C">
        <w:rPr>
          <w:rFonts w:cstheme="minorHAnsi"/>
          <w:iCs/>
          <w:color w:val="002060"/>
          <w:sz w:val="24"/>
          <w:szCs w:val="24"/>
        </w:rPr>
        <w:t>80,</w:t>
      </w:r>
      <w:r w:rsidR="00027ED2">
        <w:rPr>
          <w:rFonts w:cstheme="minorHAnsi"/>
          <w:iCs/>
          <w:color w:val="002060"/>
          <w:sz w:val="24"/>
          <w:szCs w:val="24"/>
        </w:rPr>
        <w:t>7</w:t>
      </w:r>
      <w:r w:rsidR="003D0BAC">
        <w:rPr>
          <w:rFonts w:cstheme="minorHAnsi"/>
          <w:iCs/>
          <w:color w:val="002060"/>
          <w:sz w:val="24"/>
          <w:szCs w:val="24"/>
        </w:rPr>
        <w:t>9</w:t>
      </w:r>
      <w:r w:rsidR="0009635A" w:rsidRPr="0067553C">
        <w:rPr>
          <w:rFonts w:cstheme="minorHAnsi"/>
          <w:iCs/>
          <w:color w:val="002060"/>
          <w:sz w:val="24"/>
          <w:szCs w:val="24"/>
        </w:rPr>
        <w:t>%</w:t>
      </w:r>
      <w:r w:rsidRPr="0067553C">
        <w:rPr>
          <w:rFonts w:cstheme="minorHAnsi"/>
          <w:iCs/>
          <w:color w:val="002060"/>
          <w:sz w:val="24"/>
          <w:szCs w:val="24"/>
        </w:rPr>
        <w:t xml:space="preserve"> din valoarea </w:t>
      </w:r>
      <w:r w:rsidRPr="0067553C">
        <w:rPr>
          <w:rFonts w:cstheme="minorHAnsi"/>
          <w:color w:val="002060"/>
          <w:sz w:val="24"/>
          <w:szCs w:val="24"/>
        </w:rPr>
        <w:t xml:space="preserve">totală eligibilă a </w:t>
      </w:r>
      <w:r w:rsidRPr="0067553C">
        <w:rPr>
          <w:rFonts w:cstheme="minorHAnsi"/>
          <w:iCs/>
          <w:color w:val="002060"/>
          <w:sz w:val="24"/>
          <w:szCs w:val="24"/>
        </w:rPr>
        <w:t xml:space="preserve">proiectului, respectiv de </w:t>
      </w:r>
      <w:r w:rsidR="00193500" w:rsidRPr="0067553C">
        <w:rPr>
          <w:rFonts w:eastAsia="Times New Roman" w:cstheme="minorHAnsi"/>
          <w:color w:val="002060"/>
          <w:sz w:val="24"/>
          <w:szCs w:val="24"/>
        </w:rPr>
        <w:t>19,</w:t>
      </w:r>
      <w:r w:rsidR="00027ED2">
        <w:rPr>
          <w:rFonts w:eastAsia="Times New Roman" w:cstheme="minorHAnsi"/>
          <w:color w:val="002060"/>
          <w:sz w:val="24"/>
          <w:szCs w:val="24"/>
        </w:rPr>
        <w:t>21</w:t>
      </w:r>
      <w:r w:rsidR="00193500" w:rsidRPr="0067553C">
        <w:rPr>
          <w:rFonts w:eastAsia="Times New Roman" w:cstheme="minorHAnsi"/>
          <w:color w:val="002060"/>
          <w:sz w:val="24"/>
          <w:szCs w:val="24"/>
        </w:rPr>
        <w:t xml:space="preserve">% </w:t>
      </w:r>
      <w:r w:rsidRPr="0067553C">
        <w:rPr>
          <w:rFonts w:cstheme="minorHAnsi"/>
          <w:iCs/>
          <w:color w:val="002060"/>
          <w:sz w:val="24"/>
          <w:szCs w:val="24"/>
        </w:rPr>
        <w:t>contribuție buget de stat</w:t>
      </w:r>
      <w:r w:rsidR="00993AFE" w:rsidRPr="0067553C">
        <w:rPr>
          <w:rFonts w:cstheme="minorHAnsi"/>
          <w:iCs/>
          <w:color w:val="002060"/>
          <w:sz w:val="24"/>
          <w:szCs w:val="24"/>
        </w:rPr>
        <w:t xml:space="preserve"> </w:t>
      </w:r>
      <w:r w:rsidR="00193500" w:rsidRPr="0067553C">
        <w:rPr>
          <w:rFonts w:cstheme="minorHAnsi"/>
          <w:iCs/>
          <w:color w:val="002060"/>
          <w:sz w:val="24"/>
          <w:szCs w:val="24"/>
        </w:rPr>
        <w:t>care include</w:t>
      </w:r>
      <w:r w:rsidR="00993AFE" w:rsidRPr="0067553C">
        <w:rPr>
          <w:rFonts w:cstheme="minorHAnsi"/>
          <w:iCs/>
          <w:color w:val="002060"/>
          <w:sz w:val="24"/>
          <w:szCs w:val="24"/>
        </w:rPr>
        <w:t xml:space="preserve"> cofinanțare</w:t>
      </w:r>
      <w:r w:rsidR="00EE766D" w:rsidRPr="0067553C">
        <w:rPr>
          <w:rFonts w:cstheme="minorHAnsi"/>
          <w:iCs/>
          <w:color w:val="002060"/>
          <w:sz w:val="24"/>
          <w:szCs w:val="24"/>
        </w:rPr>
        <w:t>a</w:t>
      </w:r>
      <w:r w:rsidR="00993AFE" w:rsidRPr="0067553C">
        <w:rPr>
          <w:rFonts w:cstheme="minorHAnsi"/>
          <w:iCs/>
          <w:color w:val="002060"/>
          <w:sz w:val="24"/>
          <w:szCs w:val="24"/>
        </w:rPr>
        <w:t xml:space="preserve"> proprie.</w:t>
      </w:r>
    </w:p>
    <w:p w14:paraId="41D39355" w14:textId="54148044" w:rsidR="00A249A7" w:rsidRPr="0067553C" w:rsidRDefault="00A249A7" w:rsidP="0067553C">
      <w:pPr>
        <w:autoSpaceDE w:val="0"/>
        <w:autoSpaceDN w:val="0"/>
        <w:adjustRightInd w:val="0"/>
        <w:spacing w:before="60" w:after="0" w:line="240" w:lineRule="auto"/>
        <w:jc w:val="both"/>
        <w:rPr>
          <w:rFonts w:cstheme="minorHAnsi"/>
          <w:iCs/>
          <w:color w:val="002060"/>
          <w:sz w:val="24"/>
          <w:szCs w:val="24"/>
        </w:rPr>
      </w:pPr>
      <w:bookmarkStart w:id="31" w:name="_Hlk145344193"/>
      <w:r w:rsidRPr="0067553C">
        <w:rPr>
          <w:rFonts w:cstheme="minorHAnsi"/>
          <w:b/>
          <w:bCs/>
          <w:iCs/>
          <w:color w:val="002060"/>
          <w:sz w:val="24"/>
          <w:szCs w:val="24"/>
        </w:rPr>
        <w:t>Valoarea minimă admisibilă a cofinanțării proprii</w:t>
      </w:r>
      <w:r w:rsidRPr="0067553C">
        <w:rPr>
          <w:rFonts w:cstheme="minorHAnsi"/>
          <w:iCs/>
          <w:color w:val="002060"/>
          <w:sz w:val="24"/>
          <w:szCs w:val="24"/>
        </w:rPr>
        <w:t xml:space="preserve"> din partea solicitantului/parteneriatului este stabilită </w:t>
      </w:r>
      <w:r w:rsidR="00B9202C">
        <w:rPr>
          <w:rFonts w:cstheme="minorHAnsi"/>
          <w:iCs/>
          <w:color w:val="002060"/>
          <w:sz w:val="24"/>
          <w:szCs w:val="24"/>
        </w:rPr>
        <w:t xml:space="preserve">în </w:t>
      </w:r>
      <w:r w:rsidRPr="0067553C">
        <w:rPr>
          <w:rFonts w:cstheme="minorHAnsi"/>
          <w:iCs/>
          <w:color w:val="002060"/>
          <w:sz w:val="24"/>
          <w:szCs w:val="24"/>
        </w:rPr>
        <w:t>funcție de tipologia fiecărei entități din cadrul parteneriatului, după cum urmează:</w:t>
      </w:r>
    </w:p>
    <w:p w14:paraId="05674A3E" w14:textId="6697E2FF" w:rsidR="00723CAD" w:rsidRPr="0067553C" w:rsidRDefault="00723CAD" w:rsidP="0067553C">
      <w:pPr>
        <w:pStyle w:val="ListParagraph"/>
        <w:numPr>
          <w:ilvl w:val="0"/>
          <w:numId w:val="62"/>
        </w:numPr>
        <w:autoSpaceDE w:val="0"/>
        <w:autoSpaceDN w:val="0"/>
        <w:adjustRightInd w:val="0"/>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entitățile finanțate integral sau parțial din fonduri publice</w:t>
      </w:r>
    </w:p>
    <w:p w14:paraId="0954F746" w14:textId="7C5DE6B1" w:rsidR="00723CAD" w:rsidRPr="0067553C" w:rsidRDefault="006801EA" w:rsidP="0067553C">
      <w:pPr>
        <w:pStyle w:val="ListParagraph"/>
        <w:numPr>
          <w:ilvl w:val="1"/>
          <w:numId w:val="62"/>
        </w:numPr>
        <w:autoSpaceDE w:val="0"/>
        <w:autoSpaceDN w:val="0"/>
        <w:adjustRightInd w:val="0"/>
        <w:spacing w:before="60" w:after="0" w:line="240" w:lineRule="auto"/>
        <w:contextualSpacing w:val="0"/>
        <w:jc w:val="both"/>
        <w:rPr>
          <w:rFonts w:cstheme="minorHAnsi"/>
          <w:iCs/>
          <w:color w:val="002060"/>
          <w:sz w:val="24"/>
          <w:szCs w:val="24"/>
        </w:rPr>
      </w:pPr>
      <w:r w:rsidRPr="0067553C">
        <w:rPr>
          <w:rFonts w:cstheme="minorHAnsi"/>
          <w:i/>
          <w:color w:val="002060"/>
          <w:sz w:val="24"/>
          <w:szCs w:val="24"/>
        </w:rPr>
        <w:t>Instituții</w:t>
      </w:r>
      <w:r w:rsidR="00723CAD" w:rsidRPr="0067553C">
        <w:rPr>
          <w:rFonts w:cstheme="minorHAnsi"/>
          <w:i/>
          <w:color w:val="002060"/>
          <w:sz w:val="24"/>
          <w:szCs w:val="24"/>
        </w:rPr>
        <w:t xml:space="preserve"> publice </w:t>
      </w:r>
      <w:proofErr w:type="spellStart"/>
      <w:r w:rsidR="00723CAD" w:rsidRPr="0067553C">
        <w:rPr>
          <w:rFonts w:cstheme="minorHAnsi"/>
          <w:i/>
          <w:color w:val="002060"/>
          <w:sz w:val="24"/>
          <w:szCs w:val="24"/>
        </w:rPr>
        <w:t>finanţate</w:t>
      </w:r>
      <w:proofErr w:type="spellEnd"/>
      <w:r w:rsidR="00723CAD" w:rsidRPr="0067553C">
        <w:rPr>
          <w:rFonts w:cstheme="minorHAnsi"/>
          <w:i/>
          <w:color w:val="002060"/>
          <w:sz w:val="24"/>
          <w:szCs w:val="24"/>
        </w:rPr>
        <w:t xml:space="preserve"> integral din venituri proprii și/sau </w:t>
      </w:r>
      <w:r w:rsidRPr="0067553C">
        <w:rPr>
          <w:rFonts w:cstheme="minorHAnsi"/>
          <w:i/>
          <w:color w:val="002060"/>
          <w:sz w:val="24"/>
          <w:szCs w:val="24"/>
        </w:rPr>
        <w:t>parțial</w:t>
      </w:r>
      <w:r w:rsidR="00723CAD" w:rsidRPr="0067553C">
        <w:rPr>
          <w:rFonts w:cstheme="minorHAnsi"/>
          <w:i/>
          <w:color w:val="002060"/>
          <w:sz w:val="24"/>
          <w:szCs w:val="24"/>
        </w:rPr>
        <w:t xml:space="preserve"> de la bugetul de stat, bugetul asigurărilor sociale de stat sau bugetele fondurilor speciale</w:t>
      </w:r>
      <w:r w:rsidR="00723CAD" w:rsidRPr="0067553C">
        <w:rPr>
          <w:rFonts w:cstheme="minorHAnsi"/>
          <w:iCs/>
          <w:color w:val="002060"/>
          <w:sz w:val="24"/>
          <w:szCs w:val="24"/>
        </w:rPr>
        <w:t xml:space="preserve"> si </w:t>
      </w:r>
      <w:r w:rsidRPr="0067553C">
        <w:rPr>
          <w:rFonts w:cstheme="minorHAnsi"/>
          <w:i/>
          <w:color w:val="002060"/>
          <w:sz w:val="24"/>
          <w:szCs w:val="24"/>
        </w:rPr>
        <w:t>Instituții</w:t>
      </w:r>
      <w:r w:rsidR="00723CAD" w:rsidRPr="0067553C">
        <w:rPr>
          <w:rFonts w:cstheme="minorHAnsi"/>
          <w:i/>
          <w:color w:val="002060"/>
          <w:sz w:val="24"/>
          <w:szCs w:val="24"/>
        </w:rPr>
        <w:t xml:space="preserve"> publice </w:t>
      </w:r>
      <w:proofErr w:type="spellStart"/>
      <w:r w:rsidR="00723CAD" w:rsidRPr="0067553C">
        <w:rPr>
          <w:rFonts w:cstheme="minorHAnsi"/>
          <w:i/>
          <w:color w:val="002060"/>
          <w:sz w:val="24"/>
          <w:szCs w:val="24"/>
        </w:rPr>
        <w:t>finanţate</w:t>
      </w:r>
      <w:proofErr w:type="spellEnd"/>
      <w:r w:rsidR="00723CAD" w:rsidRPr="0067553C">
        <w:rPr>
          <w:rFonts w:cstheme="minorHAnsi"/>
          <w:i/>
          <w:color w:val="002060"/>
          <w:sz w:val="24"/>
          <w:szCs w:val="24"/>
        </w:rPr>
        <w:t xml:space="preserve"> integral din bugetele locale, sau instituții publice locale finanțate integral din venituri proprii și/sau finanțate parțial de la bugetele locale</w:t>
      </w:r>
      <w:r w:rsidR="00723CAD" w:rsidRPr="0067553C">
        <w:rPr>
          <w:rFonts w:cstheme="minorHAnsi"/>
          <w:iCs/>
          <w:color w:val="002060"/>
          <w:sz w:val="24"/>
          <w:szCs w:val="24"/>
        </w:rPr>
        <w:t xml:space="preserve"> – 2%</w:t>
      </w:r>
      <w:r w:rsidR="00993AFE" w:rsidRPr="0067553C">
        <w:rPr>
          <w:rFonts w:cstheme="minorHAnsi"/>
          <w:iCs/>
          <w:color w:val="002060"/>
          <w:sz w:val="24"/>
          <w:szCs w:val="24"/>
        </w:rPr>
        <w:t xml:space="preserve"> aplicată la valoarea eligibilă pe care o gestionează </w:t>
      </w:r>
      <w:r w:rsidRPr="0067553C">
        <w:rPr>
          <w:rFonts w:cstheme="minorHAnsi"/>
          <w:iCs/>
          <w:color w:val="002060"/>
          <w:sz w:val="24"/>
          <w:szCs w:val="24"/>
        </w:rPr>
        <w:t>în cadrul</w:t>
      </w:r>
      <w:r w:rsidR="00993AFE" w:rsidRPr="0067553C">
        <w:rPr>
          <w:rFonts w:cstheme="minorHAnsi"/>
          <w:iCs/>
          <w:color w:val="002060"/>
          <w:sz w:val="24"/>
          <w:szCs w:val="24"/>
        </w:rPr>
        <w:t xml:space="preserve"> proiect</w:t>
      </w:r>
      <w:r w:rsidRPr="0067553C">
        <w:rPr>
          <w:rFonts w:cstheme="minorHAnsi"/>
          <w:iCs/>
          <w:color w:val="002060"/>
          <w:sz w:val="24"/>
          <w:szCs w:val="24"/>
        </w:rPr>
        <w:t>ului;</w:t>
      </w:r>
    </w:p>
    <w:p w14:paraId="0C49E5E3" w14:textId="318991A9" w:rsidR="00A249A7" w:rsidRPr="0067553C" w:rsidRDefault="00723CAD" w:rsidP="0067553C">
      <w:pPr>
        <w:pStyle w:val="ListParagraph"/>
        <w:numPr>
          <w:ilvl w:val="1"/>
          <w:numId w:val="6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i/>
          <w:color w:val="002060"/>
          <w:sz w:val="24"/>
          <w:szCs w:val="24"/>
        </w:rPr>
        <w:t xml:space="preserve">Ordonatori de credite ai bugetului de stat, bugetului asigurărilor sociale de stat </w:t>
      </w:r>
      <w:proofErr w:type="spellStart"/>
      <w:r w:rsidRPr="0067553C">
        <w:rPr>
          <w:rFonts w:cstheme="minorHAnsi"/>
          <w:i/>
          <w:color w:val="002060"/>
          <w:sz w:val="24"/>
          <w:szCs w:val="24"/>
        </w:rPr>
        <w:t>şi</w:t>
      </w:r>
      <w:proofErr w:type="spellEnd"/>
      <w:r w:rsidRPr="0067553C">
        <w:rPr>
          <w:rFonts w:cstheme="minorHAnsi"/>
          <w:i/>
          <w:color w:val="002060"/>
          <w:sz w:val="24"/>
          <w:szCs w:val="24"/>
        </w:rPr>
        <w:t xml:space="preserve"> ai bugetelor fondurilor speciale </w:t>
      </w:r>
      <w:r w:rsidR="007B48BA" w:rsidRPr="0067553C">
        <w:rPr>
          <w:rFonts w:cstheme="minorHAnsi"/>
          <w:i/>
          <w:color w:val="002060"/>
          <w:sz w:val="24"/>
          <w:szCs w:val="24"/>
        </w:rPr>
        <w:t>și</w:t>
      </w:r>
      <w:r w:rsidRPr="0067553C">
        <w:rPr>
          <w:rFonts w:cstheme="minorHAnsi"/>
          <w:i/>
          <w:color w:val="002060"/>
          <w:sz w:val="24"/>
          <w:szCs w:val="24"/>
        </w:rPr>
        <w:t xml:space="preserve"> entitățile aflate în subordine sau în coordonare </w:t>
      </w:r>
      <w:proofErr w:type="spellStart"/>
      <w:r w:rsidRPr="0067553C">
        <w:rPr>
          <w:rFonts w:cstheme="minorHAnsi"/>
          <w:i/>
          <w:color w:val="002060"/>
          <w:sz w:val="24"/>
          <w:szCs w:val="24"/>
        </w:rPr>
        <w:t>finanţate</w:t>
      </w:r>
      <w:proofErr w:type="spellEnd"/>
      <w:r w:rsidRPr="0067553C">
        <w:rPr>
          <w:rFonts w:cstheme="minorHAnsi"/>
          <w:i/>
          <w:color w:val="002060"/>
          <w:sz w:val="24"/>
          <w:szCs w:val="24"/>
        </w:rPr>
        <w:t xml:space="preserve"> integral din bugetele acestora</w:t>
      </w:r>
      <w:r w:rsidR="006801EA" w:rsidRPr="0067553C">
        <w:rPr>
          <w:rFonts w:cstheme="minorHAnsi"/>
          <w:i/>
          <w:color w:val="002060"/>
          <w:sz w:val="24"/>
          <w:szCs w:val="24"/>
        </w:rPr>
        <w:t xml:space="preserve"> </w:t>
      </w:r>
      <w:r w:rsidR="00993AFE" w:rsidRPr="0067553C">
        <w:rPr>
          <w:rFonts w:cstheme="minorHAnsi"/>
          <w:iCs/>
          <w:color w:val="002060"/>
          <w:sz w:val="24"/>
          <w:szCs w:val="24"/>
        </w:rPr>
        <w:t xml:space="preserve">- </w:t>
      </w:r>
      <w:r w:rsidR="007A41A1" w:rsidRPr="0067553C">
        <w:rPr>
          <w:rFonts w:eastAsia="Times New Roman" w:cstheme="minorHAnsi"/>
          <w:color w:val="002060"/>
          <w:sz w:val="24"/>
          <w:szCs w:val="24"/>
        </w:rPr>
        <w:t>19,</w:t>
      </w:r>
      <w:r w:rsidR="003D0BAC">
        <w:rPr>
          <w:rFonts w:eastAsia="Times New Roman" w:cstheme="minorHAnsi"/>
          <w:color w:val="002060"/>
          <w:sz w:val="24"/>
          <w:szCs w:val="24"/>
        </w:rPr>
        <w:t>21</w:t>
      </w:r>
      <w:r w:rsidR="007A41A1" w:rsidRPr="0067553C">
        <w:rPr>
          <w:rFonts w:eastAsia="Times New Roman" w:cstheme="minorHAnsi"/>
          <w:color w:val="002060"/>
          <w:sz w:val="24"/>
          <w:szCs w:val="24"/>
        </w:rPr>
        <w:t>%</w:t>
      </w:r>
      <w:r w:rsidR="00993AFE" w:rsidRPr="0067553C">
        <w:rPr>
          <w:rFonts w:cstheme="minorHAnsi"/>
          <w:iCs/>
          <w:color w:val="002060"/>
          <w:sz w:val="24"/>
          <w:szCs w:val="24"/>
        </w:rPr>
        <w:t xml:space="preserve"> </w:t>
      </w:r>
      <w:r w:rsidR="006801EA" w:rsidRPr="0067553C">
        <w:rPr>
          <w:rFonts w:cstheme="minorHAnsi"/>
          <w:iCs/>
          <w:color w:val="002060"/>
          <w:sz w:val="24"/>
          <w:szCs w:val="24"/>
        </w:rPr>
        <w:t>aplicată la valoarea eligibilă pe care o gestionează în cadrul proiectului;</w:t>
      </w:r>
      <w:r w:rsidR="00A249A7" w:rsidRPr="0067553C">
        <w:rPr>
          <w:rFonts w:cstheme="minorHAnsi"/>
          <w:color w:val="002060"/>
          <w:sz w:val="24"/>
          <w:szCs w:val="24"/>
        </w:rPr>
        <w:t xml:space="preserve"> </w:t>
      </w:r>
    </w:p>
    <w:p w14:paraId="41C49A73" w14:textId="38441CE7" w:rsidR="00723CAD" w:rsidRPr="0067553C" w:rsidRDefault="00723CAD" w:rsidP="0067553C">
      <w:pPr>
        <w:pStyle w:val="ListParagraph"/>
        <w:numPr>
          <w:ilvl w:val="0"/>
          <w:numId w:val="62"/>
        </w:numPr>
        <w:autoSpaceDE w:val="0"/>
        <w:autoSpaceDN w:val="0"/>
        <w:adjustRightInd w:val="0"/>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pentru entitățile private</w:t>
      </w:r>
    </w:p>
    <w:p w14:paraId="5897B51F" w14:textId="77777777" w:rsidR="006801EA" w:rsidRPr="0067553C" w:rsidRDefault="0A1D1447" w:rsidP="0067553C">
      <w:pPr>
        <w:pStyle w:val="ListParagraph"/>
        <w:numPr>
          <w:ilvl w:val="1"/>
          <w:numId w:val="6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color w:val="002060"/>
          <w:sz w:val="24"/>
          <w:szCs w:val="24"/>
        </w:rPr>
        <w:t>persoane juridice de drept privat fără scop patrimonial – 0% aplicată la valoarea eligibilă pe care o gestionează în cadrul proiectului;</w:t>
      </w:r>
    </w:p>
    <w:bookmarkEnd w:id="31"/>
    <w:p w14:paraId="397C43D0" w14:textId="77777777" w:rsidR="00FF09A6" w:rsidRPr="0067553C" w:rsidRDefault="00FF09A6" w:rsidP="0067553C">
      <w:pPr>
        <w:autoSpaceDE w:val="0"/>
        <w:autoSpaceDN w:val="0"/>
        <w:adjustRightInd w:val="0"/>
        <w:spacing w:before="60" w:after="0" w:line="240" w:lineRule="auto"/>
        <w:jc w:val="both"/>
        <w:rPr>
          <w:rFonts w:cstheme="minorHAnsi"/>
          <w:iCs/>
          <w:color w:val="002060"/>
          <w:sz w:val="24"/>
          <w:szCs w:val="24"/>
        </w:rPr>
      </w:pPr>
      <w:r w:rsidRPr="0067553C">
        <w:rPr>
          <w:rFonts w:cstheme="minorHAnsi"/>
          <w:iCs/>
          <w:color w:val="002060"/>
          <w:sz w:val="24"/>
          <w:szCs w:val="24"/>
        </w:rPr>
        <w:t>Modalitatea de participare a partenerilor la asigurarea cheltuielilor eligibile și neeligibile ale proiectului va fi stabilită în cadrul Acordului de parteneriat.</w:t>
      </w:r>
    </w:p>
    <w:bookmarkEnd w:id="30"/>
    <w:p w14:paraId="68D5594D" w14:textId="77777777" w:rsidR="009D51CC" w:rsidRPr="0067553C" w:rsidRDefault="009D51CC" w:rsidP="0067553C">
      <w:pPr>
        <w:spacing w:before="60" w:after="0" w:line="240" w:lineRule="auto"/>
        <w:jc w:val="both"/>
        <w:rPr>
          <w:rFonts w:cstheme="minorHAnsi"/>
          <w:color w:val="002060"/>
          <w:sz w:val="24"/>
          <w:szCs w:val="24"/>
        </w:rPr>
      </w:pPr>
    </w:p>
    <w:p w14:paraId="64595ABF" w14:textId="24AEA8DF" w:rsidR="00C940A4" w:rsidRPr="0067553C" w:rsidRDefault="0A1D1447" w:rsidP="0067553C">
      <w:pPr>
        <w:tabs>
          <w:tab w:val="left" w:pos="284"/>
          <w:tab w:val="left" w:pos="851"/>
        </w:tabs>
        <w:spacing w:before="60" w:after="0" w:line="240" w:lineRule="auto"/>
        <w:jc w:val="both"/>
        <w:outlineLvl w:val="1"/>
        <w:rPr>
          <w:rFonts w:cstheme="minorHAnsi"/>
          <w:b/>
          <w:bCs/>
          <w:color w:val="002060"/>
          <w:sz w:val="24"/>
          <w:szCs w:val="24"/>
        </w:rPr>
      </w:pPr>
      <w:bookmarkStart w:id="32" w:name="_Toc134715956"/>
      <w:bookmarkStart w:id="33" w:name="_Toc134716104"/>
      <w:bookmarkStart w:id="34" w:name="_Toc134716281"/>
      <w:bookmarkStart w:id="35" w:name="_Toc134716430"/>
      <w:bookmarkStart w:id="36" w:name="_Toc134716580"/>
      <w:bookmarkStart w:id="37" w:name="_Toc134716720"/>
      <w:bookmarkStart w:id="38" w:name="_Toc134716860"/>
      <w:bookmarkStart w:id="39" w:name="_Toc134716999"/>
      <w:bookmarkStart w:id="40" w:name="_Toc134717137"/>
      <w:bookmarkStart w:id="41" w:name="_Toc134717273"/>
      <w:bookmarkStart w:id="42" w:name="_Toc134717406"/>
      <w:bookmarkStart w:id="43" w:name="_Toc134717879"/>
      <w:bookmarkStart w:id="44" w:name="_Toc161844628"/>
      <w:bookmarkEnd w:id="32"/>
      <w:bookmarkEnd w:id="33"/>
      <w:bookmarkEnd w:id="34"/>
      <w:bookmarkEnd w:id="35"/>
      <w:bookmarkEnd w:id="36"/>
      <w:bookmarkEnd w:id="37"/>
      <w:bookmarkEnd w:id="38"/>
      <w:bookmarkEnd w:id="39"/>
      <w:bookmarkEnd w:id="40"/>
      <w:bookmarkEnd w:id="41"/>
      <w:bookmarkEnd w:id="42"/>
      <w:bookmarkEnd w:id="43"/>
      <w:r w:rsidRPr="0067553C">
        <w:rPr>
          <w:rFonts w:cstheme="minorHAnsi"/>
          <w:b/>
          <w:bCs/>
          <w:color w:val="002060"/>
          <w:sz w:val="24"/>
          <w:szCs w:val="24"/>
        </w:rPr>
        <w:t>3.5. Zona</w:t>
      </w:r>
      <w:r w:rsidRPr="0067553C">
        <w:rPr>
          <w:rFonts w:cstheme="minorHAnsi"/>
          <w:color w:val="002060"/>
          <w:sz w:val="24"/>
          <w:szCs w:val="24"/>
        </w:rPr>
        <w:t>/</w:t>
      </w:r>
      <w:r w:rsidRPr="0067553C">
        <w:rPr>
          <w:rFonts w:cstheme="minorHAnsi"/>
          <w:b/>
          <w:bCs/>
          <w:color w:val="002060"/>
          <w:sz w:val="24"/>
          <w:szCs w:val="24"/>
        </w:rPr>
        <w:t>zonele geografică</w:t>
      </w:r>
      <w:r w:rsidRPr="0067553C">
        <w:rPr>
          <w:rFonts w:cstheme="minorHAnsi"/>
          <w:color w:val="002060"/>
          <w:sz w:val="24"/>
          <w:szCs w:val="24"/>
        </w:rPr>
        <w:t>(</w:t>
      </w:r>
      <w:r w:rsidRPr="0067553C">
        <w:rPr>
          <w:rFonts w:cstheme="minorHAnsi"/>
          <w:b/>
          <w:bCs/>
          <w:color w:val="002060"/>
          <w:sz w:val="24"/>
          <w:szCs w:val="24"/>
        </w:rPr>
        <w:t>e</w:t>
      </w:r>
      <w:r w:rsidRPr="0067553C">
        <w:rPr>
          <w:rFonts w:cstheme="minorHAnsi"/>
          <w:color w:val="002060"/>
          <w:sz w:val="24"/>
          <w:szCs w:val="24"/>
        </w:rPr>
        <w:t>)</w:t>
      </w:r>
      <w:r w:rsidRPr="0067553C">
        <w:rPr>
          <w:rFonts w:cstheme="minorHAnsi"/>
          <w:b/>
          <w:bCs/>
          <w:color w:val="002060"/>
          <w:sz w:val="24"/>
          <w:szCs w:val="24"/>
        </w:rPr>
        <w:t xml:space="preserve"> vizată</w:t>
      </w:r>
      <w:r w:rsidRPr="0067553C">
        <w:rPr>
          <w:rFonts w:cstheme="minorHAnsi"/>
          <w:color w:val="002060"/>
          <w:sz w:val="24"/>
          <w:szCs w:val="24"/>
        </w:rPr>
        <w:t>(</w:t>
      </w:r>
      <w:r w:rsidRPr="0067553C">
        <w:rPr>
          <w:rFonts w:cstheme="minorHAnsi"/>
          <w:b/>
          <w:bCs/>
          <w:color w:val="002060"/>
          <w:sz w:val="24"/>
          <w:szCs w:val="24"/>
        </w:rPr>
        <w:t>e</w:t>
      </w:r>
      <w:r w:rsidRPr="0067553C">
        <w:rPr>
          <w:rFonts w:cstheme="minorHAnsi"/>
          <w:color w:val="002060"/>
          <w:sz w:val="24"/>
          <w:szCs w:val="24"/>
        </w:rPr>
        <w:t>)</w:t>
      </w:r>
      <w:r w:rsidRPr="0067553C">
        <w:rPr>
          <w:rFonts w:cstheme="minorHAnsi"/>
          <w:b/>
          <w:bCs/>
          <w:color w:val="002060"/>
          <w:sz w:val="24"/>
          <w:szCs w:val="24"/>
        </w:rPr>
        <w:t xml:space="preserve"> de apelul de proiecte</w:t>
      </w:r>
      <w:bookmarkEnd w:id="44"/>
      <w:r w:rsidRPr="0067553C">
        <w:rPr>
          <w:rFonts w:cstheme="minorHAnsi"/>
          <w:b/>
          <w:bCs/>
          <w:color w:val="002060"/>
          <w:sz w:val="24"/>
          <w:szCs w:val="24"/>
        </w:rPr>
        <w:t xml:space="preserve"> </w:t>
      </w:r>
      <w:r w:rsidR="00A34AAA" w:rsidRPr="0067553C">
        <w:rPr>
          <w:rFonts w:cstheme="minorHAnsi"/>
          <w:sz w:val="24"/>
          <w:szCs w:val="24"/>
        </w:rPr>
        <w:tab/>
      </w:r>
    </w:p>
    <w:p w14:paraId="1A3074F4" w14:textId="7870377A" w:rsidR="00006BCD" w:rsidRPr="0067553C" w:rsidRDefault="00006BCD" w:rsidP="0067553C">
      <w:pPr>
        <w:spacing w:before="60" w:after="0" w:line="240" w:lineRule="auto"/>
        <w:jc w:val="both"/>
        <w:rPr>
          <w:rFonts w:cstheme="minorHAnsi"/>
          <w:iCs/>
          <w:color w:val="002060"/>
          <w:sz w:val="24"/>
          <w:szCs w:val="24"/>
        </w:rPr>
      </w:pPr>
      <w:bookmarkStart w:id="45" w:name="_Hlk139462029"/>
      <w:r w:rsidRPr="0067553C">
        <w:rPr>
          <w:rFonts w:cstheme="minorHAnsi"/>
          <w:iCs/>
          <w:color w:val="002060"/>
          <w:sz w:val="24"/>
          <w:szCs w:val="24"/>
        </w:rPr>
        <w:t xml:space="preserve">Prezentul ghid al solicitantului vizează </w:t>
      </w:r>
      <w:r w:rsidRPr="0067553C">
        <w:rPr>
          <w:rFonts w:cstheme="minorHAnsi"/>
          <w:b/>
          <w:bCs/>
          <w:iCs/>
          <w:color w:val="002060"/>
          <w:sz w:val="24"/>
          <w:szCs w:val="24"/>
        </w:rPr>
        <w:t>exclusiv intervenții cu acoperire națională</w:t>
      </w:r>
      <w:r w:rsidRPr="0067553C">
        <w:rPr>
          <w:rFonts w:cstheme="minorHAnsi"/>
          <w:iCs/>
          <w:color w:val="002060"/>
          <w:sz w:val="24"/>
          <w:szCs w:val="24"/>
        </w:rPr>
        <w:t xml:space="preserve">, atât din perspectiva </w:t>
      </w:r>
      <w:r w:rsidRPr="007D6754">
        <w:rPr>
          <w:rFonts w:cstheme="minorHAnsi"/>
          <w:iCs/>
          <w:color w:val="002060"/>
          <w:sz w:val="24"/>
          <w:szCs w:val="24"/>
        </w:rPr>
        <w:t>utilității</w:t>
      </w:r>
      <w:r w:rsidRPr="0067553C">
        <w:rPr>
          <w:rFonts w:cstheme="minorHAnsi"/>
          <w:iCs/>
          <w:color w:val="002060"/>
          <w:sz w:val="24"/>
          <w:szCs w:val="24"/>
        </w:rPr>
        <w:t xml:space="preserve"> instrumentelor</w:t>
      </w:r>
      <w:r w:rsidR="00DA55FF" w:rsidRPr="0067553C">
        <w:rPr>
          <w:rFonts w:cstheme="minorHAnsi"/>
          <w:iCs/>
          <w:color w:val="002060"/>
          <w:sz w:val="24"/>
          <w:szCs w:val="24"/>
        </w:rPr>
        <w:t xml:space="preserve"> de lucru</w:t>
      </w:r>
      <w:r w:rsidRPr="0067553C">
        <w:rPr>
          <w:rFonts w:cstheme="minorHAnsi"/>
          <w:iCs/>
          <w:color w:val="002060"/>
          <w:sz w:val="24"/>
          <w:szCs w:val="24"/>
        </w:rPr>
        <w:t xml:space="preserve"> elaborate, cât și a personalului care va beneficia de programele de formare.</w:t>
      </w:r>
    </w:p>
    <w:p w14:paraId="6B33EBFE" w14:textId="28759205" w:rsidR="00CC75F2" w:rsidRPr="003D0BAC" w:rsidRDefault="00DA55FF" w:rsidP="0067553C">
      <w:pPr>
        <w:spacing w:before="60" w:after="0" w:line="240" w:lineRule="auto"/>
        <w:jc w:val="both"/>
        <w:rPr>
          <w:rFonts w:cstheme="minorHAnsi"/>
          <w:color w:val="002060"/>
          <w:sz w:val="24"/>
          <w:szCs w:val="24"/>
        </w:rPr>
      </w:pPr>
      <w:r w:rsidRPr="007D6754">
        <w:rPr>
          <w:rFonts w:cstheme="minorHAnsi"/>
          <w:iCs/>
          <w:color w:val="002060"/>
          <w:sz w:val="24"/>
          <w:szCs w:val="24"/>
        </w:rPr>
        <w:t>Astfel, a</w:t>
      </w:r>
      <w:r w:rsidR="00CC75F2" w:rsidRPr="003D0BAC">
        <w:rPr>
          <w:rFonts w:cstheme="minorHAnsi"/>
          <w:color w:val="002060"/>
          <w:sz w:val="24"/>
          <w:szCs w:val="24"/>
        </w:rPr>
        <w:t>coperirea națională va fi asigurată</w:t>
      </w:r>
      <w:r w:rsidR="00A30758" w:rsidRPr="003D0BAC">
        <w:rPr>
          <w:rFonts w:cstheme="minorHAnsi"/>
          <w:color w:val="002060"/>
          <w:sz w:val="24"/>
          <w:szCs w:val="24"/>
        </w:rPr>
        <w:t xml:space="preserve"> cel puțin</w:t>
      </w:r>
      <w:r w:rsidR="00CC75F2" w:rsidRPr="003D0BAC">
        <w:rPr>
          <w:rFonts w:cstheme="minorHAnsi"/>
          <w:color w:val="002060"/>
          <w:sz w:val="24"/>
          <w:szCs w:val="24"/>
        </w:rPr>
        <w:t xml:space="preserve"> din următoarele perspective: </w:t>
      </w:r>
    </w:p>
    <w:p w14:paraId="64822826" w14:textId="1551C54B" w:rsidR="008F0F60" w:rsidRPr="003D0BAC" w:rsidRDefault="008F0F60" w:rsidP="0067553C">
      <w:pPr>
        <w:pStyle w:val="ListParagraph"/>
        <w:numPr>
          <w:ilvl w:val="0"/>
          <w:numId w:val="89"/>
        </w:numPr>
        <w:spacing w:before="60" w:after="0" w:line="240" w:lineRule="auto"/>
        <w:contextualSpacing w:val="0"/>
        <w:jc w:val="both"/>
        <w:rPr>
          <w:rFonts w:cstheme="minorHAnsi"/>
          <w:b/>
          <w:bCs/>
          <w:i/>
          <w:color w:val="002060"/>
          <w:sz w:val="24"/>
          <w:szCs w:val="24"/>
        </w:rPr>
      </w:pPr>
      <w:bookmarkStart w:id="46" w:name="_Hlk129800806"/>
      <w:bookmarkEnd w:id="45"/>
      <w:r w:rsidRPr="003D0BAC">
        <w:rPr>
          <w:rFonts w:cstheme="minorHAnsi"/>
          <w:color w:val="002060"/>
          <w:sz w:val="24"/>
          <w:szCs w:val="24"/>
        </w:rPr>
        <w:t>aplicabilitatea ghidurilor</w:t>
      </w:r>
      <w:r w:rsidR="001946F5" w:rsidRPr="003D0BAC">
        <w:rPr>
          <w:rFonts w:cstheme="minorHAnsi"/>
          <w:color w:val="002060"/>
          <w:sz w:val="24"/>
          <w:szCs w:val="24"/>
        </w:rPr>
        <w:t xml:space="preserve"> de practică medicală </w:t>
      </w:r>
      <w:r w:rsidRPr="003D0BAC">
        <w:rPr>
          <w:rFonts w:cstheme="minorHAnsi"/>
          <w:color w:val="002060"/>
          <w:sz w:val="24"/>
          <w:szCs w:val="24"/>
        </w:rPr>
        <w:t xml:space="preserve">aferente activității 1, </w:t>
      </w:r>
      <w:proofErr w:type="spellStart"/>
      <w:r w:rsidRPr="003D0BAC">
        <w:rPr>
          <w:rFonts w:cstheme="minorHAnsi"/>
          <w:color w:val="002060"/>
          <w:sz w:val="24"/>
          <w:szCs w:val="24"/>
        </w:rPr>
        <w:t>subactivit</w:t>
      </w:r>
      <w:r w:rsidR="00366B7F" w:rsidRPr="003D0BAC">
        <w:rPr>
          <w:rFonts w:cstheme="minorHAnsi"/>
          <w:color w:val="002060"/>
          <w:sz w:val="24"/>
          <w:szCs w:val="24"/>
        </w:rPr>
        <w:t>atea</w:t>
      </w:r>
      <w:proofErr w:type="spellEnd"/>
      <w:r w:rsidRPr="003D0BAC">
        <w:rPr>
          <w:rFonts w:cstheme="minorHAnsi"/>
          <w:color w:val="002060"/>
          <w:sz w:val="24"/>
          <w:szCs w:val="24"/>
        </w:rPr>
        <w:t xml:space="preserve"> 1.1; </w:t>
      </w:r>
    </w:p>
    <w:p w14:paraId="704B1DAE" w14:textId="4CB2BF53" w:rsidR="008F0F60" w:rsidRPr="003D0BAC" w:rsidRDefault="008F0F60" w:rsidP="0067553C">
      <w:pPr>
        <w:pStyle w:val="ListParagraph"/>
        <w:numPr>
          <w:ilvl w:val="0"/>
          <w:numId w:val="89"/>
        </w:numPr>
        <w:spacing w:before="60" w:after="0" w:line="240" w:lineRule="auto"/>
        <w:contextualSpacing w:val="0"/>
        <w:jc w:val="both"/>
        <w:rPr>
          <w:rFonts w:cstheme="minorHAnsi"/>
          <w:b/>
          <w:bCs/>
          <w:i/>
          <w:color w:val="002060"/>
          <w:sz w:val="24"/>
          <w:szCs w:val="24"/>
        </w:rPr>
      </w:pPr>
      <w:r w:rsidRPr="003D0BAC">
        <w:rPr>
          <w:rFonts w:cstheme="minorHAnsi"/>
          <w:color w:val="002060"/>
          <w:sz w:val="24"/>
          <w:szCs w:val="24"/>
        </w:rPr>
        <w:lastRenderedPageBreak/>
        <w:t xml:space="preserve">aplicabilitatea și utilitatea </w:t>
      </w:r>
      <w:r w:rsidR="007C3EC4" w:rsidRPr="003D0BAC">
        <w:rPr>
          <w:rFonts w:cstheme="minorHAnsi"/>
          <w:color w:val="002060"/>
          <w:sz w:val="24"/>
          <w:szCs w:val="24"/>
        </w:rPr>
        <w:t xml:space="preserve">Registrului Național de Oncologie </w:t>
      </w:r>
      <w:proofErr w:type="spellStart"/>
      <w:r w:rsidR="007C3EC4" w:rsidRPr="003D0BAC">
        <w:rPr>
          <w:rFonts w:cstheme="minorHAnsi"/>
          <w:color w:val="002060"/>
          <w:sz w:val="24"/>
          <w:szCs w:val="24"/>
        </w:rPr>
        <w:t>Musculo-Scheletală</w:t>
      </w:r>
      <w:proofErr w:type="spellEnd"/>
      <w:r w:rsidRPr="003D0BAC">
        <w:rPr>
          <w:rFonts w:cstheme="minorHAnsi"/>
          <w:color w:val="002060"/>
          <w:sz w:val="24"/>
          <w:szCs w:val="24"/>
        </w:rPr>
        <w:t xml:space="preserve">, registru elaborat în contextul activității </w:t>
      </w:r>
      <w:r w:rsidR="007C3EC4" w:rsidRPr="003D0BAC">
        <w:rPr>
          <w:rFonts w:cstheme="minorHAnsi"/>
          <w:color w:val="002060"/>
          <w:sz w:val="24"/>
          <w:szCs w:val="24"/>
        </w:rPr>
        <w:t>2</w:t>
      </w:r>
      <w:r w:rsidRPr="003D0BAC">
        <w:rPr>
          <w:rFonts w:cstheme="minorHAnsi"/>
          <w:color w:val="002060"/>
          <w:sz w:val="24"/>
          <w:szCs w:val="24"/>
        </w:rPr>
        <w:t xml:space="preserve">, </w:t>
      </w:r>
      <w:proofErr w:type="spellStart"/>
      <w:r w:rsidRPr="003D0BAC">
        <w:rPr>
          <w:rFonts w:cstheme="minorHAnsi"/>
          <w:color w:val="002060"/>
          <w:sz w:val="24"/>
          <w:szCs w:val="24"/>
        </w:rPr>
        <w:t>subactivitatea</w:t>
      </w:r>
      <w:proofErr w:type="spellEnd"/>
      <w:r w:rsidRPr="003D0BAC">
        <w:rPr>
          <w:rFonts w:cstheme="minorHAnsi"/>
          <w:color w:val="002060"/>
          <w:sz w:val="24"/>
          <w:szCs w:val="24"/>
        </w:rPr>
        <w:t xml:space="preserve"> </w:t>
      </w:r>
      <w:r w:rsidR="007C3EC4" w:rsidRPr="003D0BAC">
        <w:rPr>
          <w:rFonts w:cstheme="minorHAnsi"/>
          <w:color w:val="002060"/>
          <w:sz w:val="24"/>
          <w:szCs w:val="24"/>
        </w:rPr>
        <w:t>2</w:t>
      </w:r>
      <w:r w:rsidRPr="003D0BAC">
        <w:rPr>
          <w:rFonts w:cstheme="minorHAnsi"/>
          <w:color w:val="002060"/>
          <w:sz w:val="24"/>
          <w:szCs w:val="24"/>
        </w:rPr>
        <w:t>.</w:t>
      </w:r>
      <w:r w:rsidR="007C3EC4" w:rsidRPr="003D0BAC">
        <w:rPr>
          <w:rFonts w:cstheme="minorHAnsi"/>
          <w:color w:val="002060"/>
          <w:sz w:val="24"/>
          <w:szCs w:val="24"/>
        </w:rPr>
        <w:t>1</w:t>
      </w:r>
      <w:r w:rsidRPr="003D0BAC">
        <w:rPr>
          <w:rFonts w:cstheme="minorHAnsi"/>
          <w:color w:val="002060"/>
          <w:sz w:val="24"/>
          <w:szCs w:val="24"/>
        </w:rPr>
        <w:t>;</w:t>
      </w:r>
    </w:p>
    <w:p w14:paraId="0CBEA149" w14:textId="679E5AE5" w:rsidR="008F0F60" w:rsidRPr="003D0BAC" w:rsidRDefault="003D0BAC" w:rsidP="0067553C">
      <w:pPr>
        <w:pStyle w:val="ListParagraph"/>
        <w:numPr>
          <w:ilvl w:val="0"/>
          <w:numId w:val="89"/>
        </w:numPr>
        <w:spacing w:before="60" w:after="0" w:line="240" w:lineRule="auto"/>
        <w:contextualSpacing w:val="0"/>
        <w:jc w:val="both"/>
        <w:rPr>
          <w:rFonts w:cstheme="minorHAnsi"/>
          <w:b/>
          <w:bCs/>
          <w:i/>
          <w:color w:val="002060"/>
          <w:sz w:val="24"/>
          <w:szCs w:val="24"/>
        </w:rPr>
      </w:pPr>
      <w:r>
        <w:rPr>
          <w:rFonts w:cstheme="minorHAnsi"/>
          <w:color w:val="002060"/>
          <w:sz w:val="24"/>
          <w:szCs w:val="24"/>
        </w:rPr>
        <w:t xml:space="preserve">posibilitatea </w:t>
      </w:r>
      <w:r w:rsidRPr="003D0BAC">
        <w:rPr>
          <w:rFonts w:cstheme="minorHAnsi"/>
          <w:color w:val="002060"/>
          <w:sz w:val="24"/>
          <w:szCs w:val="24"/>
        </w:rPr>
        <w:t>implic</w:t>
      </w:r>
      <w:r>
        <w:rPr>
          <w:rFonts w:cstheme="minorHAnsi"/>
          <w:color w:val="002060"/>
          <w:sz w:val="24"/>
          <w:szCs w:val="24"/>
        </w:rPr>
        <w:t>ării</w:t>
      </w:r>
      <w:r w:rsidRPr="003D0BAC">
        <w:rPr>
          <w:rFonts w:cstheme="minorHAnsi"/>
          <w:color w:val="002060"/>
          <w:sz w:val="24"/>
          <w:szCs w:val="24"/>
        </w:rPr>
        <w:t xml:space="preserve"> </w:t>
      </w:r>
      <w:r w:rsidR="008F0F60" w:rsidRPr="003D0BAC">
        <w:rPr>
          <w:rFonts w:cstheme="minorHAnsi"/>
          <w:color w:val="002060"/>
          <w:sz w:val="24"/>
          <w:szCs w:val="24"/>
        </w:rPr>
        <w:t xml:space="preserve">în implementarea activității de formare a unităților medicale publice localizate atât </w:t>
      </w:r>
      <w:r w:rsidR="009452F0" w:rsidRPr="003D0BAC">
        <w:rPr>
          <w:rFonts w:cstheme="minorHAnsi"/>
          <w:color w:val="002060"/>
          <w:sz w:val="24"/>
          <w:szCs w:val="24"/>
        </w:rPr>
        <w:t xml:space="preserve">în </w:t>
      </w:r>
      <w:r w:rsidR="008F0F60" w:rsidRPr="003D0BAC">
        <w:rPr>
          <w:rFonts w:cstheme="minorHAnsi"/>
          <w:color w:val="002060"/>
          <w:sz w:val="24"/>
          <w:szCs w:val="24"/>
        </w:rPr>
        <w:t>regiuni</w:t>
      </w:r>
      <w:r w:rsidR="00BF5DC6" w:rsidRPr="003D0BAC">
        <w:rPr>
          <w:rFonts w:cstheme="minorHAnsi"/>
          <w:color w:val="002060"/>
          <w:sz w:val="24"/>
          <w:szCs w:val="24"/>
        </w:rPr>
        <w:t>le</w:t>
      </w:r>
      <w:r w:rsidR="008F0F60" w:rsidRPr="003D0BAC">
        <w:rPr>
          <w:rFonts w:cstheme="minorHAnsi"/>
          <w:color w:val="002060"/>
          <w:sz w:val="24"/>
          <w:szCs w:val="24"/>
        </w:rPr>
        <w:t xml:space="preserve"> mai puțin dezvoltate, cât și </w:t>
      </w:r>
      <w:r w:rsidR="00BF5DC6" w:rsidRPr="003D0BAC">
        <w:rPr>
          <w:rFonts w:cstheme="minorHAnsi"/>
          <w:color w:val="002060"/>
          <w:sz w:val="24"/>
          <w:szCs w:val="24"/>
        </w:rPr>
        <w:t xml:space="preserve">în </w:t>
      </w:r>
      <w:r w:rsidR="008F0F60" w:rsidRPr="003D0BAC">
        <w:rPr>
          <w:rFonts w:cstheme="minorHAnsi"/>
          <w:color w:val="002060"/>
          <w:sz w:val="24"/>
          <w:szCs w:val="24"/>
        </w:rPr>
        <w:t>regiunea București Ilfov;</w:t>
      </w:r>
    </w:p>
    <w:p w14:paraId="083E37C7" w14:textId="52055E4D" w:rsidR="008F0F60" w:rsidRPr="003D0BAC" w:rsidRDefault="008F0F60" w:rsidP="0067553C">
      <w:pPr>
        <w:pStyle w:val="ListParagraph"/>
        <w:numPr>
          <w:ilvl w:val="0"/>
          <w:numId w:val="89"/>
        </w:numPr>
        <w:spacing w:before="60" w:after="0" w:line="240" w:lineRule="auto"/>
        <w:ind w:left="284" w:hanging="284"/>
        <w:contextualSpacing w:val="0"/>
        <w:jc w:val="both"/>
        <w:rPr>
          <w:rFonts w:cstheme="minorHAnsi"/>
          <w:b/>
          <w:bCs/>
          <w:i/>
          <w:color w:val="002060"/>
          <w:sz w:val="24"/>
          <w:szCs w:val="24"/>
        </w:rPr>
      </w:pPr>
      <w:r w:rsidRPr="003D0BAC">
        <w:rPr>
          <w:rFonts w:cstheme="minorHAnsi"/>
          <w:color w:val="002060"/>
          <w:sz w:val="24"/>
          <w:szCs w:val="24"/>
        </w:rPr>
        <w:t xml:space="preserve">procentul grupului țintă care beneficiază de formare </w:t>
      </w:r>
      <w:r w:rsidR="00BF5DC6" w:rsidRPr="003D0BAC">
        <w:rPr>
          <w:rFonts w:cstheme="minorHAnsi"/>
          <w:color w:val="002060"/>
          <w:sz w:val="24"/>
          <w:szCs w:val="24"/>
        </w:rPr>
        <w:t xml:space="preserve">în cadrul activității </w:t>
      </w:r>
      <w:r w:rsidR="003D0BAC">
        <w:rPr>
          <w:rFonts w:cstheme="minorHAnsi"/>
          <w:color w:val="002060"/>
          <w:sz w:val="24"/>
          <w:szCs w:val="24"/>
        </w:rPr>
        <w:t>3</w:t>
      </w:r>
      <w:r w:rsidR="00BF5DC6" w:rsidRPr="003D0BAC">
        <w:rPr>
          <w:rFonts w:cstheme="minorHAnsi"/>
          <w:color w:val="002060"/>
          <w:sz w:val="24"/>
          <w:szCs w:val="24"/>
        </w:rPr>
        <w:t xml:space="preserve">, </w:t>
      </w:r>
      <w:proofErr w:type="spellStart"/>
      <w:r w:rsidR="00BF5DC6" w:rsidRPr="003D0BAC">
        <w:rPr>
          <w:rFonts w:cstheme="minorHAnsi"/>
          <w:color w:val="002060"/>
          <w:sz w:val="24"/>
          <w:szCs w:val="24"/>
        </w:rPr>
        <w:t>subactivit</w:t>
      </w:r>
      <w:r w:rsidR="00215672">
        <w:rPr>
          <w:rFonts w:cstheme="minorHAnsi"/>
          <w:color w:val="002060"/>
          <w:sz w:val="24"/>
          <w:szCs w:val="24"/>
        </w:rPr>
        <w:t>atea</w:t>
      </w:r>
      <w:proofErr w:type="spellEnd"/>
      <w:r w:rsidR="00BF5DC6" w:rsidRPr="003D0BAC">
        <w:rPr>
          <w:rFonts w:cstheme="minorHAnsi"/>
          <w:color w:val="002060"/>
          <w:sz w:val="24"/>
          <w:szCs w:val="24"/>
        </w:rPr>
        <w:t xml:space="preserve"> </w:t>
      </w:r>
      <w:r w:rsidR="003D0BAC">
        <w:rPr>
          <w:rFonts w:cstheme="minorHAnsi"/>
          <w:color w:val="002060"/>
          <w:sz w:val="24"/>
          <w:szCs w:val="24"/>
        </w:rPr>
        <w:t>3</w:t>
      </w:r>
      <w:r w:rsidR="00BF5DC6" w:rsidRPr="003D0BAC">
        <w:rPr>
          <w:rFonts w:cstheme="minorHAnsi"/>
          <w:color w:val="002060"/>
          <w:sz w:val="24"/>
          <w:szCs w:val="24"/>
        </w:rPr>
        <w:t>.1</w:t>
      </w:r>
      <w:r w:rsidR="00215672">
        <w:rPr>
          <w:rFonts w:cstheme="minorHAnsi"/>
          <w:color w:val="002060"/>
          <w:sz w:val="24"/>
          <w:szCs w:val="24"/>
        </w:rPr>
        <w:t xml:space="preserve"> </w:t>
      </w:r>
      <w:r w:rsidRPr="003D0BAC">
        <w:rPr>
          <w:rFonts w:cstheme="minorHAnsi"/>
          <w:color w:val="002060"/>
          <w:sz w:val="24"/>
          <w:szCs w:val="24"/>
        </w:rPr>
        <w:t xml:space="preserve">aferent regiunii București Ilfov </w:t>
      </w:r>
      <w:r w:rsidR="00BF5DC6" w:rsidRPr="003D0BAC">
        <w:rPr>
          <w:rFonts w:cstheme="minorHAnsi"/>
          <w:color w:val="002060"/>
          <w:sz w:val="24"/>
          <w:szCs w:val="24"/>
        </w:rPr>
        <w:t xml:space="preserve">din </w:t>
      </w:r>
      <w:r w:rsidRPr="003D0BAC">
        <w:rPr>
          <w:rFonts w:cstheme="minorHAnsi"/>
          <w:color w:val="002060"/>
          <w:sz w:val="24"/>
          <w:szCs w:val="24"/>
        </w:rPr>
        <w:t>total</w:t>
      </w:r>
      <w:r w:rsidR="00BF5DC6" w:rsidRPr="003D0BAC">
        <w:rPr>
          <w:rFonts w:cstheme="minorHAnsi"/>
          <w:color w:val="002060"/>
          <w:sz w:val="24"/>
          <w:szCs w:val="24"/>
        </w:rPr>
        <w:t>ul</w:t>
      </w:r>
      <w:r w:rsidRPr="003D0BAC">
        <w:rPr>
          <w:rFonts w:cstheme="minorHAnsi"/>
          <w:color w:val="002060"/>
          <w:sz w:val="24"/>
          <w:szCs w:val="24"/>
        </w:rPr>
        <w:t xml:space="preserve"> persoane</w:t>
      </w:r>
      <w:r w:rsidR="00BF5DC6" w:rsidRPr="003D0BAC">
        <w:rPr>
          <w:rFonts w:cstheme="minorHAnsi"/>
          <w:color w:val="002060"/>
          <w:sz w:val="24"/>
          <w:szCs w:val="24"/>
        </w:rPr>
        <w:t>lor</w:t>
      </w:r>
      <w:r w:rsidRPr="003D0BAC">
        <w:rPr>
          <w:rFonts w:cstheme="minorHAnsi"/>
          <w:color w:val="002060"/>
          <w:sz w:val="24"/>
          <w:szCs w:val="24"/>
        </w:rPr>
        <w:t xml:space="preserve"> care vor beneficia de formare </w:t>
      </w:r>
      <w:r w:rsidR="00BF5DC6" w:rsidRPr="003D0BAC">
        <w:rPr>
          <w:rFonts w:cstheme="minorHAnsi"/>
          <w:color w:val="002060"/>
          <w:sz w:val="24"/>
          <w:szCs w:val="24"/>
        </w:rPr>
        <w:t xml:space="preserve">va fi de </w:t>
      </w:r>
      <w:r w:rsidRPr="003D0BAC">
        <w:rPr>
          <w:rFonts w:cstheme="minorHAnsi"/>
          <w:color w:val="002060"/>
          <w:sz w:val="24"/>
          <w:szCs w:val="24"/>
        </w:rPr>
        <w:t xml:space="preserve">maximum 10,7%. </w:t>
      </w:r>
    </w:p>
    <w:p w14:paraId="709B2051" w14:textId="77F12BC6" w:rsidR="00E87ED4" w:rsidRPr="007D6754" w:rsidRDefault="00E87ED4" w:rsidP="0067553C">
      <w:pPr>
        <w:spacing w:before="60" w:after="0" w:line="240" w:lineRule="auto"/>
        <w:jc w:val="both"/>
        <w:rPr>
          <w:rFonts w:cstheme="minorHAnsi"/>
          <w:color w:val="002060"/>
          <w:sz w:val="24"/>
          <w:szCs w:val="24"/>
        </w:rPr>
      </w:pPr>
    </w:p>
    <w:p w14:paraId="0986D536" w14:textId="0F8BAB6A" w:rsidR="002B3463" w:rsidRPr="0067553C" w:rsidRDefault="0A1D1447" w:rsidP="0067553C">
      <w:pPr>
        <w:spacing w:before="60" w:after="0" w:line="240" w:lineRule="auto"/>
        <w:jc w:val="both"/>
        <w:outlineLvl w:val="1"/>
        <w:rPr>
          <w:rFonts w:cstheme="minorHAnsi"/>
          <w:b/>
          <w:bCs/>
          <w:color w:val="002060"/>
          <w:sz w:val="24"/>
          <w:szCs w:val="24"/>
        </w:rPr>
      </w:pPr>
      <w:bookmarkStart w:id="47" w:name="_Toc161844629"/>
      <w:bookmarkEnd w:id="46"/>
      <w:r w:rsidRPr="0067553C">
        <w:rPr>
          <w:rFonts w:cstheme="minorHAnsi"/>
          <w:b/>
          <w:bCs/>
          <w:color w:val="002060"/>
          <w:sz w:val="24"/>
          <w:szCs w:val="24"/>
        </w:rPr>
        <w:t>3.6. Acțiuni sprijinite în cadrul apelului</w:t>
      </w:r>
      <w:bookmarkEnd w:id="47"/>
      <w:r w:rsidRPr="0067553C">
        <w:rPr>
          <w:rFonts w:cstheme="minorHAnsi"/>
          <w:b/>
          <w:bCs/>
          <w:color w:val="002060"/>
          <w:sz w:val="24"/>
          <w:szCs w:val="24"/>
        </w:rPr>
        <w:t xml:space="preserve"> </w:t>
      </w:r>
    </w:p>
    <w:p w14:paraId="463E3A90" w14:textId="2FD3D27E" w:rsidR="009B17D6" w:rsidRPr="00215672" w:rsidRDefault="00684E42" w:rsidP="0067553C">
      <w:pPr>
        <w:spacing w:before="60" w:after="0" w:line="240" w:lineRule="auto"/>
        <w:jc w:val="both"/>
        <w:rPr>
          <w:rFonts w:cstheme="minorHAnsi"/>
          <w:color w:val="002060"/>
          <w:sz w:val="24"/>
          <w:szCs w:val="24"/>
        </w:rPr>
      </w:pPr>
      <w:bookmarkStart w:id="48" w:name="_Hlk139465988"/>
      <w:r w:rsidRPr="0067553C">
        <w:rPr>
          <w:rFonts w:cstheme="minorHAnsi"/>
          <w:iCs/>
          <w:color w:val="002060"/>
          <w:sz w:val="24"/>
          <w:szCs w:val="24"/>
        </w:rPr>
        <w:t xml:space="preserve">Acțiunile sprijinite prin prezentul apel de propuneri de proiecte sunt dezvoltate în contextul acțiunii </w:t>
      </w:r>
      <w:r w:rsidR="00A10D39">
        <w:rPr>
          <w:rFonts w:cstheme="minorHAnsi"/>
          <w:iCs/>
          <w:color w:val="002060"/>
          <w:sz w:val="24"/>
          <w:szCs w:val="24"/>
        </w:rPr>
        <w:t>B</w:t>
      </w:r>
      <w:r w:rsidRPr="0067553C">
        <w:rPr>
          <w:rFonts w:cstheme="minorHAnsi"/>
          <w:iCs/>
          <w:color w:val="002060"/>
          <w:sz w:val="24"/>
          <w:szCs w:val="24"/>
        </w:rPr>
        <w:t xml:space="preserve">. </w:t>
      </w:r>
      <w:r w:rsidR="00A10D39" w:rsidRPr="00A10D39">
        <w:rPr>
          <w:rFonts w:cstheme="minorHAnsi"/>
          <w:i/>
          <w:iCs/>
          <w:color w:val="002060"/>
          <w:sz w:val="24"/>
          <w:szCs w:val="24"/>
        </w:rPr>
        <w:t>Creșterea eficacității și rezilienței sistemelor de sănătate în domeniul oncologie, prin dezvoltarea de instrumente de lucru/ mecanisme și prin formarea/ actualizarea competentelor practicienilor implicați</w:t>
      </w:r>
      <w:r w:rsidR="00052C2B" w:rsidRPr="0067553C">
        <w:rPr>
          <w:rFonts w:cstheme="minorHAnsi"/>
          <w:i/>
          <w:iCs/>
          <w:color w:val="002060"/>
          <w:sz w:val="24"/>
          <w:szCs w:val="24"/>
        </w:rPr>
        <w:t>,</w:t>
      </w:r>
      <w:r w:rsidR="008F0F60" w:rsidRPr="0067553C">
        <w:rPr>
          <w:rFonts w:cstheme="minorHAnsi"/>
          <w:i/>
          <w:iCs/>
          <w:color w:val="002060"/>
          <w:sz w:val="24"/>
          <w:szCs w:val="24"/>
        </w:rPr>
        <w:t xml:space="preserve"> </w:t>
      </w:r>
      <w:r w:rsidR="009B17D6">
        <w:rPr>
          <w:rFonts w:cstheme="minorHAnsi"/>
          <w:i/>
          <w:iCs/>
          <w:color w:val="002060"/>
          <w:sz w:val="24"/>
          <w:szCs w:val="24"/>
        </w:rPr>
        <w:t xml:space="preserve">în </w:t>
      </w:r>
      <w:r w:rsidR="009B17D6" w:rsidRPr="009B17D6">
        <w:rPr>
          <w:rFonts w:cstheme="minorHAnsi"/>
          <w:i/>
          <w:iCs/>
          <w:color w:val="002060"/>
          <w:sz w:val="24"/>
          <w:szCs w:val="24"/>
        </w:rPr>
        <w:t>cadrul priorității 7 - FSE+</w:t>
      </w:r>
      <w:r w:rsidR="009B17D6">
        <w:rPr>
          <w:rFonts w:cstheme="minorHAnsi"/>
          <w:i/>
          <w:iCs/>
          <w:color w:val="002060"/>
          <w:sz w:val="24"/>
          <w:szCs w:val="24"/>
        </w:rPr>
        <w:t xml:space="preserve">, </w:t>
      </w:r>
      <w:r w:rsidR="008F0F60" w:rsidRPr="00215672">
        <w:rPr>
          <w:rFonts w:cstheme="minorHAnsi"/>
          <w:color w:val="002060"/>
          <w:sz w:val="24"/>
          <w:szCs w:val="24"/>
        </w:rPr>
        <w:t>prin</w:t>
      </w:r>
      <w:r w:rsidR="009B17D6" w:rsidRPr="00215672">
        <w:rPr>
          <w:rFonts w:cstheme="minorHAnsi"/>
          <w:color w:val="002060"/>
          <w:sz w:val="24"/>
          <w:szCs w:val="24"/>
        </w:rPr>
        <w:t>:</w:t>
      </w:r>
    </w:p>
    <w:p w14:paraId="2EE662CB" w14:textId="017B667E" w:rsidR="00EC5C43" w:rsidRPr="00215672" w:rsidRDefault="002D348D" w:rsidP="003D0BAC">
      <w:pPr>
        <w:pStyle w:val="ListParagraph"/>
        <w:numPr>
          <w:ilvl w:val="0"/>
          <w:numId w:val="89"/>
        </w:numPr>
        <w:spacing w:before="60" w:after="0" w:line="240" w:lineRule="auto"/>
        <w:contextualSpacing w:val="0"/>
        <w:jc w:val="both"/>
        <w:rPr>
          <w:rFonts w:cstheme="minorHAnsi"/>
          <w:color w:val="002060"/>
          <w:sz w:val="24"/>
          <w:szCs w:val="24"/>
        </w:rPr>
      </w:pPr>
      <w:r w:rsidRPr="00215672">
        <w:rPr>
          <w:rFonts w:cstheme="minorHAnsi"/>
          <w:color w:val="002060"/>
          <w:sz w:val="24"/>
          <w:szCs w:val="24"/>
        </w:rPr>
        <w:t>d</w:t>
      </w:r>
      <w:r w:rsidR="008F0F60" w:rsidRPr="00215672">
        <w:rPr>
          <w:rFonts w:cstheme="minorHAnsi"/>
          <w:color w:val="002060"/>
          <w:sz w:val="24"/>
          <w:szCs w:val="24"/>
        </w:rPr>
        <w:t xml:space="preserve">ezvoltarea </w:t>
      </w:r>
      <w:r w:rsidR="009B17D6" w:rsidRPr="00215672">
        <w:rPr>
          <w:rFonts w:cstheme="minorHAnsi"/>
          <w:color w:val="002060"/>
          <w:sz w:val="24"/>
          <w:szCs w:val="24"/>
        </w:rPr>
        <w:t xml:space="preserve">de </w:t>
      </w:r>
      <w:r w:rsidR="008F0F60" w:rsidRPr="00215672">
        <w:rPr>
          <w:rFonts w:cstheme="minorHAnsi"/>
          <w:color w:val="002060"/>
          <w:sz w:val="24"/>
          <w:szCs w:val="24"/>
        </w:rPr>
        <w:t>instrumente de lucru</w:t>
      </w:r>
      <w:r w:rsidR="00962A26" w:rsidRPr="00215672">
        <w:rPr>
          <w:rFonts w:cstheme="minorHAnsi"/>
          <w:color w:val="002060"/>
          <w:sz w:val="24"/>
          <w:szCs w:val="24"/>
        </w:rPr>
        <w:t xml:space="preserve"> (ex. </w:t>
      </w:r>
      <w:r w:rsidR="00962A26" w:rsidRPr="00AE03A9">
        <w:rPr>
          <w:rFonts w:cstheme="minorHAnsi"/>
          <w:i/>
          <w:iCs/>
          <w:color w:val="002060"/>
          <w:sz w:val="24"/>
          <w:szCs w:val="24"/>
        </w:rPr>
        <w:t>proceduri / ghiduri/ protocoale/ metodologii</w:t>
      </w:r>
      <w:r w:rsidR="00962A26" w:rsidRPr="00215672">
        <w:rPr>
          <w:rFonts w:cstheme="minorHAnsi"/>
          <w:color w:val="002060"/>
          <w:sz w:val="24"/>
          <w:szCs w:val="24"/>
        </w:rPr>
        <w:t>, etc);</w:t>
      </w:r>
    </w:p>
    <w:p w14:paraId="4F4DB45C" w14:textId="0ABE1C1F" w:rsidR="00962A26" w:rsidRPr="00215672" w:rsidRDefault="002D348D" w:rsidP="003D0BAC">
      <w:pPr>
        <w:pStyle w:val="ListParagraph"/>
        <w:numPr>
          <w:ilvl w:val="0"/>
          <w:numId w:val="89"/>
        </w:numPr>
        <w:spacing w:before="60" w:after="0" w:line="240" w:lineRule="auto"/>
        <w:contextualSpacing w:val="0"/>
        <w:jc w:val="both"/>
        <w:rPr>
          <w:rFonts w:cstheme="minorHAnsi"/>
          <w:color w:val="002060"/>
          <w:sz w:val="24"/>
          <w:szCs w:val="24"/>
        </w:rPr>
      </w:pPr>
      <w:r w:rsidRPr="00215672">
        <w:rPr>
          <w:rFonts w:cstheme="minorHAnsi"/>
          <w:color w:val="002060"/>
          <w:sz w:val="24"/>
          <w:szCs w:val="24"/>
        </w:rPr>
        <w:t>f</w:t>
      </w:r>
      <w:r w:rsidR="00962A26" w:rsidRPr="00215672">
        <w:rPr>
          <w:rFonts w:cstheme="minorHAnsi"/>
          <w:color w:val="002060"/>
          <w:sz w:val="24"/>
          <w:szCs w:val="24"/>
        </w:rPr>
        <w:t>ormarea/ actualizarea competențelor personalului implicat în</w:t>
      </w:r>
      <w:r w:rsidR="00962A26" w:rsidRPr="00215672">
        <w:t xml:space="preserve"> </w:t>
      </w:r>
      <w:r w:rsidR="00962A26" w:rsidRPr="00215672">
        <w:rPr>
          <w:rFonts w:cstheme="minorHAnsi"/>
          <w:b/>
          <w:bCs/>
          <w:color w:val="002060"/>
          <w:sz w:val="24"/>
          <w:szCs w:val="24"/>
        </w:rPr>
        <w:t>activitățile care urmăresc depistarea precoce, diagnosticarea, tratarea și urmărirea pacientului oncologic</w:t>
      </w:r>
      <w:r w:rsidR="005E1A7D">
        <w:rPr>
          <w:rFonts w:cstheme="minorHAnsi"/>
          <w:b/>
          <w:bCs/>
          <w:color w:val="002060"/>
          <w:sz w:val="24"/>
          <w:szCs w:val="24"/>
        </w:rPr>
        <w:t xml:space="preserve">, afectat de patologia oncologică </w:t>
      </w:r>
      <w:proofErr w:type="spellStart"/>
      <w:r w:rsidR="005E1A7D">
        <w:rPr>
          <w:rFonts w:cstheme="minorHAnsi"/>
          <w:b/>
          <w:bCs/>
          <w:color w:val="002060"/>
          <w:sz w:val="24"/>
          <w:szCs w:val="24"/>
        </w:rPr>
        <w:t>musculo-scheletală</w:t>
      </w:r>
      <w:proofErr w:type="spellEnd"/>
      <w:r w:rsidR="004621C7" w:rsidRPr="00215672">
        <w:rPr>
          <w:rFonts w:cstheme="minorHAnsi"/>
          <w:color w:val="002060"/>
          <w:sz w:val="24"/>
          <w:szCs w:val="24"/>
        </w:rPr>
        <w:t>.</w:t>
      </w:r>
    </w:p>
    <w:p w14:paraId="273603A2" w14:textId="57A7DFC0" w:rsidR="003D0BAC" w:rsidRPr="003D0BAC" w:rsidRDefault="00684E42" w:rsidP="003D0BAC">
      <w:pPr>
        <w:spacing w:before="60" w:after="0" w:line="240" w:lineRule="auto"/>
        <w:jc w:val="both"/>
        <w:rPr>
          <w:rFonts w:cstheme="minorHAnsi"/>
          <w:b/>
          <w:bCs/>
          <w:iCs/>
          <w:color w:val="C00000"/>
          <w:sz w:val="24"/>
          <w:szCs w:val="24"/>
        </w:rPr>
      </w:pPr>
      <w:r w:rsidRPr="0067553C">
        <w:rPr>
          <w:rFonts w:cstheme="minorHAnsi"/>
          <w:iCs/>
          <w:color w:val="002060"/>
          <w:sz w:val="24"/>
          <w:szCs w:val="24"/>
        </w:rPr>
        <w:t>Prezentul apel de proiecte este complementar cu</w:t>
      </w:r>
      <w:r w:rsidR="003D0BAC" w:rsidRPr="003D0BAC" w:rsidDel="002D348D">
        <w:rPr>
          <w:rFonts w:cstheme="minorHAnsi"/>
          <w:color w:val="002060"/>
          <w:sz w:val="24"/>
          <w:szCs w:val="24"/>
        </w:rPr>
        <w:t xml:space="preserve"> </w:t>
      </w:r>
      <w:r w:rsidR="003D0BAC" w:rsidRPr="00EF12BB">
        <w:rPr>
          <w:rFonts w:cstheme="minorHAnsi"/>
          <w:color w:val="002060"/>
          <w:sz w:val="24"/>
          <w:szCs w:val="24"/>
        </w:rPr>
        <w:t>viito</w:t>
      </w:r>
      <w:r w:rsidR="00AE03A9">
        <w:rPr>
          <w:rFonts w:cstheme="minorHAnsi"/>
          <w:color w:val="002060"/>
          <w:sz w:val="24"/>
          <w:szCs w:val="24"/>
        </w:rPr>
        <w:t>rul</w:t>
      </w:r>
      <w:r w:rsidR="003D0BAC" w:rsidRPr="00EF12BB">
        <w:rPr>
          <w:rFonts w:cstheme="minorHAnsi"/>
          <w:color w:val="002060"/>
          <w:sz w:val="24"/>
          <w:szCs w:val="24"/>
        </w:rPr>
        <w:t xml:space="preserve"> apel</w:t>
      </w:r>
      <w:r w:rsidR="00AE03A9">
        <w:rPr>
          <w:rFonts w:cstheme="minorHAnsi"/>
          <w:color w:val="002060"/>
          <w:sz w:val="24"/>
          <w:szCs w:val="24"/>
        </w:rPr>
        <w:t xml:space="preserve"> </w:t>
      </w:r>
      <w:r w:rsidR="003D0BAC" w:rsidRPr="00EF12BB">
        <w:rPr>
          <w:rFonts w:cstheme="minorHAnsi"/>
          <w:color w:val="002060"/>
          <w:sz w:val="24"/>
          <w:szCs w:val="24"/>
        </w:rPr>
        <w:t xml:space="preserve">de proiecte </w:t>
      </w:r>
      <w:r w:rsidR="003D0BAC" w:rsidRPr="00EF12BB">
        <w:rPr>
          <w:rFonts w:cstheme="minorHAnsi"/>
          <w:iCs/>
          <w:color w:val="002060"/>
          <w:sz w:val="24"/>
          <w:szCs w:val="24"/>
        </w:rPr>
        <w:t>FEDR dedicat</w:t>
      </w:r>
      <w:r w:rsidR="003D0BAC">
        <w:rPr>
          <w:rFonts w:cstheme="minorHAnsi"/>
          <w:iCs/>
          <w:color w:val="002060"/>
          <w:sz w:val="24"/>
          <w:szCs w:val="24"/>
        </w:rPr>
        <w:t>e:</w:t>
      </w:r>
    </w:p>
    <w:p w14:paraId="2392F6CB" w14:textId="1F4C9F41" w:rsidR="00A10D39" w:rsidRPr="00AE03A9" w:rsidRDefault="00684E42" w:rsidP="003D0BAC">
      <w:pPr>
        <w:pStyle w:val="ListParagraph"/>
        <w:numPr>
          <w:ilvl w:val="2"/>
          <w:numId w:val="89"/>
        </w:numPr>
        <w:spacing w:before="60" w:after="0" w:line="240" w:lineRule="auto"/>
        <w:contextualSpacing w:val="0"/>
        <w:jc w:val="both"/>
        <w:rPr>
          <w:rFonts w:cstheme="minorHAnsi"/>
          <w:b/>
          <w:bCs/>
          <w:iCs/>
          <w:color w:val="C00000"/>
          <w:sz w:val="24"/>
          <w:szCs w:val="24"/>
          <w:u w:val="single"/>
        </w:rPr>
      </w:pPr>
      <w:r w:rsidRPr="00A10D39">
        <w:rPr>
          <w:rFonts w:cstheme="minorHAnsi"/>
          <w:iCs/>
          <w:color w:val="002060"/>
          <w:sz w:val="24"/>
          <w:szCs w:val="24"/>
        </w:rPr>
        <w:t xml:space="preserve">FEDR dedicat </w:t>
      </w:r>
      <w:r w:rsidR="00182E01" w:rsidRPr="00A10D39">
        <w:rPr>
          <w:rFonts w:eastAsia="Calibri" w:cstheme="minorHAnsi"/>
          <w:i/>
          <w:iCs/>
          <w:color w:val="002060"/>
          <w:sz w:val="24"/>
          <w:szCs w:val="24"/>
        </w:rPr>
        <w:t xml:space="preserve">Investițiilor în infrastructura publică a </w:t>
      </w:r>
      <w:r w:rsidR="00A10D39" w:rsidRPr="00A10D39">
        <w:rPr>
          <w:rFonts w:eastAsia="Calibri" w:cstheme="minorHAnsi"/>
          <w:i/>
          <w:iCs/>
          <w:color w:val="002060"/>
          <w:sz w:val="24"/>
          <w:szCs w:val="24"/>
        </w:rPr>
        <w:t xml:space="preserve">unităților sanitare publice de </w:t>
      </w:r>
      <w:r w:rsidR="00A10D39" w:rsidRPr="00A10D39">
        <w:rPr>
          <w:rFonts w:eastAsia="Calibri" w:cstheme="minorHAnsi"/>
          <w:i/>
          <w:iCs/>
          <w:color w:val="002060"/>
          <w:sz w:val="24"/>
          <w:szCs w:val="24"/>
          <w:u w:val="single"/>
        </w:rPr>
        <w:t>interes național</w:t>
      </w:r>
      <w:r w:rsidR="00A10D39" w:rsidRPr="00A10D39">
        <w:rPr>
          <w:rFonts w:eastAsia="Calibri" w:cstheme="minorHAnsi"/>
          <w:i/>
          <w:iCs/>
          <w:color w:val="002060"/>
          <w:sz w:val="24"/>
          <w:szCs w:val="24"/>
        </w:rPr>
        <w:t xml:space="preserve"> </w:t>
      </w:r>
      <w:r w:rsidR="00A10D39" w:rsidRPr="00AE03A9">
        <w:rPr>
          <w:rFonts w:eastAsia="Calibri" w:cstheme="minorHAnsi"/>
          <w:i/>
          <w:iCs/>
          <w:color w:val="002060"/>
          <w:sz w:val="24"/>
          <w:szCs w:val="24"/>
          <w:u w:val="single"/>
        </w:rPr>
        <w:t>care diagnostichează și tratează cancere cu localizare specifică</w:t>
      </w:r>
      <w:r w:rsidR="003D0BAC" w:rsidRPr="00AE03A9">
        <w:rPr>
          <w:rFonts w:eastAsia="Calibri" w:cstheme="minorHAnsi"/>
          <w:i/>
          <w:iCs/>
          <w:color w:val="002060"/>
          <w:sz w:val="24"/>
          <w:szCs w:val="24"/>
          <w:u w:val="single"/>
        </w:rPr>
        <w:t xml:space="preserve"> (ex. cancer osos).</w:t>
      </w:r>
    </w:p>
    <w:p w14:paraId="34848F45" w14:textId="459921CD" w:rsidR="00EC5C43" w:rsidRPr="00A10D39" w:rsidRDefault="00657A57" w:rsidP="00A10D39">
      <w:pPr>
        <w:spacing w:before="60" w:after="0" w:line="240" w:lineRule="auto"/>
        <w:ind w:right="120"/>
        <w:jc w:val="both"/>
        <w:rPr>
          <w:rFonts w:cstheme="minorHAnsi"/>
          <w:b/>
          <w:bCs/>
          <w:iCs/>
          <w:color w:val="C00000"/>
          <w:sz w:val="24"/>
          <w:szCs w:val="24"/>
        </w:rPr>
      </w:pPr>
      <w:r w:rsidRPr="00A10D39">
        <w:rPr>
          <w:rFonts w:cstheme="minorHAnsi"/>
          <w:iCs/>
          <w:color w:val="002060"/>
          <w:sz w:val="24"/>
          <w:szCs w:val="24"/>
        </w:rPr>
        <w:t>Î</w:t>
      </w:r>
      <w:r w:rsidR="00F07DC9" w:rsidRPr="00A10D39">
        <w:rPr>
          <w:rFonts w:cstheme="minorHAnsi"/>
          <w:iCs/>
          <w:color w:val="002060"/>
          <w:sz w:val="24"/>
          <w:szCs w:val="24"/>
        </w:rPr>
        <w:t xml:space="preserve">n contextul </w:t>
      </w:r>
      <w:r w:rsidR="006E462E" w:rsidRPr="00A10D39">
        <w:rPr>
          <w:rFonts w:cstheme="minorHAnsi"/>
          <w:iCs/>
          <w:color w:val="002060"/>
          <w:sz w:val="24"/>
          <w:szCs w:val="24"/>
        </w:rPr>
        <w:t xml:space="preserve">prezentului apel </w:t>
      </w:r>
      <w:r w:rsidR="00F07DC9" w:rsidRPr="00A10D39">
        <w:rPr>
          <w:rFonts w:cstheme="minorHAnsi"/>
          <w:iCs/>
          <w:color w:val="002060"/>
          <w:sz w:val="24"/>
          <w:szCs w:val="24"/>
        </w:rPr>
        <w:t>sunt viz</w:t>
      </w:r>
      <w:r w:rsidR="007541F8" w:rsidRPr="00A10D39">
        <w:rPr>
          <w:rFonts w:cstheme="minorHAnsi"/>
          <w:iCs/>
          <w:color w:val="002060"/>
          <w:sz w:val="24"/>
          <w:szCs w:val="24"/>
        </w:rPr>
        <w:t xml:space="preserve">ate </w:t>
      </w:r>
      <w:r w:rsidR="00B8461C" w:rsidRPr="00A10D39">
        <w:rPr>
          <w:rFonts w:cstheme="minorHAnsi"/>
          <w:iCs/>
          <w:color w:val="002060"/>
          <w:sz w:val="24"/>
          <w:szCs w:val="24"/>
        </w:rPr>
        <w:t>acțiuni</w:t>
      </w:r>
      <w:r w:rsidR="00B4153B" w:rsidRPr="00A10D39">
        <w:rPr>
          <w:rFonts w:cstheme="minorHAnsi"/>
          <w:iCs/>
          <w:color w:val="002060"/>
          <w:sz w:val="24"/>
          <w:szCs w:val="24"/>
        </w:rPr>
        <w:t>le</w:t>
      </w:r>
      <w:r w:rsidR="00B8461C" w:rsidRPr="00A10D39">
        <w:rPr>
          <w:rFonts w:cstheme="minorHAnsi"/>
          <w:iCs/>
          <w:color w:val="002060"/>
          <w:sz w:val="24"/>
          <w:szCs w:val="24"/>
        </w:rPr>
        <w:t xml:space="preserve"> de tipul </w:t>
      </w:r>
      <w:r w:rsidR="0036774F" w:rsidRPr="00A10D39">
        <w:rPr>
          <w:rFonts w:cstheme="minorHAnsi"/>
          <w:iCs/>
          <w:color w:val="002060"/>
          <w:sz w:val="24"/>
          <w:szCs w:val="24"/>
        </w:rPr>
        <w:t xml:space="preserve">ex: </w:t>
      </w:r>
      <w:r w:rsidR="002945DF" w:rsidRPr="00A10D39">
        <w:rPr>
          <w:rFonts w:cstheme="minorHAnsi"/>
          <w:i/>
          <w:color w:val="002060"/>
          <w:sz w:val="24"/>
          <w:szCs w:val="24"/>
        </w:rPr>
        <w:t>dezvoltare/actualizare</w:t>
      </w:r>
      <w:r w:rsidR="00D018B0" w:rsidRPr="00A10D39">
        <w:rPr>
          <w:rFonts w:cstheme="minorHAnsi"/>
          <w:i/>
          <w:color w:val="002060"/>
          <w:sz w:val="24"/>
          <w:szCs w:val="24"/>
        </w:rPr>
        <w:t xml:space="preserve"> de </w:t>
      </w:r>
      <w:r w:rsidR="00D43187" w:rsidRPr="00D43187">
        <w:rPr>
          <w:rFonts w:cstheme="minorHAnsi"/>
          <w:i/>
          <w:color w:val="002060"/>
          <w:sz w:val="24"/>
          <w:szCs w:val="24"/>
        </w:rPr>
        <w:t xml:space="preserve">proceduri/ ghiduri/ protocoale/ metodologii, </w:t>
      </w:r>
      <w:r w:rsidR="00B4153B" w:rsidRPr="00A10D39">
        <w:rPr>
          <w:rFonts w:cstheme="minorHAnsi"/>
          <w:iCs/>
          <w:color w:val="002060"/>
          <w:sz w:val="24"/>
          <w:szCs w:val="24"/>
        </w:rPr>
        <w:t xml:space="preserve">precum și sesiuni de </w:t>
      </w:r>
      <w:r w:rsidR="0036774F" w:rsidRPr="00A10D39">
        <w:rPr>
          <w:rFonts w:cstheme="minorHAnsi"/>
          <w:i/>
          <w:color w:val="002060"/>
          <w:sz w:val="24"/>
          <w:szCs w:val="24"/>
        </w:rPr>
        <w:t>formare personal</w:t>
      </w:r>
      <w:r w:rsidR="00052C2B" w:rsidRPr="00A10D39">
        <w:rPr>
          <w:rFonts w:cstheme="minorHAnsi"/>
          <w:iCs/>
          <w:color w:val="002060"/>
          <w:sz w:val="24"/>
          <w:szCs w:val="24"/>
        </w:rPr>
        <w:t>,</w:t>
      </w:r>
      <w:r w:rsidR="00EC5C43" w:rsidRPr="00A10D39">
        <w:rPr>
          <w:rFonts w:cstheme="minorHAnsi"/>
          <w:b/>
          <w:bCs/>
          <w:iCs/>
          <w:color w:val="C00000"/>
          <w:sz w:val="24"/>
          <w:szCs w:val="24"/>
        </w:rPr>
        <w:t xml:space="preserve"> </w:t>
      </w:r>
      <w:r w:rsidR="00EC5C43" w:rsidRPr="00A10D39">
        <w:rPr>
          <w:rFonts w:cstheme="minorHAnsi"/>
          <w:iCs/>
          <w:color w:val="002060"/>
          <w:sz w:val="24"/>
          <w:szCs w:val="24"/>
        </w:rPr>
        <w:t>prezentate în</w:t>
      </w:r>
      <w:r w:rsidR="00B04B4E" w:rsidRPr="00A10D39">
        <w:rPr>
          <w:rFonts w:cstheme="minorHAnsi"/>
          <w:iCs/>
          <w:color w:val="002060"/>
          <w:sz w:val="24"/>
          <w:szCs w:val="24"/>
        </w:rPr>
        <w:t xml:space="preserve"> detaliu</w:t>
      </w:r>
      <w:r w:rsidR="00EC5C43" w:rsidRPr="00A10D39">
        <w:rPr>
          <w:rFonts w:cstheme="minorHAnsi"/>
          <w:iCs/>
          <w:color w:val="002060"/>
          <w:sz w:val="24"/>
          <w:szCs w:val="24"/>
        </w:rPr>
        <w:t xml:space="preserve"> </w:t>
      </w:r>
      <w:r w:rsidR="00B04B4E" w:rsidRPr="00A10D39">
        <w:rPr>
          <w:rFonts w:cstheme="minorHAnsi"/>
          <w:iCs/>
          <w:color w:val="002060"/>
          <w:sz w:val="24"/>
          <w:szCs w:val="24"/>
        </w:rPr>
        <w:t>secțiunea 5.2.2</w:t>
      </w:r>
      <w:r w:rsidR="00EC5C43" w:rsidRPr="00A10D39">
        <w:rPr>
          <w:rFonts w:cstheme="minorHAnsi"/>
          <w:iCs/>
          <w:color w:val="002060"/>
          <w:sz w:val="24"/>
          <w:szCs w:val="24"/>
        </w:rPr>
        <w:t>.</w:t>
      </w:r>
    </w:p>
    <w:p w14:paraId="14D15632" w14:textId="45D5A979" w:rsidR="008A03B5" w:rsidRPr="0067553C" w:rsidRDefault="0A1D1447" w:rsidP="0067553C">
      <w:pPr>
        <w:spacing w:before="60" w:after="0" w:line="240" w:lineRule="auto"/>
        <w:jc w:val="both"/>
        <w:rPr>
          <w:rFonts w:cstheme="minorHAnsi"/>
          <w:b/>
          <w:bCs/>
          <w:color w:val="002060"/>
          <w:sz w:val="24"/>
          <w:szCs w:val="24"/>
        </w:rPr>
      </w:pPr>
      <w:r w:rsidRPr="0067553C">
        <w:rPr>
          <w:rFonts w:cstheme="minorHAnsi"/>
          <w:color w:val="002060"/>
          <w:sz w:val="24"/>
          <w:szCs w:val="24"/>
        </w:rPr>
        <w:t xml:space="preserve">Mai multe informații despre acțiunile eligibile se găsesc la </w:t>
      </w:r>
      <w:r w:rsidRPr="0067553C">
        <w:rPr>
          <w:rFonts w:cstheme="minorHAnsi"/>
          <w:b/>
          <w:bCs/>
          <w:color w:val="002060"/>
          <w:sz w:val="24"/>
          <w:szCs w:val="24"/>
        </w:rPr>
        <w:t>secțiunea 5.2. Eligibilitatea activităților</w:t>
      </w:r>
      <w:r w:rsidRPr="0067553C">
        <w:rPr>
          <w:rFonts w:cstheme="minorHAnsi"/>
          <w:color w:val="002060"/>
          <w:sz w:val="24"/>
          <w:szCs w:val="24"/>
        </w:rPr>
        <w:t xml:space="preserve">, respectiv </w:t>
      </w:r>
      <w:r w:rsidRPr="0067553C">
        <w:rPr>
          <w:rFonts w:cstheme="minorHAnsi"/>
          <w:b/>
          <w:bCs/>
          <w:color w:val="002060"/>
          <w:sz w:val="24"/>
          <w:szCs w:val="24"/>
        </w:rPr>
        <w:t>5.7.1.</w:t>
      </w:r>
      <w:r w:rsidRPr="0067553C">
        <w:rPr>
          <w:rFonts w:cstheme="minorHAnsi"/>
          <w:color w:val="002060"/>
          <w:sz w:val="24"/>
          <w:szCs w:val="24"/>
        </w:rPr>
        <w:t xml:space="preserve"> </w:t>
      </w:r>
      <w:r w:rsidRPr="0067553C">
        <w:rPr>
          <w:rFonts w:cstheme="minorHAnsi"/>
          <w:b/>
          <w:bCs/>
          <w:color w:val="002060"/>
          <w:sz w:val="24"/>
          <w:szCs w:val="24"/>
        </w:rPr>
        <w:t xml:space="preserve">Eligibilitatea proiectului </w:t>
      </w:r>
      <w:r w:rsidRPr="0067553C">
        <w:rPr>
          <w:rFonts w:cstheme="minorHAnsi"/>
          <w:color w:val="002060"/>
          <w:sz w:val="24"/>
          <w:szCs w:val="24"/>
        </w:rPr>
        <w:t>(</w:t>
      </w:r>
      <w:r w:rsidRPr="0067553C">
        <w:rPr>
          <w:rFonts w:cstheme="minorHAnsi"/>
          <w:b/>
          <w:bCs/>
          <w:color w:val="002060"/>
          <w:sz w:val="24"/>
          <w:szCs w:val="24"/>
        </w:rPr>
        <w:t>tipuri de proiecte</w:t>
      </w:r>
      <w:r w:rsidRPr="0067553C">
        <w:rPr>
          <w:rFonts w:cstheme="minorHAnsi"/>
          <w:color w:val="002060"/>
          <w:sz w:val="24"/>
          <w:szCs w:val="24"/>
        </w:rPr>
        <w:t>,</w:t>
      </w:r>
      <w:r w:rsidRPr="0067553C">
        <w:rPr>
          <w:rFonts w:cstheme="minorHAnsi"/>
          <w:b/>
          <w:bCs/>
          <w:color w:val="002060"/>
          <w:sz w:val="24"/>
          <w:szCs w:val="24"/>
        </w:rPr>
        <w:t xml:space="preserve"> stadiul proiectului</w:t>
      </w:r>
      <w:r w:rsidRPr="0067553C">
        <w:rPr>
          <w:rFonts w:cstheme="minorHAnsi"/>
          <w:color w:val="002060"/>
          <w:sz w:val="24"/>
          <w:szCs w:val="24"/>
        </w:rPr>
        <w:t>,</w:t>
      </w:r>
      <w:r w:rsidRPr="0067553C">
        <w:rPr>
          <w:rFonts w:cstheme="minorHAnsi"/>
          <w:b/>
          <w:bCs/>
          <w:color w:val="002060"/>
          <w:sz w:val="24"/>
          <w:szCs w:val="24"/>
        </w:rPr>
        <w:t xml:space="preserve"> evitarea dublei finanțări, contribuția la obiectivul specific</w:t>
      </w:r>
      <w:r w:rsidRPr="0067553C">
        <w:rPr>
          <w:rFonts w:cstheme="minorHAnsi"/>
          <w:color w:val="002060"/>
          <w:sz w:val="24"/>
          <w:szCs w:val="24"/>
        </w:rPr>
        <w:t>)</w:t>
      </w:r>
    </w:p>
    <w:p w14:paraId="78E79AA2" w14:textId="77777777" w:rsidR="0067553C" w:rsidRPr="0067553C" w:rsidRDefault="0067553C" w:rsidP="0067553C">
      <w:pPr>
        <w:spacing w:before="60" w:after="0" w:line="240" w:lineRule="auto"/>
        <w:jc w:val="both"/>
        <w:rPr>
          <w:rFonts w:cstheme="minorHAnsi"/>
          <w:b/>
          <w:bCs/>
          <w:color w:val="002060"/>
          <w:sz w:val="24"/>
          <w:szCs w:val="24"/>
        </w:rPr>
      </w:pPr>
    </w:p>
    <w:p w14:paraId="15E3EBDC" w14:textId="52D7FCBE" w:rsidR="00C87FBF" w:rsidRPr="0067553C" w:rsidRDefault="0A1D1447" w:rsidP="0067553C">
      <w:pPr>
        <w:spacing w:before="60" w:after="0" w:line="240" w:lineRule="auto"/>
        <w:jc w:val="both"/>
        <w:outlineLvl w:val="1"/>
        <w:rPr>
          <w:rFonts w:cstheme="minorHAnsi"/>
          <w:b/>
          <w:bCs/>
          <w:color w:val="002060"/>
          <w:sz w:val="24"/>
          <w:szCs w:val="24"/>
        </w:rPr>
      </w:pPr>
      <w:bookmarkStart w:id="49" w:name="_Toc161844630"/>
      <w:bookmarkEnd w:id="48"/>
      <w:r w:rsidRPr="0067553C">
        <w:rPr>
          <w:rFonts w:cstheme="minorHAnsi"/>
          <w:b/>
          <w:bCs/>
          <w:color w:val="002060"/>
          <w:sz w:val="24"/>
          <w:szCs w:val="24"/>
        </w:rPr>
        <w:t>3.7. Grup țintă vizat de apelul de proiecte</w:t>
      </w:r>
      <w:bookmarkEnd w:id="49"/>
      <w:r w:rsidR="00C87FBF" w:rsidRPr="0067553C">
        <w:rPr>
          <w:rFonts w:cstheme="minorHAnsi"/>
          <w:sz w:val="24"/>
          <w:szCs w:val="24"/>
        </w:rPr>
        <w:tab/>
      </w:r>
    </w:p>
    <w:p w14:paraId="701D67FA" w14:textId="25AD4F05" w:rsidR="00730406" w:rsidRPr="0067553C" w:rsidRDefault="00586E21" w:rsidP="0067553C">
      <w:pPr>
        <w:spacing w:before="60" w:after="0" w:line="240" w:lineRule="auto"/>
        <w:jc w:val="both"/>
        <w:rPr>
          <w:rFonts w:cstheme="minorHAnsi"/>
          <w:iCs/>
          <w:color w:val="002060"/>
          <w:sz w:val="24"/>
          <w:szCs w:val="24"/>
        </w:rPr>
      </w:pPr>
      <w:r w:rsidRPr="0067553C">
        <w:rPr>
          <w:rFonts w:cstheme="minorHAnsi"/>
          <w:iCs/>
          <w:color w:val="002060"/>
          <w:sz w:val="24"/>
          <w:szCs w:val="24"/>
        </w:rPr>
        <w:t>Conform Programului Sănătate,</w:t>
      </w:r>
      <w:r w:rsidR="00CC75F2" w:rsidRPr="0067553C">
        <w:rPr>
          <w:rFonts w:cstheme="minorHAnsi"/>
          <w:iCs/>
          <w:color w:val="002060"/>
          <w:sz w:val="24"/>
          <w:szCs w:val="24"/>
        </w:rPr>
        <w:t xml:space="preserve"> Prioritatea </w:t>
      </w:r>
      <w:r w:rsidR="00A10D39">
        <w:rPr>
          <w:rFonts w:cstheme="minorHAnsi"/>
          <w:iCs/>
          <w:color w:val="002060"/>
          <w:sz w:val="24"/>
          <w:szCs w:val="24"/>
        </w:rPr>
        <w:t>7</w:t>
      </w:r>
      <w:r w:rsidR="00CC75F2" w:rsidRPr="0067553C">
        <w:rPr>
          <w:rFonts w:cstheme="minorHAnsi"/>
          <w:iCs/>
          <w:color w:val="002060"/>
          <w:sz w:val="24"/>
          <w:szCs w:val="24"/>
        </w:rPr>
        <w:t xml:space="preserve">, Obiectiv specific </w:t>
      </w:r>
      <w:r w:rsidR="00222191" w:rsidRPr="0067553C">
        <w:rPr>
          <w:rFonts w:cstheme="minorHAnsi"/>
          <w:iCs/>
          <w:color w:val="002060"/>
          <w:sz w:val="24"/>
          <w:szCs w:val="24"/>
        </w:rPr>
        <w:t>ESO4.11</w:t>
      </w:r>
      <w:r w:rsidR="00CC75F2" w:rsidRPr="0067553C">
        <w:rPr>
          <w:rFonts w:cstheme="minorHAnsi"/>
          <w:iCs/>
          <w:color w:val="002060"/>
          <w:sz w:val="24"/>
          <w:szCs w:val="24"/>
        </w:rPr>
        <w:t xml:space="preserve">., </w:t>
      </w:r>
      <w:r w:rsidRPr="0067553C">
        <w:rPr>
          <w:rFonts w:cstheme="minorHAnsi"/>
          <w:iCs/>
          <w:color w:val="002060"/>
          <w:sz w:val="24"/>
          <w:szCs w:val="24"/>
        </w:rPr>
        <w:t>î</w:t>
      </w:r>
      <w:r w:rsidR="00F07DC9" w:rsidRPr="0067553C">
        <w:rPr>
          <w:rFonts w:cstheme="minorHAnsi"/>
          <w:iCs/>
          <w:color w:val="002060"/>
          <w:sz w:val="24"/>
          <w:szCs w:val="24"/>
        </w:rPr>
        <w:t>n contextul prezentului ghid, grupul țintă eligibil se limitează</w:t>
      </w:r>
      <w:r w:rsidR="00B8461C" w:rsidRPr="0067553C">
        <w:rPr>
          <w:rFonts w:cstheme="minorHAnsi"/>
          <w:iCs/>
          <w:color w:val="002060"/>
          <w:sz w:val="24"/>
          <w:szCs w:val="24"/>
        </w:rPr>
        <w:t xml:space="preserve"> la</w:t>
      </w:r>
      <w:r w:rsidR="00730406" w:rsidRPr="0067553C">
        <w:rPr>
          <w:rFonts w:cstheme="minorHAnsi"/>
          <w:iCs/>
          <w:color w:val="002060"/>
          <w:sz w:val="24"/>
          <w:szCs w:val="24"/>
        </w:rPr>
        <w:t>:</w:t>
      </w:r>
    </w:p>
    <w:p w14:paraId="4A3A9D6B" w14:textId="584092DE" w:rsidR="00CF10BA" w:rsidRPr="00215672" w:rsidRDefault="00A10D39" w:rsidP="00F323A3">
      <w:pPr>
        <w:pStyle w:val="ListParagraph"/>
        <w:numPr>
          <w:ilvl w:val="0"/>
          <w:numId w:val="77"/>
        </w:numPr>
        <w:spacing w:before="60" w:after="0" w:line="240" w:lineRule="auto"/>
        <w:contextualSpacing w:val="0"/>
        <w:jc w:val="both"/>
        <w:rPr>
          <w:rFonts w:cstheme="minorHAnsi"/>
          <w:b/>
          <w:bCs/>
          <w:iCs/>
          <w:color w:val="002060"/>
          <w:sz w:val="24"/>
          <w:szCs w:val="24"/>
        </w:rPr>
        <w:sectPr w:rsidR="00CF10BA" w:rsidRPr="00215672" w:rsidSect="006779E0">
          <w:headerReference w:type="default" r:id="rId13"/>
          <w:footerReference w:type="default" r:id="rId14"/>
          <w:pgSz w:w="12240" w:h="15840"/>
          <w:pgMar w:top="1276" w:right="1325" w:bottom="1134" w:left="1418" w:header="284" w:footer="709" w:gutter="0"/>
          <w:cols w:space="708"/>
          <w:docGrid w:linePitch="360"/>
        </w:sectPr>
      </w:pPr>
      <w:bookmarkStart w:id="50" w:name="_Hlk139472293"/>
      <w:r w:rsidRPr="00215672">
        <w:rPr>
          <w:rFonts w:cstheme="minorHAnsi"/>
          <w:b/>
          <w:bCs/>
          <w:iCs/>
          <w:color w:val="002060"/>
          <w:sz w:val="24"/>
          <w:szCs w:val="24"/>
        </w:rPr>
        <w:t xml:space="preserve">Personal medical implicat în depistarea precoce, diagnosticarea, tratarea și urmărirea pacienților oncologici, inclusiv din cadrul laboratoarelor </w:t>
      </w:r>
    </w:p>
    <w:p w14:paraId="7372E574" w14:textId="4EBD8608" w:rsidR="00B8461C" w:rsidRPr="0067553C" w:rsidRDefault="00A30758" w:rsidP="0067553C">
      <w:pPr>
        <w:spacing w:before="60" w:after="0" w:line="240" w:lineRule="auto"/>
        <w:jc w:val="both"/>
        <w:rPr>
          <w:rFonts w:cstheme="minorHAnsi"/>
          <w:color w:val="001F5F"/>
          <w:sz w:val="24"/>
          <w:szCs w:val="24"/>
        </w:rPr>
      </w:pPr>
      <w:r w:rsidRPr="0067553C">
        <w:rPr>
          <w:rFonts w:cstheme="minorHAnsi"/>
          <w:color w:val="001F5F"/>
          <w:sz w:val="24"/>
          <w:szCs w:val="24"/>
        </w:rPr>
        <w:lastRenderedPageBreak/>
        <w:t>În cadrul prezentului apel de proiecte, grupul țintă va fi selectat după cum urmează:</w:t>
      </w:r>
    </w:p>
    <w:tbl>
      <w:tblPr>
        <w:tblStyle w:val="TableGrid"/>
        <w:tblW w:w="13320" w:type="dxa"/>
        <w:tblLook w:val="04A0" w:firstRow="1" w:lastRow="0" w:firstColumn="1" w:lastColumn="0" w:noHBand="0" w:noVBand="1"/>
      </w:tblPr>
      <w:tblGrid>
        <w:gridCol w:w="6232"/>
        <w:gridCol w:w="7088"/>
      </w:tblGrid>
      <w:tr w:rsidR="00947584" w:rsidRPr="0067553C" w14:paraId="4DD91792" w14:textId="77777777" w:rsidTr="004810C5">
        <w:trPr>
          <w:tblHeader/>
        </w:trPr>
        <w:tc>
          <w:tcPr>
            <w:tcW w:w="6232" w:type="dxa"/>
            <w:shd w:val="clear" w:color="auto" w:fill="E2EFD9" w:themeFill="accent6" w:themeFillTint="33"/>
            <w:vAlign w:val="center"/>
          </w:tcPr>
          <w:p w14:paraId="7033DAC2" w14:textId="75DE6FB9" w:rsidR="00947584" w:rsidRPr="0067553C" w:rsidRDefault="00947584" w:rsidP="0067553C">
            <w:pPr>
              <w:spacing w:before="60"/>
              <w:jc w:val="center"/>
              <w:rPr>
                <w:rFonts w:cstheme="minorHAnsi"/>
                <w:b/>
                <w:bCs/>
                <w:iCs/>
                <w:color w:val="002060"/>
                <w:sz w:val="24"/>
                <w:szCs w:val="24"/>
              </w:rPr>
            </w:pPr>
            <w:r w:rsidRPr="0067553C">
              <w:rPr>
                <w:rFonts w:cstheme="minorHAnsi"/>
                <w:b/>
                <w:bCs/>
                <w:iCs/>
                <w:color w:val="002060"/>
                <w:sz w:val="24"/>
                <w:szCs w:val="24"/>
              </w:rPr>
              <w:t>Activitate</w:t>
            </w:r>
            <w:r w:rsidRPr="0067553C">
              <w:rPr>
                <w:rFonts w:cstheme="minorHAnsi"/>
                <w:iCs/>
                <w:color w:val="002060"/>
                <w:sz w:val="24"/>
                <w:szCs w:val="24"/>
              </w:rPr>
              <w:t>/</w:t>
            </w:r>
            <w:proofErr w:type="spellStart"/>
            <w:r w:rsidRPr="0067553C">
              <w:rPr>
                <w:rFonts w:cstheme="minorHAnsi"/>
                <w:b/>
                <w:bCs/>
                <w:iCs/>
                <w:color w:val="002060"/>
                <w:sz w:val="24"/>
                <w:szCs w:val="24"/>
              </w:rPr>
              <w:t>subactivitate</w:t>
            </w:r>
            <w:proofErr w:type="spellEnd"/>
          </w:p>
        </w:tc>
        <w:tc>
          <w:tcPr>
            <w:tcW w:w="7088" w:type="dxa"/>
            <w:shd w:val="clear" w:color="auto" w:fill="E2EFD9" w:themeFill="accent6" w:themeFillTint="33"/>
            <w:vAlign w:val="center"/>
          </w:tcPr>
          <w:p w14:paraId="105C315A" w14:textId="1E536B4C" w:rsidR="00947584" w:rsidRPr="0067553C" w:rsidRDefault="00947584" w:rsidP="0067553C">
            <w:pPr>
              <w:spacing w:before="60"/>
              <w:jc w:val="center"/>
              <w:rPr>
                <w:rFonts w:cstheme="minorHAnsi"/>
                <w:b/>
                <w:bCs/>
                <w:iCs/>
                <w:color w:val="002060"/>
                <w:sz w:val="24"/>
                <w:szCs w:val="24"/>
              </w:rPr>
            </w:pPr>
            <w:r w:rsidRPr="0067553C">
              <w:rPr>
                <w:rFonts w:cstheme="minorHAnsi"/>
                <w:b/>
                <w:bCs/>
                <w:iCs/>
                <w:color w:val="002060"/>
                <w:sz w:val="24"/>
                <w:szCs w:val="24"/>
              </w:rPr>
              <w:t>Grup țintă</w:t>
            </w:r>
          </w:p>
        </w:tc>
      </w:tr>
      <w:tr w:rsidR="00222191" w:rsidRPr="0067553C" w14:paraId="5085B84B" w14:textId="77777777" w:rsidTr="0A1D1447">
        <w:tc>
          <w:tcPr>
            <w:tcW w:w="13320" w:type="dxa"/>
            <w:gridSpan w:val="2"/>
          </w:tcPr>
          <w:p w14:paraId="2D3DA5C2" w14:textId="384C233F" w:rsidR="00222191" w:rsidRPr="0067553C" w:rsidRDefault="00A73A95" w:rsidP="0067553C">
            <w:pPr>
              <w:spacing w:before="60"/>
              <w:jc w:val="both"/>
              <w:rPr>
                <w:rFonts w:cstheme="minorHAnsi"/>
                <w:iCs/>
                <w:color w:val="002060"/>
                <w:sz w:val="24"/>
                <w:szCs w:val="24"/>
              </w:rPr>
            </w:pPr>
            <w:r w:rsidRPr="00DC1C8D">
              <w:rPr>
                <w:rFonts w:cstheme="minorHAnsi"/>
                <w:b/>
                <w:bCs/>
                <w:iCs/>
                <w:color w:val="C00000"/>
                <w:sz w:val="24"/>
                <w:szCs w:val="24"/>
              </w:rPr>
              <w:t>Activitatea 1:</w:t>
            </w:r>
            <w:r w:rsidRPr="00DC1C8D">
              <w:rPr>
                <w:rFonts w:cstheme="minorHAnsi"/>
                <w:b/>
                <w:bCs/>
                <w:color w:val="C00000"/>
                <w:sz w:val="24"/>
                <w:szCs w:val="24"/>
              </w:rPr>
              <w:t xml:space="preserve"> </w:t>
            </w:r>
            <w:r w:rsidRPr="00DC1C8D">
              <w:rPr>
                <w:rFonts w:cstheme="minorHAnsi"/>
                <w:b/>
                <w:color w:val="C00000"/>
                <w:sz w:val="24"/>
                <w:szCs w:val="24"/>
              </w:rPr>
              <w:t xml:space="preserve">Dezvoltarea de instrumente de lucru cu scopul de a crește abilitățile și capacitățile profesionale ale personalului medical de a răspunde sau de a gestiona cazurile de pacienți </w:t>
            </w:r>
            <w:r w:rsidRPr="00DC1C8D">
              <w:rPr>
                <w:rFonts w:cstheme="minorHAnsi"/>
                <w:b/>
                <w:color w:val="C00000"/>
                <w:sz w:val="24"/>
                <w:szCs w:val="24"/>
                <w14:ligatures w14:val="standardContextual"/>
              </w:rPr>
              <w:t xml:space="preserve">afectați de patologia oncologică  </w:t>
            </w:r>
            <w:proofErr w:type="spellStart"/>
            <w:r w:rsidRPr="00DC1C8D">
              <w:rPr>
                <w:rFonts w:cstheme="minorHAnsi"/>
                <w:b/>
                <w:color w:val="C00000"/>
                <w:sz w:val="24"/>
                <w:szCs w:val="24"/>
                <w14:ligatures w14:val="standardContextual"/>
              </w:rPr>
              <w:t>musculo</w:t>
            </w:r>
            <w:r w:rsidR="00962404">
              <w:rPr>
                <w:rFonts w:cstheme="minorHAnsi"/>
                <w:b/>
                <w:color w:val="C00000"/>
                <w:sz w:val="24"/>
                <w:szCs w:val="24"/>
                <w14:ligatures w14:val="standardContextual"/>
              </w:rPr>
              <w:t>-</w:t>
            </w:r>
            <w:r w:rsidRPr="00DC1C8D">
              <w:rPr>
                <w:rFonts w:cstheme="minorHAnsi"/>
                <w:b/>
                <w:color w:val="C00000"/>
                <w:sz w:val="24"/>
                <w:szCs w:val="24"/>
                <w14:ligatures w14:val="standardContextual"/>
              </w:rPr>
              <w:t>scheletală</w:t>
            </w:r>
            <w:proofErr w:type="spellEnd"/>
          </w:p>
        </w:tc>
      </w:tr>
      <w:tr w:rsidR="00222191" w:rsidRPr="0067553C" w14:paraId="7318B917" w14:textId="77777777" w:rsidTr="00182E01">
        <w:tc>
          <w:tcPr>
            <w:tcW w:w="6232" w:type="dxa"/>
          </w:tcPr>
          <w:p w14:paraId="34FBFBAD" w14:textId="5BF0FD14" w:rsidR="00222191" w:rsidRPr="0067553C" w:rsidRDefault="00222191" w:rsidP="0067553C">
            <w:pPr>
              <w:pStyle w:val="ListParagraph"/>
              <w:numPr>
                <w:ilvl w:val="0"/>
                <w:numId w:val="38"/>
              </w:numPr>
              <w:spacing w:before="60"/>
              <w:contextualSpacing w:val="0"/>
              <w:jc w:val="both"/>
              <w:rPr>
                <w:rFonts w:cstheme="minorHAnsi"/>
                <w:color w:val="002060"/>
                <w:sz w:val="24"/>
                <w:szCs w:val="24"/>
              </w:rPr>
            </w:pPr>
            <w:r w:rsidRPr="0067553C">
              <w:rPr>
                <w:rFonts w:cstheme="minorHAnsi"/>
                <w:b/>
                <w:bCs/>
                <w:color w:val="002060"/>
                <w:sz w:val="24"/>
                <w:szCs w:val="24"/>
              </w:rPr>
              <w:t>Sub-activitatea 1.1.</w:t>
            </w:r>
            <w:r w:rsidRPr="0067553C">
              <w:rPr>
                <w:rFonts w:cstheme="minorHAnsi"/>
                <w:color w:val="002060"/>
                <w:sz w:val="24"/>
                <w:szCs w:val="24"/>
              </w:rPr>
              <w:t xml:space="preserve"> </w:t>
            </w:r>
            <w:r w:rsidR="00A73A95" w:rsidRPr="00A73A95">
              <w:rPr>
                <w:rFonts w:cstheme="minorHAnsi"/>
                <w:color w:val="002060"/>
                <w:sz w:val="24"/>
                <w:szCs w:val="24"/>
              </w:rPr>
              <w:t xml:space="preserve">Elaborarea de ghiduri de practică medicală privind diagnosticul și tratamentul pacienților cu neoplazii </w:t>
            </w:r>
            <w:proofErr w:type="spellStart"/>
            <w:r w:rsidR="00A73A95" w:rsidRPr="00A73A95">
              <w:rPr>
                <w:rFonts w:cstheme="minorHAnsi"/>
                <w:color w:val="002060"/>
                <w:sz w:val="24"/>
                <w:szCs w:val="24"/>
              </w:rPr>
              <w:t>musculo</w:t>
            </w:r>
            <w:r w:rsidR="00E41A9C">
              <w:rPr>
                <w:rFonts w:cstheme="minorHAnsi"/>
                <w:color w:val="002060"/>
                <w:sz w:val="24"/>
                <w:szCs w:val="24"/>
              </w:rPr>
              <w:t>-</w:t>
            </w:r>
            <w:r w:rsidR="00A73A95" w:rsidRPr="00A73A95">
              <w:rPr>
                <w:rFonts w:cstheme="minorHAnsi"/>
                <w:color w:val="002060"/>
                <w:sz w:val="24"/>
                <w:szCs w:val="24"/>
              </w:rPr>
              <w:t>scheletale</w:t>
            </w:r>
            <w:proofErr w:type="spellEnd"/>
            <w:r w:rsidR="00A73A95" w:rsidRPr="00A73A95">
              <w:rPr>
                <w:rFonts w:cstheme="minorHAnsi"/>
                <w:color w:val="002060"/>
                <w:sz w:val="24"/>
                <w:szCs w:val="24"/>
              </w:rPr>
              <w:t xml:space="preserve"> în conformitate cu standardele internaționale recunoscute</w:t>
            </w:r>
          </w:p>
        </w:tc>
        <w:tc>
          <w:tcPr>
            <w:tcW w:w="7088" w:type="dxa"/>
          </w:tcPr>
          <w:p w14:paraId="4EEEC600" w14:textId="141E5197" w:rsidR="00F75405" w:rsidRPr="00A10D39" w:rsidRDefault="00F75405" w:rsidP="00F75405">
            <w:pPr>
              <w:pStyle w:val="ListParagraph"/>
              <w:numPr>
                <w:ilvl w:val="0"/>
                <w:numId w:val="38"/>
              </w:numPr>
              <w:spacing w:before="60"/>
              <w:jc w:val="both"/>
              <w:rPr>
                <w:rFonts w:cstheme="minorHAnsi"/>
                <w:i/>
                <w:color w:val="001F5F"/>
                <w:sz w:val="24"/>
                <w:szCs w:val="24"/>
              </w:rPr>
            </w:pPr>
            <w:r w:rsidRPr="00A10D39">
              <w:rPr>
                <w:rFonts w:cstheme="minorHAnsi"/>
                <w:b/>
                <w:bCs/>
                <w:iCs/>
                <w:color w:val="002060"/>
                <w:sz w:val="24"/>
                <w:szCs w:val="24"/>
              </w:rPr>
              <w:t xml:space="preserve">Personal medical implicat în depistarea precoce, diagnosticarea, tratarea și urmărirea pacienților oncologici, inclusiv din cadrul laboratoarelor </w:t>
            </w:r>
          </w:p>
          <w:p w14:paraId="72538F32" w14:textId="77777777" w:rsidR="00801DDD" w:rsidRPr="0067553C" w:rsidRDefault="00801DDD" w:rsidP="0067553C">
            <w:pPr>
              <w:pStyle w:val="ListParagraph"/>
              <w:spacing w:before="60"/>
              <w:ind w:left="360"/>
              <w:contextualSpacing w:val="0"/>
              <w:jc w:val="both"/>
              <w:rPr>
                <w:rFonts w:cstheme="minorHAnsi"/>
                <w:b/>
                <w:bCs/>
                <w:iCs/>
                <w:color w:val="002060"/>
                <w:sz w:val="24"/>
                <w:szCs w:val="24"/>
              </w:rPr>
            </w:pPr>
          </w:p>
          <w:p w14:paraId="41F2DAF0" w14:textId="4C5E8757" w:rsidR="00801DDD" w:rsidRPr="0067553C" w:rsidRDefault="00160F83" w:rsidP="0067553C">
            <w:pPr>
              <w:pStyle w:val="Footer"/>
              <w:tabs>
                <w:tab w:val="clear" w:pos="4703"/>
                <w:tab w:val="center" w:pos="0"/>
              </w:tabs>
              <w:spacing w:before="60"/>
              <w:jc w:val="both"/>
              <w:rPr>
                <w:rFonts w:cstheme="minorHAnsi"/>
                <w:iCs/>
                <w:color w:val="002060"/>
                <w:sz w:val="24"/>
                <w:szCs w:val="24"/>
              </w:rPr>
            </w:pPr>
            <w:r w:rsidRPr="0067553C">
              <w:rPr>
                <w:rFonts w:cstheme="minorHAnsi"/>
                <w:color w:val="002060"/>
                <w:sz w:val="24"/>
                <w:szCs w:val="24"/>
              </w:rPr>
              <w:t xml:space="preserve">NB. </w:t>
            </w:r>
            <w:r w:rsidRPr="0067553C">
              <w:rPr>
                <w:rFonts w:cstheme="minorHAnsi"/>
                <w:i/>
                <w:iCs/>
                <w:color w:val="002060"/>
                <w:sz w:val="24"/>
                <w:szCs w:val="24"/>
              </w:rPr>
              <w:t xml:space="preserve">Grupul țintă va fi </w:t>
            </w:r>
            <w:r w:rsidR="00801DDD" w:rsidRPr="0067553C">
              <w:rPr>
                <w:rFonts w:cstheme="minorHAnsi"/>
                <w:i/>
                <w:iCs/>
                <w:color w:val="002060"/>
                <w:sz w:val="24"/>
                <w:szCs w:val="24"/>
              </w:rPr>
              <w:t>selectat</w:t>
            </w:r>
            <w:r w:rsidRPr="0067553C">
              <w:rPr>
                <w:rFonts w:cstheme="minorHAnsi"/>
                <w:i/>
                <w:iCs/>
                <w:color w:val="002060"/>
                <w:sz w:val="24"/>
                <w:szCs w:val="24"/>
              </w:rPr>
              <w:t xml:space="preserve"> numai </w:t>
            </w:r>
            <w:r w:rsidR="004810C5" w:rsidRPr="0067553C">
              <w:rPr>
                <w:rFonts w:cstheme="minorHAnsi"/>
                <w:i/>
                <w:iCs/>
                <w:color w:val="002060"/>
                <w:sz w:val="24"/>
                <w:szCs w:val="24"/>
              </w:rPr>
              <w:t>î</w:t>
            </w:r>
            <w:r w:rsidRPr="0067553C">
              <w:rPr>
                <w:rFonts w:cstheme="minorHAnsi"/>
                <w:i/>
                <w:iCs/>
                <w:color w:val="002060"/>
                <w:sz w:val="24"/>
                <w:szCs w:val="24"/>
              </w:rPr>
              <w:t>n situați</w:t>
            </w:r>
            <w:r w:rsidR="004810C5" w:rsidRPr="0067553C">
              <w:rPr>
                <w:rFonts w:cstheme="minorHAnsi"/>
                <w:i/>
                <w:iCs/>
                <w:color w:val="002060"/>
                <w:sz w:val="24"/>
                <w:szCs w:val="24"/>
              </w:rPr>
              <w:t>a</w:t>
            </w:r>
            <w:r w:rsidRPr="0067553C">
              <w:rPr>
                <w:rFonts w:cstheme="minorHAnsi"/>
                <w:i/>
                <w:iCs/>
                <w:color w:val="002060"/>
                <w:sz w:val="24"/>
                <w:szCs w:val="24"/>
              </w:rPr>
              <w:t xml:space="preserve"> în care se va considera necesară în cadrul proiectului acțiunea de organizare de schimburi de experiență</w:t>
            </w:r>
          </w:p>
        </w:tc>
      </w:tr>
      <w:tr w:rsidR="00E41A9C" w:rsidRPr="0067553C" w14:paraId="79DC4D07" w14:textId="77777777" w:rsidTr="00DB0668">
        <w:tc>
          <w:tcPr>
            <w:tcW w:w="13320" w:type="dxa"/>
            <w:gridSpan w:val="2"/>
          </w:tcPr>
          <w:p w14:paraId="603F5CE9" w14:textId="4729D643" w:rsidR="00E41A9C" w:rsidRPr="003475BA" w:rsidRDefault="00E41A9C" w:rsidP="00E41A9C">
            <w:pPr>
              <w:spacing w:before="60"/>
              <w:jc w:val="both"/>
              <w:rPr>
                <w:rFonts w:cstheme="minorHAnsi"/>
                <w:b/>
                <w:bCs/>
                <w:iCs/>
                <w:color w:val="002060"/>
                <w:sz w:val="24"/>
                <w:szCs w:val="24"/>
              </w:rPr>
            </w:pPr>
            <w:r w:rsidRPr="00DC1C8D">
              <w:rPr>
                <w:rFonts w:cstheme="minorHAnsi"/>
                <w:b/>
                <w:bCs/>
                <w:iCs/>
                <w:color w:val="C00000"/>
                <w:sz w:val="24"/>
                <w:szCs w:val="24"/>
                <w14:ligatures w14:val="standardContextual"/>
              </w:rPr>
              <w:t>Activitatea 2: Conceperea, dezvoltarea</w:t>
            </w:r>
            <w:r>
              <w:rPr>
                <w:rFonts w:cstheme="minorHAnsi"/>
                <w:b/>
                <w:bCs/>
                <w:iCs/>
                <w:color w:val="C00000"/>
                <w:sz w:val="24"/>
                <w:szCs w:val="24"/>
                <w14:ligatures w14:val="standardContextual"/>
              </w:rPr>
              <w:t xml:space="preserve">, </w:t>
            </w:r>
            <w:r w:rsidRPr="00DC1C8D">
              <w:rPr>
                <w:rFonts w:cstheme="minorHAnsi"/>
                <w:b/>
                <w:bCs/>
                <w:iCs/>
                <w:color w:val="C00000"/>
                <w:sz w:val="24"/>
                <w:szCs w:val="24"/>
                <w14:ligatures w14:val="standardContextual"/>
              </w:rPr>
              <w:t xml:space="preserve">implementarea </w:t>
            </w:r>
            <w:r>
              <w:rPr>
                <w:rFonts w:cstheme="minorHAnsi"/>
                <w:b/>
                <w:bCs/>
                <w:iCs/>
                <w:color w:val="C00000"/>
                <w:sz w:val="24"/>
                <w:szCs w:val="24"/>
                <w14:ligatures w14:val="standardContextual"/>
              </w:rPr>
              <w:t xml:space="preserve">și asigurarea funcționalității </w:t>
            </w:r>
            <w:r w:rsidRPr="00DC1C8D">
              <w:rPr>
                <w:rFonts w:cstheme="minorHAnsi"/>
                <w:b/>
                <w:bCs/>
                <w:iCs/>
                <w:color w:val="C00000"/>
                <w:sz w:val="24"/>
                <w:szCs w:val="24"/>
                <w14:ligatures w14:val="standardContextual"/>
              </w:rPr>
              <w:t>Registru</w:t>
            </w:r>
            <w:r>
              <w:rPr>
                <w:rFonts w:cstheme="minorHAnsi"/>
                <w:b/>
                <w:bCs/>
                <w:iCs/>
                <w:color w:val="C00000"/>
                <w:sz w:val="24"/>
                <w:szCs w:val="24"/>
                <w14:ligatures w14:val="standardContextual"/>
              </w:rPr>
              <w:t>lui</w:t>
            </w:r>
            <w:r w:rsidRPr="00DC1C8D">
              <w:rPr>
                <w:rFonts w:cstheme="minorHAnsi"/>
                <w:b/>
                <w:bCs/>
                <w:iCs/>
                <w:color w:val="C00000"/>
                <w:sz w:val="24"/>
                <w:szCs w:val="24"/>
                <w14:ligatures w14:val="standardContextual"/>
              </w:rPr>
              <w:t xml:space="preserve"> Național de Oncologie </w:t>
            </w:r>
            <w:proofErr w:type="spellStart"/>
            <w:r w:rsidRPr="00DC1C8D">
              <w:rPr>
                <w:rFonts w:cstheme="minorHAnsi"/>
                <w:b/>
                <w:bCs/>
                <w:iCs/>
                <w:color w:val="C00000"/>
                <w:sz w:val="24"/>
                <w:szCs w:val="24"/>
                <w14:ligatures w14:val="standardContextual"/>
              </w:rPr>
              <w:t>Musculo</w:t>
            </w:r>
            <w:proofErr w:type="spellEnd"/>
            <w:r w:rsidRPr="00DC1C8D">
              <w:rPr>
                <w:rFonts w:cstheme="minorHAnsi"/>
                <w:b/>
                <w:bCs/>
                <w:iCs/>
                <w:color w:val="C00000"/>
                <w:sz w:val="24"/>
                <w:szCs w:val="24"/>
                <w14:ligatures w14:val="standardContextual"/>
              </w:rPr>
              <w:t xml:space="preserve">- </w:t>
            </w:r>
            <w:proofErr w:type="spellStart"/>
            <w:r w:rsidRPr="00DC1C8D">
              <w:rPr>
                <w:rFonts w:cstheme="minorHAnsi"/>
                <w:b/>
                <w:bCs/>
                <w:iCs/>
                <w:color w:val="C00000"/>
                <w:sz w:val="24"/>
                <w:szCs w:val="24"/>
                <w14:ligatures w14:val="standardContextual"/>
              </w:rPr>
              <w:t>Scheletală</w:t>
            </w:r>
            <w:proofErr w:type="spellEnd"/>
          </w:p>
        </w:tc>
      </w:tr>
      <w:tr w:rsidR="003475BA" w:rsidRPr="0067553C" w14:paraId="1595CB70" w14:textId="77777777" w:rsidTr="00182E01">
        <w:tc>
          <w:tcPr>
            <w:tcW w:w="6232" w:type="dxa"/>
          </w:tcPr>
          <w:p w14:paraId="6C254B25" w14:textId="36F2BA94" w:rsidR="003475BA" w:rsidRPr="003D0BAC" w:rsidRDefault="00E41A9C" w:rsidP="00A346CF">
            <w:pPr>
              <w:pStyle w:val="ListParagraph"/>
              <w:numPr>
                <w:ilvl w:val="0"/>
                <w:numId w:val="38"/>
              </w:numPr>
              <w:spacing w:before="60"/>
              <w:contextualSpacing w:val="0"/>
              <w:jc w:val="both"/>
              <w:rPr>
                <w:rFonts w:cstheme="minorHAnsi"/>
                <w:color w:val="002060"/>
                <w:sz w:val="24"/>
                <w:szCs w:val="24"/>
              </w:rPr>
            </w:pPr>
            <w:proofErr w:type="spellStart"/>
            <w:r w:rsidRPr="00DC1C8D">
              <w:rPr>
                <w:rFonts w:cstheme="minorHAnsi"/>
                <w:b/>
                <w:bCs/>
                <w:color w:val="002060"/>
                <w:sz w:val="24"/>
                <w:szCs w:val="24"/>
              </w:rPr>
              <w:t>Subactivitatea</w:t>
            </w:r>
            <w:proofErr w:type="spellEnd"/>
            <w:r w:rsidRPr="00DC1C8D">
              <w:rPr>
                <w:rFonts w:cstheme="minorHAnsi"/>
                <w:b/>
                <w:bCs/>
                <w:color w:val="002060"/>
                <w:sz w:val="24"/>
                <w:szCs w:val="24"/>
              </w:rPr>
              <w:t xml:space="preserve"> 2.</w:t>
            </w:r>
            <w:r>
              <w:rPr>
                <w:rFonts w:cstheme="minorHAnsi"/>
                <w:b/>
                <w:bCs/>
                <w:color w:val="002060"/>
                <w:sz w:val="24"/>
                <w:szCs w:val="24"/>
              </w:rPr>
              <w:t>1</w:t>
            </w:r>
            <w:r w:rsidRPr="00DC1C8D">
              <w:rPr>
                <w:rFonts w:cstheme="minorHAnsi"/>
                <w:color w:val="002060"/>
                <w:sz w:val="24"/>
                <w:szCs w:val="24"/>
              </w:rPr>
              <w:t xml:space="preserve">.  </w:t>
            </w:r>
            <w:r w:rsidRPr="00DC1C8D">
              <w:rPr>
                <w:rFonts w:cstheme="minorHAnsi"/>
                <w:b/>
                <w:bCs/>
                <w:iCs/>
                <w:color w:val="002060"/>
                <w:sz w:val="24"/>
                <w:szCs w:val="24"/>
              </w:rPr>
              <w:t xml:space="preserve"> </w:t>
            </w:r>
            <w:r w:rsidRPr="003D0BAC">
              <w:rPr>
                <w:rFonts w:cstheme="minorHAnsi"/>
                <w:color w:val="002060"/>
                <w:sz w:val="24"/>
                <w:szCs w:val="24"/>
              </w:rPr>
              <w:t>Conceperea, dezvoltarea, implementarea și asigurarea funcționalității</w:t>
            </w:r>
            <w:r w:rsidRPr="003D0BAC">
              <w:rPr>
                <w:rFonts w:cstheme="minorHAnsi"/>
                <w:iCs/>
                <w:color w:val="C00000"/>
                <w:sz w:val="24"/>
                <w:szCs w:val="24"/>
              </w:rPr>
              <w:t xml:space="preserve"> </w:t>
            </w:r>
            <w:r w:rsidRPr="003D0BAC">
              <w:rPr>
                <w:rFonts w:cstheme="minorHAnsi"/>
                <w:color w:val="002060"/>
                <w:sz w:val="24"/>
                <w:szCs w:val="24"/>
              </w:rPr>
              <w:t xml:space="preserve">Registrului Național de Oncologie </w:t>
            </w:r>
            <w:proofErr w:type="spellStart"/>
            <w:r w:rsidRPr="003D0BAC">
              <w:rPr>
                <w:rFonts w:cstheme="minorHAnsi"/>
                <w:color w:val="002060"/>
                <w:sz w:val="24"/>
                <w:szCs w:val="24"/>
              </w:rPr>
              <w:t>Musculo</w:t>
            </w:r>
            <w:proofErr w:type="spellEnd"/>
            <w:r w:rsidRPr="003D0BAC">
              <w:rPr>
                <w:rFonts w:cstheme="minorHAnsi"/>
                <w:color w:val="002060"/>
                <w:sz w:val="24"/>
                <w:szCs w:val="24"/>
              </w:rPr>
              <w:t xml:space="preserve">- </w:t>
            </w:r>
            <w:proofErr w:type="spellStart"/>
            <w:r w:rsidRPr="003D0BAC">
              <w:rPr>
                <w:rFonts w:cstheme="minorHAnsi"/>
                <w:color w:val="002060"/>
                <w:sz w:val="24"/>
                <w:szCs w:val="24"/>
              </w:rPr>
              <w:t>Scheletală</w:t>
            </w:r>
            <w:proofErr w:type="spellEnd"/>
          </w:p>
        </w:tc>
        <w:tc>
          <w:tcPr>
            <w:tcW w:w="7088" w:type="dxa"/>
          </w:tcPr>
          <w:p w14:paraId="6DC0B968" w14:textId="762C23C0" w:rsidR="003475BA" w:rsidRPr="003D0BAC" w:rsidRDefault="00E41A9C" w:rsidP="00F75405">
            <w:pPr>
              <w:pStyle w:val="ListParagraph"/>
              <w:numPr>
                <w:ilvl w:val="0"/>
                <w:numId w:val="38"/>
              </w:numPr>
              <w:spacing w:before="60"/>
              <w:jc w:val="both"/>
              <w:rPr>
                <w:rFonts w:cstheme="minorHAnsi"/>
                <w:iCs/>
                <w:color w:val="002060"/>
                <w:sz w:val="24"/>
                <w:szCs w:val="24"/>
              </w:rPr>
            </w:pPr>
            <w:r w:rsidRPr="003D0BAC">
              <w:rPr>
                <w:rFonts w:cstheme="minorHAnsi"/>
                <w:iCs/>
                <w:color w:val="002060"/>
                <w:sz w:val="24"/>
                <w:szCs w:val="24"/>
              </w:rPr>
              <w:t>Nu e cazul</w:t>
            </w:r>
          </w:p>
        </w:tc>
      </w:tr>
      <w:tr w:rsidR="00765A1C" w:rsidRPr="0067553C" w14:paraId="32F2792F" w14:textId="77777777" w:rsidTr="0A1D1447">
        <w:tc>
          <w:tcPr>
            <w:tcW w:w="13320" w:type="dxa"/>
            <w:gridSpan w:val="2"/>
          </w:tcPr>
          <w:p w14:paraId="083C5CBC" w14:textId="42BB884D" w:rsidR="00765A1C" w:rsidRPr="0067553C" w:rsidRDefault="00765A1C" w:rsidP="00765A1C">
            <w:pPr>
              <w:spacing w:before="60"/>
              <w:jc w:val="both"/>
              <w:rPr>
                <w:rFonts w:cstheme="minorHAnsi"/>
                <w:b/>
                <w:bCs/>
                <w:i/>
                <w:color w:val="C00000"/>
                <w:sz w:val="24"/>
                <w:szCs w:val="24"/>
              </w:rPr>
            </w:pPr>
            <w:r w:rsidRPr="00DC1C8D">
              <w:rPr>
                <w:rFonts w:cstheme="minorHAnsi"/>
                <w:b/>
                <w:bCs/>
                <w:color w:val="C00000"/>
                <w:sz w:val="24"/>
                <w:szCs w:val="24"/>
              </w:rPr>
              <w:t xml:space="preserve">Activitatea </w:t>
            </w:r>
            <w:r>
              <w:rPr>
                <w:rFonts w:cstheme="minorHAnsi"/>
                <w:b/>
                <w:bCs/>
                <w:color w:val="C00000"/>
                <w:sz w:val="24"/>
                <w:szCs w:val="24"/>
              </w:rPr>
              <w:t>3</w:t>
            </w:r>
            <w:r w:rsidRPr="00DC1C8D">
              <w:rPr>
                <w:rFonts w:cstheme="minorHAnsi"/>
                <w:b/>
                <w:bCs/>
                <w:i/>
                <w:iCs/>
                <w:color w:val="C00000"/>
                <w:sz w:val="24"/>
                <w:szCs w:val="24"/>
              </w:rPr>
              <w:t xml:space="preserve">: </w:t>
            </w:r>
            <w:r w:rsidRPr="00DC1C8D">
              <w:rPr>
                <w:rFonts w:cstheme="minorHAnsi"/>
                <w:b/>
                <w:bCs/>
                <w:color w:val="C00000"/>
                <w:sz w:val="24"/>
                <w:szCs w:val="24"/>
              </w:rPr>
              <w:t xml:space="preserve">Dezvoltarea abilităților și capacităților profesionale ale personalului medical </w:t>
            </w:r>
            <w:r w:rsidRPr="006C6122">
              <w:rPr>
                <w:rFonts w:cstheme="minorHAnsi"/>
                <w:b/>
                <w:bCs/>
                <w:color w:val="C00000"/>
                <w:sz w:val="24"/>
                <w:szCs w:val="24"/>
                <w14:ligatures w14:val="standardContextual"/>
              </w:rPr>
              <w:t xml:space="preserve">de a răspunde sau de a gestiona cazurile de pacienți afectați de patologia oncologică </w:t>
            </w:r>
            <w:proofErr w:type="spellStart"/>
            <w:r w:rsidRPr="006C6122">
              <w:rPr>
                <w:rFonts w:cstheme="minorHAnsi"/>
                <w:b/>
                <w:bCs/>
                <w:color w:val="C00000"/>
                <w:sz w:val="24"/>
                <w:szCs w:val="24"/>
                <w14:ligatures w14:val="standardContextual"/>
              </w:rPr>
              <w:t>musculo</w:t>
            </w:r>
            <w:r>
              <w:rPr>
                <w:rFonts w:cstheme="minorHAnsi"/>
                <w:b/>
                <w:bCs/>
                <w:color w:val="C00000"/>
                <w:sz w:val="24"/>
                <w:szCs w:val="24"/>
                <w14:ligatures w14:val="standardContextual"/>
              </w:rPr>
              <w:t>-</w:t>
            </w:r>
            <w:r w:rsidRPr="006C6122">
              <w:rPr>
                <w:rFonts w:cstheme="minorHAnsi"/>
                <w:b/>
                <w:bCs/>
                <w:color w:val="C00000"/>
                <w:sz w:val="24"/>
                <w:szCs w:val="24"/>
                <w14:ligatures w14:val="standardContextual"/>
              </w:rPr>
              <w:t>scheletală</w:t>
            </w:r>
            <w:proofErr w:type="spellEnd"/>
            <w:r w:rsidRPr="006C6122">
              <w:rPr>
                <w:rFonts w:cstheme="minorHAnsi"/>
                <w:b/>
                <w:bCs/>
                <w:color w:val="C00000"/>
                <w:sz w:val="24"/>
                <w:szCs w:val="24"/>
                <w14:ligatures w14:val="standardContextual"/>
              </w:rPr>
              <w:t xml:space="preserve"> </w:t>
            </w:r>
          </w:p>
        </w:tc>
      </w:tr>
      <w:tr w:rsidR="00765A1C" w:rsidRPr="0067553C" w14:paraId="7634A175" w14:textId="77777777" w:rsidTr="00182E01">
        <w:tc>
          <w:tcPr>
            <w:tcW w:w="6232" w:type="dxa"/>
          </w:tcPr>
          <w:p w14:paraId="4AEE11D0" w14:textId="24C5BDBC" w:rsidR="00765A1C" w:rsidRPr="00F20884" w:rsidRDefault="00765A1C" w:rsidP="003D0BAC">
            <w:pPr>
              <w:spacing w:before="60"/>
              <w:jc w:val="both"/>
              <w:rPr>
                <w:rFonts w:cstheme="minorHAnsi"/>
                <w:iCs/>
                <w:color w:val="002060"/>
                <w:sz w:val="24"/>
                <w:szCs w:val="24"/>
              </w:rPr>
            </w:pPr>
            <w:bookmarkStart w:id="51" w:name="_Hlk146215264"/>
            <w:r w:rsidRPr="00F20884">
              <w:rPr>
                <w:rFonts w:cstheme="minorHAnsi"/>
                <w:b/>
                <w:bCs/>
                <w:color w:val="002060"/>
                <w:sz w:val="24"/>
                <w:szCs w:val="24"/>
              </w:rPr>
              <w:t>Sub-activitatea 3.1.</w:t>
            </w:r>
            <w:r w:rsidRPr="00F20884">
              <w:rPr>
                <w:rFonts w:cstheme="minorHAnsi"/>
                <w:iCs/>
                <w:color w:val="002060"/>
                <w:sz w:val="24"/>
                <w:szCs w:val="24"/>
              </w:rPr>
              <w:t xml:space="preserve"> </w:t>
            </w:r>
            <w:r w:rsidR="00F20884" w:rsidRPr="00F20884">
              <w:rPr>
                <w:rFonts w:cstheme="minorHAnsi"/>
                <w:color w:val="002060"/>
                <w:sz w:val="24"/>
                <w:szCs w:val="24"/>
              </w:rPr>
              <w:t xml:space="preserve">Pregătirea, organizarea și derularea unui program de formare pentru personalul medical cu implicare în diagnosticul și tratamentul și urmărirea pacienților afectați de patologia oncologică  </w:t>
            </w:r>
            <w:proofErr w:type="spellStart"/>
            <w:r w:rsidR="00F20884" w:rsidRPr="00F20884">
              <w:rPr>
                <w:rFonts w:cstheme="minorHAnsi"/>
                <w:color w:val="002060"/>
                <w:sz w:val="24"/>
                <w:szCs w:val="24"/>
              </w:rPr>
              <w:t>musculo</w:t>
            </w:r>
            <w:r w:rsidR="002D3822">
              <w:rPr>
                <w:rFonts w:cstheme="minorHAnsi"/>
                <w:color w:val="002060"/>
                <w:sz w:val="24"/>
                <w:szCs w:val="24"/>
              </w:rPr>
              <w:t>-</w:t>
            </w:r>
            <w:r w:rsidR="00F20884" w:rsidRPr="00F20884">
              <w:rPr>
                <w:rFonts w:cstheme="minorHAnsi"/>
                <w:color w:val="002060"/>
                <w:sz w:val="24"/>
                <w:szCs w:val="24"/>
              </w:rPr>
              <w:t>scheletală</w:t>
            </w:r>
            <w:proofErr w:type="spellEnd"/>
          </w:p>
        </w:tc>
        <w:tc>
          <w:tcPr>
            <w:tcW w:w="7088" w:type="dxa"/>
          </w:tcPr>
          <w:p w14:paraId="0AD09AB7" w14:textId="7EE176C6" w:rsidR="00765A1C" w:rsidRPr="00F20884" w:rsidRDefault="00765A1C" w:rsidP="003D0BAC">
            <w:pPr>
              <w:pStyle w:val="ListParagraph"/>
              <w:numPr>
                <w:ilvl w:val="0"/>
                <w:numId w:val="38"/>
              </w:numPr>
              <w:spacing w:before="60"/>
              <w:jc w:val="both"/>
              <w:rPr>
                <w:rFonts w:cstheme="minorHAnsi"/>
                <w:i/>
                <w:iCs/>
                <w:color w:val="002060"/>
                <w:sz w:val="24"/>
                <w:szCs w:val="24"/>
              </w:rPr>
            </w:pPr>
            <w:r w:rsidRPr="00F20884">
              <w:rPr>
                <w:rFonts w:cstheme="minorHAnsi"/>
                <w:b/>
                <w:bCs/>
                <w:color w:val="002060"/>
                <w:sz w:val="24"/>
                <w:szCs w:val="24"/>
              </w:rPr>
              <w:t xml:space="preserve">Personal medical implicat în depistarea precoce, diagnosticarea, tratarea și urmărirea pacienților oncologici, inclusiv din cadrul laboratoarelor </w:t>
            </w:r>
          </w:p>
          <w:p w14:paraId="3C68AFA7" w14:textId="195E85B7" w:rsidR="00F20884" w:rsidRPr="00F20884" w:rsidRDefault="00765A1C" w:rsidP="00F20884">
            <w:pPr>
              <w:spacing w:before="60"/>
              <w:jc w:val="both"/>
              <w:rPr>
                <w:rFonts w:cstheme="minorHAnsi"/>
                <w:iCs/>
                <w:color w:val="002060"/>
                <w:sz w:val="24"/>
                <w:szCs w:val="24"/>
              </w:rPr>
            </w:pPr>
            <w:r w:rsidRPr="00F20884">
              <w:rPr>
                <w:rFonts w:cstheme="minorHAnsi"/>
                <w:color w:val="002060"/>
                <w:sz w:val="24"/>
                <w:szCs w:val="24"/>
              </w:rPr>
              <w:t>În principal</w:t>
            </w:r>
            <w:r w:rsidR="00AE03A9">
              <w:rPr>
                <w:rFonts w:cstheme="minorHAnsi"/>
                <w:color w:val="002060"/>
                <w:sz w:val="24"/>
                <w:szCs w:val="24"/>
              </w:rPr>
              <w:t>, personal medical:</w:t>
            </w:r>
          </w:p>
          <w:p w14:paraId="7DD064F2" w14:textId="2E062290" w:rsidR="00F20884" w:rsidRPr="00F20884" w:rsidRDefault="00F20884" w:rsidP="00F20884">
            <w:pPr>
              <w:pStyle w:val="ListParagraph"/>
              <w:numPr>
                <w:ilvl w:val="0"/>
                <w:numId w:val="38"/>
              </w:numPr>
              <w:spacing w:before="60"/>
              <w:jc w:val="both"/>
              <w:rPr>
                <w:rFonts w:cstheme="minorHAnsi"/>
                <w:b/>
                <w:bCs/>
                <w:iCs/>
                <w:color w:val="002060"/>
                <w:sz w:val="24"/>
                <w:szCs w:val="24"/>
              </w:rPr>
            </w:pPr>
            <w:r w:rsidRPr="00F20884">
              <w:rPr>
                <w:rFonts w:cstheme="minorHAnsi"/>
                <w:b/>
                <w:bCs/>
                <w:color w:val="002060"/>
                <w:sz w:val="24"/>
                <w:szCs w:val="24"/>
              </w:rPr>
              <w:t>Medici în specialitățile:</w:t>
            </w:r>
          </w:p>
          <w:p w14:paraId="3EBD8443" w14:textId="5CCE10EE" w:rsidR="00F20884" w:rsidRPr="00F20884" w:rsidRDefault="00F20884" w:rsidP="00F20884">
            <w:pPr>
              <w:pStyle w:val="ListParagraph"/>
              <w:numPr>
                <w:ilvl w:val="0"/>
                <w:numId w:val="154"/>
              </w:numPr>
              <w:spacing w:before="60"/>
              <w:jc w:val="both"/>
              <w:rPr>
                <w:rFonts w:cstheme="minorHAnsi"/>
                <w:iCs/>
                <w:color w:val="002060"/>
                <w:sz w:val="24"/>
                <w:szCs w:val="24"/>
              </w:rPr>
            </w:pPr>
            <w:r w:rsidRPr="00F20884">
              <w:rPr>
                <w:rFonts w:cstheme="minorHAnsi"/>
                <w:iCs/>
                <w:color w:val="002060"/>
                <w:sz w:val="24"/>
                <w:szCs w:val="24"/>
              </w:rPr>
              <w:t>Ortopedie și traumatologie</w:t>
            </w:r>
            <w:r w:rsidR="00891230">
              <w:rPr>
                <w:rFonts w:cstheme="minorHAnsi"/>
                <w:iCs/>
                <w:color w:val="002060"/>
                <w:sz w:val="24"/>
                <w:szCs w:val="24"/>
              </w:rPr>
              <w:t>;</w:t>
            </w:r>
          </w:p>
          <w:p w14:paraId="0787CAFF" w14:textId="686C507A" w:rsidR="00F20884" w:rsidRPr="00F20884" w:rsidRDefault="00F20884" w:rsidP="00F20884">
            <w:pPr>
              <w:pStyle w:val="ListParagraph"/>
              <w:numPr>
                <w:ilvl w:val="0"/>
                <w:numId w:val="154"/>
              </w:numPr>
              <w:spacing w:before="60"/>
              <w:jc w:val="both"/>
              <w:rPr>
                <w:rFonts w:cstheme="minorHAnsi"/>
                <w:iCs/>
                <w:color w:val="002060"/>
                <w:sz w:val="24"/>
                <w:szCs w:val="24"/>
              </w:rPr>
            </w:pPr>
            <w:r w:rsidRPr="00F20884">
              <w:rPr>
                <w:rFonts w:cstheme="minorHAnsi"/>
                <w:iCs/>
                <w:color w:val="002060"/>
                <w:sz w:val="24"/>
                <w:szCs w:val="24"/>
              </w:rPr>
              <w:t>Oncologie medicală</w:t>
            </w:r>
            <w:r w:rsidR="00891230">
              <w:rPr>
                <w:rFonts w:cstheme="minorHAnsi"/>
                <w:iCs/>
                <w:color w:val="002060"/>
                <w:sz w:val="24"/>
                <w:szCs w:val="24"/>
              </w:rPr>
              <w:t>;</w:t>
            </w:r>
          </w:p>
          <w:p w14:paraId="7F834524" w14:textId="1E58463E" w:rsidR="00F20884" w:rsidRPr="00F20884" w:rsidRDefault="00F20884" w:rsidP="00F20884">
            <w:pPr>
              <w:pStyle w:val="ListParagraph"/>
              <w:numPr>
                <w:ilvl w:val="0"/>
                <w:numId w:val="154"/>
              </w:numPr>
              <w:spacing w:before="60"/>
              <w:jc w:val="both"/>
              <w:rPr>
                <w:rFonts w:cstheme="minorHAnsi"/>
                <w:iCs/>
                <w:color w:val="002060"/>
                <w:sz w:val="24"/>
                <w:szCs w:val="24"/>
              </w:rPr>
            </w:pPr>
            <w:r w:rsidRPr="00F20884">
              <w:rPr>
                <w:rFonts w:cstheme="minorHAnsi"/>
                <w:iCs/>
                <w:color w:val="002060"/>
                <w:sz w:val="24"/>
                <w:szCs w:val="24"/>
              </w:rPr>
              <w:t>Radiologie-imagistică medicală</w:t>
            </w:r>
            <w:r w:rsidR="00891230">
              <w:rPr>
                <w:rFonts w:cstheme="minorHAnsi"/>
                <w:iCs/>
                <w:color w:val="002060"/>
                <w:sz w:val="24"/>
                <w:szCs w:val="24"/>
              </w:rPr>
              <w:t>;</w:t>
            </w:r>
          </w:p>
          <w:p w14:paraId="6A00723B" w14:textId="3B8B7DE8" w:rsidR="00F20884" w:rsidRPr="00F20884" w:rsidRDefault="00F20884" w:rsidP="00F20884">
            <w:pPr>
              <w:pStyle w:val="ListParagraph"/>
              <w:numPr>
                <w:ilvl w:val="0"/>
                <w:numId w:val="154"/>
              </w:numPr>
              <w:spacing w:before="60"/>
              <w:jc w:val="both"/>
              <w:rPr>
                <w:rFonts w:cstheme="minorHAnsi"/>
                <w:iCs/>
                <w:color w:val="002060"/>
                <w:sz w:val="24"/>
                <w:szCs w:val="24"/>
              </w:rPr>
            </w:pPr>
            <w:r w:rsidRPr="00F20884">
              <w:rPr>
                <w:rFonts w:cstheme="minorHAnsi"/>
                <w:iCs/>
                <w:color w:val="002060"/>
                <w:sz w:val="24"/>
                <w:szCs w:val="24"/>
              </w:rPr>
              <w:t>Reumatologie</w:t>
            </w:r>
            <w:r w:rsidR="00891230">
              <w:rPr>
                <w:rFonts w:cstheme="minorHAnsi"/>
                <w:iCs/>
                <w:color w:val="002060"/>
                <w:sz w:val="24"/>
                <w:szCs w:val="24"/>
              </w:rPr>
              <w:t>;</w:t>
            </w:r>
          </w:p>
          <w:p w14:paraId="2E2B40E3" w14:textId="716A0EC3" w:rsidR="00F20884" w:rsidRPr="00F20884" w:rsidRDefault="00F20884" w:rsidP="00F20884">
            <w:pPr>
              <w:pStyle w:val="ListParagraph"/>
              <w:numPr>
                <w:ilvl w:val="0"/>
                <w:numId w:val="154"/>
              </w:numPr>
              <w:spacing w:before="60"/>
              <w:jc w:val="both"/>
              <w:rPr>
                <w:rFonts w:cstheme="minorHAnsi"/>
                <w:iCs/>
                <w:color w:val="002060"/>
                <w:sz w:val="24"/>
                <w:szCs w:val="24"/>
              </w:rPr>
            </w:pPr>
            <w:r w:rsidRPr="00F20884">
              <w:rPr>
                <w:rFonts w:cstheme="minorHAnsi"/>
                <w:iCs/>
                <w:color w:val="002060"/>
                <w:sz w:val="24"/>
                <w:szCs w:val="24"/>
              </w:rPr>
              <w:t>Anatomie patologică</w:t>
            </w:r>
            <w:r w:rsidR="00891230">
              <w:rPr>
                <w:rFonts w:cstheme="minorHAnsi"/>
                <w:iCs/>
                <w:color w:val="002060"/>
                <w:sz w:val="24"/>
                <w:szCs w:val="24"/>
              </w:rPr>
              <w:t>;</w:t>
            </w:r>
          </w:p>
          <w:p w14:paraId="5E1D49F2" w14:textId="77777777" w:rsidR="00F20884" w:rsidRPr="00F20884" w:rsidRDefault="00F20884" w:rsidP="00F20884">
            <w:pPr>
              <w:pStyle w:val="ListParagraph"/>
              <w:numPr>
                <w:ilvl w:val="0"/>
                <w:numId w:val="38"/>
              </w:numPr>
              <w:spacing w:before="60"/>
              <w:jc w:val="both"/>
              <w:rPr>
                <w:rFonts w:cstheme="minorHAnsi"/>
                <w:iCs/>
                <w:color w:val="002060"/>
                <w:sz w:val="24"/>
                <w:szCs w:val="24"/>
              </w:rPr>
            </w:pPr>
            <w:r w:rsidRPr="00F20884">
              <w:rPr>
                <w:rFonts w:cstheme="minorHAnsi"/>
                <w:b/>
                <w:bCs/>
                <w:iCs/>
                <w:color w:val="002060"/>
                <w:sz w:val="24"/>
                <w:szCs w:val="24"/>
              </w:rPr>
              <w:lastRenderedPageBreak/>
              <w:t>Asistenți</w:t>
            </w:r>
            <w:r w:rsidRPr="00F20884">
              <w:rPr>
                <w:rFonts w:cstheme="minorHAnsi"/>
                <w:iCs/>
                <w:color w:val="002060"/>
                <w:sz w:val="24"/>
                <w:szCs w:val="24"/>
              </w:rPr>
              <w:t xml:space="preserve"> </w:t>
            </w:r>
            <w:r w:rsidRPr="00F20884">
              <w:rPr>
                <w:rFonts w:cstheme="minorHAnsi"/>
                <w:b/>
                <w:bCs/>
                <w:iCs/>
                <w:color w:val="002060"/>
                <w:sz w:val="24"/>
                <w:szCs w:val="24"/>
              </w:rPr>
              <w:t>medicali cu activitate în secții/ compartimente / ambulatorii / laboratoare de:</w:t>
            </w:r>
          </w:p>
          <w:p w14:paraId="24AAB9C2" w14:textId="0CC534BF" w:rsidR="00F20884" w:rsidRPr="00F20884" w:rsidRDefault="00F20884" w:rsidP="00F20884">
            <w:pPr>
              <w:pStyle w:val="ListParagraph"/>
              <w:numPr>
                <w:ilvl w:val="0"/>
                <w:numId w:val="154"/>
              </w:numPr>
              <w:spacing w:before="60" w:after="160"/>
              <w:jc w:val="both"/>
              <w:rPr>
                <w:rFonts w:cstheme="minorHAnsi"/>
                <w:iCs/>
                <w:color w:val="002060"/>
                <w:sz w:val="24"/>
                <w:szCs w:val="24"/>
              </w:rPr>
            </w:pPr>
            <w:r w:rsidRPr="00F20884">
              <w:rPr>
                <w:rFonts w:cstheme="minorHAnsi"/>
                <w:iCs/>
                <w:color w:val="002060"/>
                <w:sz w:val="24"/>
                <w:szCs w:val="24"/>
              </w:rPr>
              <w:t>Ortopedie și traumatologie</w:t>
            </w:r>
            <w:r w:rsidR="00891230">
              <w:rPr>
                <w:rFonts w:cstheme="minorHAnsi"/>
                <w:iCs/>
                <w:color w:val="002060"/>
                <w:sz w:val="24"/>
                <w:szCs w:val="24"/>
              </w:rPr>
              <w:t>;</w:t>
            </w:r>
          </w:p>
          <w:p w14:paraId="44A51015" w14:textId="04853811" w:rsidR="00F20884" w:rsidRPr="00F20884" w:rsidRDefault="00F20884" w:rsidP="00F20884">
            <w:pPr>
              <w:pStyle w:val="ListParagraph"/>
              <w:numPr>
                <w:ilvl w:val="0"/>
                <w:numId w:val="154"/>
              </w:numPr>
              <w:spacing w:before="60" w:after="160"/>
              <w:jc w:val="both"/>
              <w:rPr>
                <w:rFonts w:cstheme="minorHAnsi"/>
                <w:iCs/>
                <w:color w:val="002060"/>
                <w:sz w:val="24"/>
                <w:szCs w:val="24"/>
              </w:rPr>
            </w:pPr>
            <w:r w:rsidRPr="00F20884">
              <w:rPr>
                <w:rFonts w:cstheme="minorHAnsi"/>
                <w:iCs/>
                <w:color w:val="002060"/>
                <w:sz w:val="24"/>
                <w:szCs w:val="24"/>
              </w:rPr>
              <w:t>Oncologie medicală</w:t>
            </w:r>
            <w:r w:rsidR="00891230">
              <w:rPr>
                <w:rFonts w:cstheme="minorHAnsi"/>
                <w:iCs/>
                <w:color w:val="002060"/>
                <w:sz w:val="24"/>
                <w:szCs w:val="24"/>
              </w:rPr>
              <w:t>;</w:t>
            </w:r>
          </w:p>
          <w:p w14:paraId="0B66CFD9" w14:textId="05C48BE4" w:rsidR="00F20884" w:rsidRPr="00F20884" w:rsidRDefault="00F20884" w:rsidP="00F20884">
            <w:pPr>
              <w:pStyle w:val="ListParagraph"/>
              <w:numPr>
                <w:ilvl w:val="0"/>
                <w:numId w:val="154"/>
              </w:numPr>
              <w:spacing w:before="60" w:after="160"/>
              <w:jc w:val="both"/>
              <w:rPr>
                <w:rFonts w:cstheme="minorHAnsi"/>
                <w:iCs/>
                <w:color w:val="002060"/>
                <w:sz w:val="24"/>
                <w:szCs w:val="24"/>
              </w:rPr>
            </w:pPr>
            <w:r w:rsidRPr="00F20884">
              <w:rPr>
                <w:rFonts w:cstheme="minorHAnsi"/>
                <w:iCs/>
                <w:color w:val="002060"/>
                <w:sz w:val="24"/>
                <w:szCs w:val="24"/>
              </w:rPr>
              <w:t>Radiologie</w:t>
            </w:r>
            <w:r>
              <w:rPr>
                <w:rFonts w:cstheme="minorHAnsi"/>
                <w:iCs/>
                <w:color w:val="002060"/>
                <w:sz w:val="24"/>
                <w:szCs w:val="24"/>
              </w:rPr>
              <w:t>-</w:t>
            </w:r>
            <w:r w:rsidRPr="00F20884">
              <w:rPr>
                <w:rFonts w:cstheme="minorHAnsi"/>
                <w:iCs/>
                <w:color w:val="002060"/>
                <w:sz w:val="24"/>
                <w:szCs w:val="24"/>
              </w:rPr>
              <w:t xml:space="preserve"> imagistică medicală</w:t>
            </w:r>
            <w:r w:rsidR="00891230">
              <w:rPr>
                <w:rFonts w:cstheme="minorHAnsi"/>
                <w:iCs/>
                <w:color w:val="002060"/>
                <w:sz w:val="24"/>
                <w:szCs w:val="24"/>
              </w:rPr>
              <w:t>;</w:t>
            </w:r>
          </w:p>
          <w:p w14:paraId="02405FA0" w14:textId="603767A4" w:rsidR="00F20884" w:rsidRPr="00F20884" w:rsidRDefault="00F20884" w:rsidP="00F20884">
            <w:pPr>
              <w:pStyle w:val="ListParagraph"/>
              <w:numPr>
                <w:ilvl w:val="0"/>
                <w:numId w:val="154"/>
              </w:numPr>
              <w:spacing w:before="60" w:after="160"/>
              <w:jc w:val="both"/>
              <w:rPr>
                <w:rFonts w:cstheme="minorHAnsi"/>
                <w:iCs/>
                <w:color w:val="002060"/>
                <w:sz w:val="24"/>
                <w:szCs w:val="24"/>
              </w:rPr>
            </w:pPr>
            <w:r w:rsidRPr="00F20884">
              <w:rPr>
                <w:rFonts w:cstheme="minorHAnsi"/>
                <w:iCs/>
                <w:color w:val="002060"/>
                <w:sz w:val="24"/>
                <w:szCs w:val="24"/>
              </w:rPr>
              <w:t>Reumatologie</w:t>
            </w:r>
            <w:r w:rsidR="00891230">
              <w:rPr>
                <w:rFonts w:cstheme="minorHAnsi"/>
                <w:iCs/>
                <w:color w:val="002060"/>
                <w:sz w:val="24"/>
                <w:szCs w:val="24"/>
              </w:rPr>
              <w:t>;</w:t>
            </w:r>
          </w:p>
          <w:p w14:paraId="2A2E2B0F" w14:textId="488FF929" w:rsidR="00765A1C" w:rsidRPr="00F20884" w:rsidRDefault="00F20884" w:rsidP="00F20884">
            <w:pPr>
              <w:pStyle w:val="ListParagraph"/>
              <w:numPr>
                <w:ilvl w:val="0"/>
                <w:numId w:val="154"/>
              </w:numPr>
              <w:spacing w:before="60" w:after="160"/>
              <w:jc w:val="both"/>
              <w:rPr>
                <w:rFonts w:cstheme="minorHAnsi"/>
                <w:iCs/>
                <w:color w:val="002060"/>
                <w:sz w:val="24"/>
                <w:szCs w:val="24"/>
              </w:rPr>
            </w:pPr>
            <w:r w:rsidRPr="00F20884">
              <w:rPr>
                <w:rFonts w:cstheme="minorHAnsi"/>
                <w:iCs/>
                <w:color w:val="002060"/>
                <w:sz w:val="24"/>
                <w:szCs w:val="24"/>
              </w:rPr>
              <w:t>Anatomie patologică</w:t>
            </w:r>
            <w:r w:rsidR="00891230">
              <w:rPr>
                <w:rFonts w:cstheme="minorHAnsi"/>
                <w:iCs/>
                <w:color w:val="002060"/>
                <w:sz w:val="24"/>
                <w:szCs w:val="24"/>
              </w:rPr>
              <w:t>.</w:t>
            </w:r>
          </w:p>
        </w:tc>
      </w:tr>
    </w:tbl>
    <w:p w14:paraId="6E4096EE" w14:textId="032B40AE" w:rsidR="00F7275D" w:rsidRPr="00A346CF" w:rsidRDefault="0A1D1447" w:rsidP="0067553C">
      <w:pPr>
        <w:spacing w:before="60" w:after="0" w:line="240" w:lineRule="auto"/>
        <w:jc w:val="both"/>
        <w:rPr>
          <w:rFonts w:cstheme="minorHAnsi"/>
          <w:color w:val="002060"/>
          <w:sz w:val="24"/>
          <w:szCs w:val="24"/>
        </w:rPr>
      </w:pPr>
      <w:bookmarkStart w:id="52" w:name="_Hlk146215230"/>
      <w:bookmarkEnd w:id="50"/>
      <w:bookmarkEnd w:id="51"/>
      <w:r w:rsidRPr="00A346CF">
        <w:rPr>
          <w:rFonts w:cstheme="minorHAnsi"/>
          <w:color w:val="002060"/>
          <w:sz w:val="24"/>
          <w:szCs w:val="24"/>
        </w:rPr>
        <w:lastRenderedPageBreak/>
        <w:t xml:space="preserve">În contextul prezentului ghid este necesar ca grupul țintă aferent </w:t>
      </w:r>
      <w:proofErr w:type="spellStart"/>
      <w:r w:rsidRPr="00A346CF">
        <w:rPr>
          <w:rFonts w:cstheme="minorHAnsi"/>
          <w:color w:val="002060"/>
          <w:sz w:val="24"/>
          <w:szCs w:val="24"/>
        </w:rPr>
        <w:t>subactivită</w:t>
      </w:r>
      <w:r w:rsidR="00182E01" w:rsidRPr="00A346CF">
        <w:rPr>
          <w:rFonts w:cstheme="minorHAnsi"/>
          <w:color w:val="002060"/>
          <w:sz w:val="24"/>
          <w:szCs w:val="24"/>
        </w:rPr>
        <w:t>ț</w:t>
      </w:r>
      <w:r w:rsidRPr="00A346CF">
        <w:rPr>
          <w:rFonts w:cstheme="minorHAnsi"/>
          <w:color w:val="002060"/>
          <w:sz w:val="24"/>
          <w:szCs w:val="24"/>
        </w:rPr>
        <w:t>i</w:t>
      </w:r>
      <w:r w:rsidR="00F7275D" w:rsidRPr="00A346CF">
        <w:rPr>
          <w:rFonts w:cstheme="minorHAnsi"/>
          <w:color w:val="002060"/>
          <w:sz w:val="24"/>
          <w:szCs w:val="24"/>
        </w:rPr>
        <w:t>lor</w:t>
      </w:r>
      <w:proofErr w:type="spellEnd"/>
      <w:r w:rsidR="00F7275D" w:rsidRPr="00A346CF">
        <w:rPr>
          <w:rFonts w:cstheme="minorHAnsi"/>
          <w:color w:val="002060"/>
          <w:sz w:val="24"/>
          <w:szCs w:val="24"/>
        </w:rPr>
        <w:t xml:space="preserve"> </w:t>
      </w:r>
      <w:r w:rsidR="00A346CF" w:rsidRPr="003D0BAC">
        <w:rPr>
          <w:rFonts w:cstheme="minorHAnsi"/>
          <w:color w:val="002060"/>
          <w:sz w:val="24"/>
          <w:szCs w:val="24"/>
        </w:rPr>
        <w:t>1</w:t>
      </w:r>
      <w:r w:rsidR="00F7275D" w:rsidRPr="00A346CF">
        <w:rPr>
          <w:rFonts w:cstheme="minorHAnsi"/>
          <w:color w:val="002060"/>
          <w:sz w:val="24"/>
          <w:szCs w:val="24"/>
        </w:rPr>
        <w:t>.1,</w:t>
      </w:r>
      <w:r w:rsidR="006713FA" w:rsidRPr="00A346CF">
        <w:rPr>
          <w:rFonts w:cstheme="minorHAnsi"/>
          <w:color w:val="002060"/>
          <w:sz w:val="24"/>
          <w:szCs w:val="24"/>
        </w:rPr>
        <w:t xml:space="preserve"> </w:t>
      </w:r>
      <w:r w:rsidR="003C467E" w:rsidRPr="00A346CF">
        <w:rPr>
          <w:rFonts w:cstheme="minorHAnsi"/>
          <w:color w:val="002060"/>
          <w:sz w:val="24"/>
          <w:szCs w:val="24"/>
        </w:rPr>
        <w:t>3</w:t>
      </w:r>
      <w:r w:rsidRPr="00A346CF">
        <w:rPr>
          <w:rFonts w:cstheme="minorHAnsi"/>
          <w:color w:val="002060"/>
          <w:sz w:val="24"/>
          <w:szCs w:val="24"/>
        </w:rPr>
        <w:t>.</w:t>
      </w:r>
      <w:r w:rsidR="00A346CF" w:rsidRPr="003D0BAC">
        <w:rPr>
          <w:rFonts w:cstheme="minorHAnsi"/>
          <w:color w:val="002060"/>
          <w:sz w:val="24"/>
          <w:szCs w:val="24"/>
        </w:rPr>
        <w:t>1</w:t>
      </w:r>
      <w:r w:rsidR="00F20884">
        <w:rPr>
          <w:rFonts w:cstheme="minorHAnsi"/>
          <w:color w:val="002060"/>
          <w:sz w:val="24"/>
          <w:szCs w:val="24"/>
        </w:rPr>
        <w:t xml:space="preserve">. </w:t>
      </w:r>
      <w:r w:rsidRPr="00A346CF">
        <w:rPr>
          <w:rFonts w:cstheme="minorHAnsi"/>
          <w:color w:val="002060"/>
          <w:sz w:val="24"/>
          <w:szCs w:val="24"/>
        </w:rPr>
        <w:t xml:space="preserve">să </w:t>
      </w:r>
      <w:r w:rsidR="00970798" w:rsidRPr="00A346CF">
        <w:rPr>
          <w:rFonts w:cstheme="minorHAnsi"/>
          <w:color w:val="002060"/>
          <w:sz w:val="24"/>
          <w:szCs w:val="24"/>
        </w:rPr>
        <w:t>îndeplinească</w:t>
      </w:r>
      <w:r w:rsidR="00F7275D" w:rsidRPr="00A346CF">
        <w:rPr>
          <w:rFonts w:cstheme="minorHAnsi"/>
          <w:color w:val="002060"/>
          <w:sz w:val="24"/>
          <w:szCs w:val="24"/>
        </w:rPr>
        <w:t xml:space="preserve"> </w:t>
      </w:r>
      <w:r w:rsidR="00970798" w:rsidRPr="00A346CF">
        <w:rPr>
          <w:rFonts w:cstheme="minorHAnsi"/>
          <w:color w:val="002060"/>
          <w:sz w:val="24"/>
          <w:szCs w:val="24"/>
        </w:rPr>
        <w:t xml:space="preserve">CUMULATIV </w:t>
      </w:r>
      <w:r w:rsidR="00F7275D" w:rsidRPr="00A346CF">
        <w:rPr>
          <w:rFonts w:cstheme="minorHAnsi"/>
          <w:color w:val="002060"/>
          <w:sz w:val="24"/>
          <w:szCs w:val="24"/>
        </w:rPr>
        <w:t>următoarele cerințe</w:t>
      </w:r>
      <w:r w:rsidR="004810C5" w:rsidRPr="00A346CF">
        <w:rPr>
          <w:rFonts w:cstheme="minorHAnsi"/>
          <w:color w:val="002060"/>
          <w:sz w:val="24"/>
          <w:szCs w:val="24"/>
        </w:rPr>
        <w:t xml:space="preserve"> (a și b)</w:t>
      </w:r>
      <w:r w:rsidR="00F7275D" w:rsidRPr="00A346CF">
        <w:rPr>
          <w:rFonts w:cstheme="minorHAnsi"/>
          <w:color w:val="002060"/>
          <w:sz w:val="24"/>
          <w:szCs w:val="24"/>
        </w:rPr>
        <w:t>:</w:t>
      </w:r>
    </w:p>
    <w:p w14:paraId="080C18CC" w14:textId="77777777" w:rsidR="0067553C" w:rsidRPr="00A346CF" w:rsidRDefault="0067553C" w:rsidP="0067553C">
      <w:pPr>
        <w:spacing w:before="60" w:after="0" w:line="240" w:lineRule="auto"/>
        <w:jc w:val="both"/>
        <w:rPr>
          <w:rFonts w:cstheme="minorHAnsi"/>
          <w:color w:val="002060"/>
          <w:sz w:val="24"/>
          <w:szCs w:val="24"/>
        </w:rPr>
      </w:pPr>
    </w:p>
    <w:p w14:paraId="7532C157" w14:textId="4201DF6D" w:rsidR="00F50BF0" w:rsidRPr="00F20884" w:rsidRDefault="006713FA" w:rsidP="00F527A2">
      <w:pPr>
        <w:pStyle w:val="ListParagraph"/>
        <w:numPr>
          <w:ilvl w:val="0"/>
          <w:numId w:val="136"/>
        </w:numPr>
        <w:rPr>
          <w:rFonts w:cstheme="minorHAnsi"/>
          <w:color w:val="002060"/>
          <w:sz w:val="24"/>
          <w:szCs w:val="24"/>
        </w:rPr>
      </w:pPr>
      <w:r w:rsidRPr="00F20884">
        <w:rPr>
          <w:rFonts w:cstheme="minorHAnsi"/>
          <w:color w:val="002060"/>
          <w:sz w:val="24"/>
          <w:szCs w:val="24"/>
        </w:rPr>
        <w:t xml:space="preserve">să </w:t>
      </w:r>
      <w:r w:rsidR="00F7275D" w:rsidRPr="00F20884">
        <w:rPr>
          <w:rFonts w:cstheme="minorHAnsi"/>
          <w:color w:val="002060"/>
          <w:sz w:val="24"/>
          <w:szCs w:val="24"/>
        </w:rPr>
        <w:t xml:space="preserve">facă parte din </w:t>
      </w:r>
      <w:r w:rsidR="00F50BF0" w:rsidRPr="00F20884">
        <w:rPr>
          <w:rFonts w:cstheme="minorHAnsi"/>
          <w:b/>
          <w:bCs/>
          <w:color w:val="002060"/>
          <w:sz w:val="24"/>
          <w:szCs w:val="24"/>
        </w:rPr>
        <w:t>p</w:t>
      </w:r>
      <w:r w:rsidR="00314FFD" w:rsidRPr="00F20884">
        <w:rPr>
          <w:rFonts w:cstheme="minorHAnsi"/>
          <w:b/>
          <w:bCs/>
          <w:color w:val="002060"/>
          <w:sz w:val="24"/>
          <w:szCs w:val="24"/>
        </w:rPr>
        <w:t>ersonal</w:t>
      </w:r>
      <w:r w:rsidR="00F50BF0" w:rsidRPr="00F20884">
        <w:rPr>
          <w:rFonts w:cstheme="minorHAnsi"/>
          <w:b/>
          <w:bCs/>
          <w:color w:val="002060"/>
          <w:sz w:val="24"/>
          <w:szCs w:val="24"/>
        </w:rPr>
        <w:t>ul</w:t>
      </w:r>
      <w:r w:rsidR="00314FFD" w:rsidRPr="00F20884">
        <w:rPr>
          <w:rFonts w:cstheme="minorHAnsi"/>
          <w:b/>
          <w:bCs/>
          <w:color w:val="002060"/>
          <w:sz w:val="24"/>
          <w:szCs w:val="24"/>
        </w:rPr>
        <w:t xml:space="preserve"> medical implicat în depistarea precoce, diagnosticarea, tratarea și urmărirea pacienților oncologici, inclusiv din cadrul laboratoarelor</w:t>
      </w:r>
    </w:p>
    <w:p w14:paraId="529E7F0A" w14:textId="61398A6A" w:rsidR="00277ACB" w:rsidRPr="00A346CF" w:rsidRDefault="00C534F2" w:rsidP="0067553C">
      <w:pPr>
        <w:pStyle w:val="ListParagraph"/>
        <w:spacing w:before="60" w:after="0" w:line="240" w:lineRule="auto"/>
        <w:ind w:left="1440"/>
        <w:contextualSpacing w:val="0"/>
        <w:jc w:val="both"/>
        <w:rPr>
          <w:rFonts w:cstheme="minorHAnsi"/>
          <w:b/>
          <w:bCs/>
          <w:iCs/>
          <w:color w:val="002060"/>
          <w:sz w:val="24"/>
          <w:szCs w:val="24"/>
        </w:rPr>
      </w:pPr>
      <w:r>
        <w:rPr>
          <w:rFonts w:cstheme="minorHAnsi"/>
          <w:b/>
          <w:bCs/>
          <w:iCs/>
          <w:color w:val="002060"/>
          <w:sz w:val="24"/>
          <w:szCs w:val="24"/>
        </w:rPr>
        <w:t>ș</w:t>
      </w:r>
      <w:r w:rsidR="00970798" w:rsidRPr="00A346CF">
        <w:rPr>
          <w:rFonts w:cstheme="minorHAnsi"/>
          <w:b/>
          <w:bCs/>
          <w:iCs/>
          <w:color w:val="002060"/>
          <w:sz w:val="24"/>
          <w:szCs w:val="24"/>
        </w:rPr>
        <w:t>i</w:t>
      </w:r>
    </w:p>
    <w:p w14:paraId="4F6F2005" w14:textId="0F5FEC71" w:rsidR="00277ACB" w:rsidRPr="00277ACB" w:rsidRDefault="00277ACB" w:rsidP="003D0BAC">
      <w:pPr>
        <w:pStyle w:val="ListParagraph"/>
        <w:spacing w:before="60" w:after="0" w:line="240" w:lineRule="auto"/>
        <w:ind w:left="1440"/>
        <w:contextualSpacing w:val="0"/>
        <w:jc w:val="both"/>
      </w:pPr>
    </w:p>
    <w:p w14:paraId="0BD75ED8" w14:textId="5D40E155" w:rsidR="00CB3ABD" w:rsidRPr="00A346CF" w:rsidRDefault="00CB3ABD" w:rsidP="003D0BAC">
      <w:pPr>
        <w:pStyle w:val="ListParagraph"/>
        <w:numPr>
          <w:ilvl w:val="0"/>
          <w:numId w:val="136"/>
        </w:numPr>
        <w:rPr>
          <w:rFonts w:cstheme="minorHAnsi"/>
          <w:color w:val="002060"/>
          <w:sz w:val="24"/>
          <w:szCs w:val="24"/>
        </w:rPr>
      </w:pPr>
      <w:r w:rsidRPr="00A346CF">
        <w:rPr>
          <w:rFonts w:cstheme="minorHAnsi"/>
          <w:color w:val="002060"/>
          <w:sz w:val="24"/>
          <w:szCs w:val="24"/>
        </w:rPr>
        <w:t xml:space="preserve">să desfășoare activitate ca </w:t>
      </w:r>
      <w:r w:rsidR="00277ACB" w:rsidRPr="003D0BAC">
        <w:rPr>
          <w:rFonts w:cstheme="minorHAnsi"/>
          <w:b/>
          <w:bCs/>
          <w:color w:val="002060"/>
          <w:sz w:val="24"/>
          <w:szCs w:val="24"/>
        </w:rPr>
        <w:t>medici</w:t>
      </w:r>
      <w:r w:rsidR="00F20884">
        <w:rPr>
          <w:rFonts w:cstheme="minorHAnsi"/>
          <w:b/>
          <w:bCs/>
          <w:color w:val="002060"/>
          <w:sz w:val="24"/>
          <w:szCs w:val="24"/>
        </w:rPr>
        <w:t xml:space="preserve"> sau </w:t>
      </w:r>
      <w:r w:rsidR="00277ACB" w:rsidRPr="003D0BAC">
        <w:rPr>
          <w:rFonts w:cstheme="minorHAnsi"/>
          <w:b/>
          <w:bCs/>
          <w:color w:val="002060"/>
          <w:sz w:val="24"/>
          <w:szCs w:val="24"/>
        </w:rPr>
        <w:t>asisten</w:t>
      </w:r>
      <w:r w:rsidR="00F20884">
        <w:rPr>
          <w:rFonts w:cstheme="minorHAnsi"/>
          <w:b/>
          <w:bCs/>
          <w:color w:val="002060"/>
          <w:sz w:val="24"/>
          <w:szCs w:val="24"/>
        </w:rPr>
        <w:t xml:space="preserve">ți medicali </w:t>
      </w:r>
      <w:r w:rsidR="00970798" w:rsidRPr="00A346CF">
        <w:rPr>
          <w:rFonts w:cstheme="minorHAnsi"/>
          <w:color w:val="002060"/>
          <w:sz w:val="24"/>
          <w:szCs w:val="24"/>
        </w:rPr>
        <w:t>într-o unitate sanitară publică</w:t>
      </w:r>
      <w:r w:rsidR="00793E7B">
        <w:rPr>
          <w:rFonts w:cstheme="minorHAnsi"/>
          <w:color w:val="002060"/>
          <w:sz w:val="24"/>
          <w:szCs w:val="24"/>
        </w:rPr>
        <w:t xml:space="preserve">, </w:t>
      </w:r>
      <w:r w:rsidR="00970798" w:rsidRPr="00A346CF">
        <w:rPr>
          <w:rFonts w:cstheme="minorHAnsi"/>
          <w:color w:val="002060"/>
          <w:sz w:val="24"/>
          <w:szCs w:val="24"/>
        </w:rPr>
        <w:t>în baza unui</w:t>
      </w:r>
      <w:r w:rsidRPr="00A346CF">
        <w:rPr>
          <w:rFonts w:cstheme="minorHAnsi"/>
          <w:color w:val="002060"/>
          <w:sz w:val="24"/>
          <w:szCs w:val="24"/>
        </w:rPr>
        <w:t xml:space="preserve"> contract de muncă (perioadă determinată sau nedeterminată)</w:t>
      </w:r>
      <w:r w:rsidR="00F20884">
        <w:rPr>
          <w:rFonts w:cstheme="minorHAnsi"/>
          <w:color w:val="002060"/>
          <w:sz w:val="24"/>
          <w:szCs w:val="24"/>
        </w:rPr>
        <w:t>.</w:t>
      </w:r>
    </w:p>
    <w:p w14:paraId="676A94AE" w14:textId="1DC91F75" w:rsidR="00244998" w:rsidRPr="00A346CF" w:rsidRDefault="00244998" w:rsidP="0067553C">
      <w:pPr>
        <w:pStyle w:val="Default"/>
        <w:spacing w:before="60"/>
        <w:jc w:val="both"/>
        <w:rPr>
          <w:rFonts w:asciiTheme="minorHAnsi" w:hAnsiTheme="minorHAnsi" w:cstheme="minorHAnsi"/>
          <w:color w:val="002060"/>
        </w:rPr>
      </w:pPr>
      <w:r w:rsidRPr="00A346CF">
        <w:rPr>
          <w:rFonts w:asciiTheme="minorHAnsi" w:hAnsiTheme="minorHAnsi" w:cstheme="minorHAnsi"/>
          <w:color w:val="002060"/>
        </w:rPr>
        <w:t xml:space="preserve">Localizarea grupului țintă va fi interpretată EXCLUSIV din perspectiva locului unde se află </w:t>
      </w:r>
      <w:r w:rsidR="00CB3ABD" w:rsidRPr="00A346CF">
        <w:rPr>
          <w:rFonts w:asciiTheme="minorHAnsi" w:hAnsiTheme="minorHAnsi" w:cstheme="minorHAnsi"/>
          <w:color w:val="002060"/>
        </w:rPr>
        <w:t xml:space="preserve">unitatea sanitară publică în care își desfășoară activitatea și cu care are încheiat un contract de muncă (perioadă determinată sau nedeterminată). </w:t>
      </w:r>
    </w:p>
    <w:p w14:paraId="3984B8DF" w14:textId="6237755A" w:rsidR="00B17FB3" w:rsidRPr="00A346CF" w:rsidRDefault="00B17FB3" w:rsidP="0067553C">
      <w:pPr>
        <w:autoSpaceDE w:val="0"/>
        <w:autoSpaceDN w:val="0"/>
        <w:adjustRightInd w:val="0"/>
        <w:spacing w:before="60" w:after="0" w:line="240" w:lineRule="auto"/>
        <w:jc w:val="both"/>
        <w:rPr>
          <w:rFonts w:cstheme="minorHAnsi"/>
          <w:color w:val="002060"/>
          <w:sz w:val="24"/>
          <w:szCs w:val="24"/>
        </w:rPr>
      </w:pPr>
      <w:r w:rsidRPr="00A346CF">
        <w:rPr>
          <w:rFonts w:cstheme="minorHAnsi"/>
          <w:color w:val="002060"/>
          <w:sz w:val="24"/>
          <w:szCs w:val="24"/>
        </w:rPr>
        <w:t xml:space="preserve">La nivel de proiect este necesar ca grupul țintă să provină din unități sanitare publice din </w:t>
      </w:r>
      <w:r w:rsidRPr="00A346CF">
        <w:rPr>
          <w:rFonts w:cstheme="minorHAnsi"/>
          <w:color w:val="002060"/>
          <w:sz w:val="24"/>
          <w:szCs w:val="24"/>
          <w:u w:val="single"/>
        </w:rPr>
        <w:t>toate</w:t>
      </w:r>
      <w:r w:rsidRPr="00A346CF">
        <w:rPr>
          <w:rFonts w:cstheme="minorHAnsi"/>
          <w:color w:val="002060"/>
          <w:sz w:val="24"/>
          <w:szCs w:val="24"/>
        </w:rPr>
        <w:t xml:space="preserve"> cele 8 regiuni de dezvoltare ale României</w:t>
      </w:r>
      <w:r w:rsidR="00F50EC0" w:rsidRPr="00A346CF">
        <w:rPr>
          <w:rFonts w:cstheme="minorHAnsi"/>
          <w:color w:val="002060"/>
          <w:sz w:val="24"/>
          <w:szCs w:val="24"/>
        </w:rPr>
        <w:t>, rezultând în mod obligatoriu un</w:t>
      </w:r>
      <w:r w:rsidRPr="00A346CF">
        <w:rPr>
          <w:rFonts w:cstheme="minorHAnsi"/>
          <w:color w:val="002060"/>
          <w:sz w:val="24"/>
          <w:szCs w:val="24"/>
        </w:rPr>
        <w:t xml:space="preserve"> proiect cu acoperire națională</w:t>
      </w:r>
      <w:r w:rsidR="00F50EC0" w:rsidRPr="00A346CF">
        <w:rPr>
          <w:rFonts w:cstheme="minorHAnsi"/>
          <w:color w:val="002060"/>
          <w:sz w:val="24"/>
          <w:szCs w:val="24"/>
        </w:rPr>
        <w:t>.</w:t>
      </w:r>
    </w:p>
    <w:p w14:paraId="45B5DCE0" w14:textId="20144E23" w:rsidR="00CF10BA" w:rsidRPr="00A346CF" w:rsidRDefault="00947584" w:rsidP="0067553C">
      <w:pPr>
        <w:autoSpaceDE w:val="0"/>
        <w:autoSpaceDN w:val="0"/>
        <w:adjustRightInd w:val="0"/>
        <w:spacing w:before="60" w:after="0" w:line="240" w:lineRule="auto"/>
        <w:jc w:val="both"/>
        <w:rPr>
          <w:rFonts w:cstheme="minorHAnsi"/>
          <w:color w:val="002060"/>
          <w:sz w:val="24"/>
          <w:szCs w:val="24"/>
        </w:rPr>
        <w:sectPr w:rsidR="00CF10BA" w:rsidRPr="00A346CF" w:rsidSect="006779E0">
          <w:pgSz w:w="15840" w:h="12240" w:orient="landscape"/>
          <w:pgMar w:top="1418" w:right="1276" w:bottom="1418" w:left="1134" w:header="284" w:footer="709" w:gutter="0"/>
          <w:cols w:space="708"/>
          <w:docGrid w:linePitch="360"/>
        </w:sectPr>
      </w:pPr>
      <w:r w:rsidRPr="00A346CF">
        <w:rPr>
          <w:rFonts w:cstheme="minorHAnsi"/>
          <w:color w:val="002060"/>
          <w:sz w:val="24"/>
          <w:szCs w:val="24"/>
        </w:rPr>
        <w:t xml:space="preserve">La nivel de proiect este recomandat ca procentul </w:t>
      </w:r>
      <w:r w:rsidR="001067CB" w:rsidRPr="00A346CF">
        <w:rPr>
          <w:rFonts w:cstheme="minorHAnsi"/>
          <w:color w:val="002060"/>
          <w:sz w:val="24"/>
          <w:szCs w:val="24"/>
        </w:rPr>
        <w:t>grupului țintă</w:t>
      </w:r>
      <w:r w:rsidRPr="00A346CF">
        <w:rPr>
          <w:rFonts w:cstheme="minorHAnsi"/>
          <w:color w:val="002060"/>
          <w:sz w:val="24"/>
          <w:szCs w:val="24"/>
        </w:rPr>
        <w:t xml:space="preserve"> care provin</w:t>
      </w:r>
      <w:r w:rsidR="001067CB" w:rsidRPr="00A346CF">
        <w:rPr>
          <w:rFonts w:cstheme="minorHAnsi"/>
          <w:color w:val="002060"/>
          <w:sz w:val="24"/>
          <w:szCs w:val="24"/>
        </w:rPr>
        <w:t>e</w:t>
      </w:r>
      <w:r w:rsidRPr="00A346CF">
        <w:rPr>
          <w:rFonts w:cstheme="minorHAnsi"/>
          <w:color w:val="002060"/>
          <w:sz w:val="24"/>
          <w:szCs w:val="24"/>
        </w:rPr>
        <w:t xml:space="preserve"> din </w:t>
      </w:r>
      <w:r w:rsidR="00E214DF" w:rsidRPr="00A346CF">
        <w:rPr>
          <w:rFonts w:cstheme="minorHAnsi"/>
          <w:color w:val="002060"/>
          <w:sz w:val="24"/>
          <w:szCs w:val="24"/>
        </w:rPr>
        <w:t>r</w:t>
      </w:r>
      <w:r w:rsidRPr="00A346CF">
        <w:rPr>
          <w:rFonts w:cstheme="minorHAnsi"/>
          <w:color w:val="002060"/>
          <w:sz w:val="24"/>
          <w:szCs w:val="24"/>
        </w:rPr>
        <w:t>egiunea București Ilfov să nu depășească 1</w:t>
      </w:r>
      <w:r w:rsidR="006A3E39" w:rsidRPr="00A346CF">
        <w:rPr>
          <w:rFonts w:cstheme="minorHAnsi"/>
          <w:color w:val="002060"/>
          <w:sz w:val="24"/>
          <w:szCs w:val="24"/>
        </w:rPr>
        <w:t>0,7</w:t>
      </w:r>
      <w:r w:rsidRPr="00A346CF">
        <w:rPr>
          <w:rFonts w:cstheme="minorHAnsi"/>
          <w:color w:val="002060"/>
          <w:sz w:val="24"/>
          <w:szCs w:val="24"/>
        </w:rPr>
        <w:t>% din totalul grupului țintă</w:t>
      </w:r>
      <w:r w:rsidR="001067CB" w:rsidRPr="00A346CF">
        <w:rPr>
          <w:rFonts w:cstheme="minorHAnsi"/>
          <w:color w:val="002060"/>
          <w:sz w:val="24"/>
          <w:szCs w:val="24"/>
        </w:rPr>
        <w:t xml:space="preserve"> vizat prin proiect.</w:t>
      </w:r>
    </w:p>
    <w:bookmarkEnd w:id="52"/>
    <w:p w14:paraId="5364B651" w14:textId="77777777" w:rsidR="00236E6D" w:rsidRPr="0067553C" w:rsidRDefault="00236E6D" w:rsidP="0067553C">
      <w:pPr>
        <w:spacing w:before="60" w:after="0" w:line="240" w:lineRule="auto"/>
        <w:jc w:val="both"/>
        <w:rPr>
          <w:rFonts w:cstheme="minorHAnsi"/>
          <w:color w:val="002060"/>
          <w:sz w:val="24"/>
          <w:szCs w:val="24"/>
        </w:rPr>
      </w:pPr>
      <w:r w:rsidRPr="0067553C">
        <w:rPr>
          <w:rFonts w:cstheme="minorHAnsi"/>
          <w:color w:val="002060"/>
          <w:sz w:val="24"/>
          <w:szCs w:val="24"/>
        </w:rPr>
        <w:lastRenderedPageBreak/>
        <w:t>În ceea ce privește identificarea și selectarea grupului țintă, solicitantul va descrie în cererea de finanțare modalitatea de identificare și selectare a grupului țintă.</w:t>
      </w:r>
    </w:p>
    <w:p w14:paraId="6BFEF567" w14:textId="73FAB9E1" w:rsidR="00BC7E4A" w:rsidRPr="0067553C" w:rsidRDefault="00BC7E4A" w:rsidP="0067553C">
      <w:pPr>
        <w:pStyle w:val="Default"/>
        <w:spacing w:before="60"/>
        <w:rPr>
          <w:rFonts w:ascii="Calibri" w:hAnsi="Calibri" w:cs="Calibri"/>
          <w:color w:val="C00000"/>
          <w:sz w:val="23"/>
          <w:szCs w:val="23"/>
        </w:rPr>
      </w:pPr>
      <w:r w:rsidRPr="0067553C">
        <w:rPr>
          <w:rFonts w:ascii="Calibri" w:hAnsi="Calibri" w:cs="Calibri"/>
          <w:b/>
          <w:bCs/>
          <w:color w:val="C00000"/>
          <w:sz w:val="23"/>
          <w:szCs w:val="23"/>
        </w:rPr>
        <w:t xml:space="preserve">Atenție! </w:t>
      </w:r>
    </w:p>
    <w:p w14:paraId="4FB4D421" w14:textId="2F197052" w:rsidR="00CC75F2" w:rsidRPr="0067553C" w:rsidRDefault="00BC7E4A" w:rsidP="0067553C">
      <w:pPr>
        <w:autoSpaceDE w:val="0"/>
        <w:autoSpaceDN w:val="0"/>
        <w:adjustRightInd w:val="0"/>
        <w:spacing w:before="60" w:after="0" w:line="240" w:lineRule="auto"/>
        <w:jc w:val="both"/>
        <w:rPr>
          <w:rFonts w:ascii="Calibri" w:hAnsi="Calibri" w:cs="Calibri"/>
          <w:b/>
          <w:bCs/>
          <w:color w:val="001F5F"/>
          <w:sz w:val="23"/>
          <w:szCs w:val="23"/>
        </w:rPr>
      </w:pPr>
      <w:r w:rsidRPr="0067553C">
        <w:rPr>
          <w:rFonts w:ascii="Calibri" w:hAnsi="Calibri" w:cs="Calibri"/>
          <w:color w:val="001F5F"/>
          <w:sz w:val="23"/>
          <w:szCs w:val="23"/>
        </w:rPr>
        <w:t xml:space="preserve">Informarea privind prelucrarea datelor personale se va realiza conform prevederilor de la capitolul </w:t>
      </w:r>
      <w:r w:rsidRPr="0067553C">
        <w:rPr>
          <w:rFonts w:ascii="Calibri" w:hAnsi="Calibri" w:cs="Calibri"/>
          <w:b/>
          <w:bCs/>
          <w:color w:val="001F5F"/>
          <w:sz w:val="23"/>
          <w:szCs w:val="23"/>
        </w:rPr>
        <w:t>10. Aspecte privind prelucrarea datelor cu caracter personal.</w:t>
      </w:r>
    </w:p>
    <w:p w14:paraId="4839F84E" w14:textId="77777777" w:rsidR="00BC7E4A" w:rsidRPr="0067553C" w:rsidRDefault="00BC7E4A" w:rsidP="0067553C">
      <w:pPr>
        <w:autoSpaceDE w:val="0"/>
        <w:autoSpaceDN w:val="0"/>
        <w:adjustRightInd w:val="0"/>
        <w:spacing w:before="60" w:after="0" w:line="240" w:lineRule="auto"/>
        <w:jc w:val="both"/>
        <w:rPr>
          <w:rFonts w:cstheme="minorHAnsi"/>
          <w:color w:val="002060"/>
          <w:sz w:val="24"/>
          <w:szCs w:val="24"/>
        </w:rPr>
      </w:pPr>
    </w:p>
    <w:p w14:paraId="0EF8EC7D" w14:textId="7D4D97F7" w:rsidR="00423649" w:rsidRPr="0067553C" w:rsidRDefault="0A1D1447" w:rsidP="0067553C">
      <w:pPr>
        <w:spacing w:before="60" w:after="0" w:line="240" w:lineRule="auto"/>
        <w:jc w:val="both"/>
        <w:outlineLvl w:val="1"/>
        <w:rPr>
          <w:rFonts w:cstheme="minorHAnsi"/>
          <w:b/>
          <w:bCs/>
          <w:color w:val="002060"/>
          <w:sz w:val="24"/>
          <w:szCs w:val="24"/>
        </w:rPr>
      </w:pPr>
      <w:bookmarkStart w:id="53" w:name="_Toc161844631"/>
      <w:r w:rsidRPr="0067553C">
        <w:rPr>
          <w:rFonts w:cstheme="minorHAnsi"/>
          <w:b/>
          <w:bCs/>
          <w:color w:val="002060"/>
          <w:sz w:val="24"/>
          <w:szCs w:val="24"/>
        </w:rPr>
        <w:t>3.8. Indicatori</w:t>
      </w:r>
      <w:bookmarkEnd w:id="53"/>
    </w:p>
    <w:p w14:paraId="5C3C8B82" w14:textId="23309C42" w:rsidR="000714EA" w:rsidRPr="0067553C" w:rsidRDefault="0A1D1447" w:rsidP="0067553C">
      <w:pPr>
        <w:spacing w:before="60" w:after="0" w:line="240" w:lineRule="auto"/>
        <w:jc w:val="both"/>
        <w:rPr>
          <w:rFonts w:cstheme="minorHAnsi"/>
          <w:b/>
          <w:bCs/>
          <w:color w:val="002060"/>
          <w:sz w:val="24"/>
          <w:szCs w:val="24"/>
        </w:rPr>
      </w:pPr>
      <w:r w:rsidRPr="0067553C">
        <w:rPr>
          <w:rFonts w:cstheme="minorHAnsi"/>
          <w:color w:val="002060"/>
          <w:sz w:val="24"/>
          <w:szCs w:val="24"/>
        </w:rPr>
        <w:t xml:space="preserve">La depunerea cererii de finanțare, solicitanții vor furniza informații cu privire la contribuția propunerii de proiect la atingerea indicatorilor de program (indicatori comuni și indicatori specifici de program). În acest sens, vor completa în cererea de finanțare valorile țintelor indicatorilor calculate conform </w:t>
      </w:r>
      <w:r w:rsidRPr="0067553C">
        <w:rPr>
          <w:rFonts w:cstheme="minorHAnsi"/>
          <w:b/>
          <w:bCs/>
          <w:color w:val="002060"/>
          <w:sz w:val="24"/>
          <w:szCs w:val="24"/>
        </w:rPr>
        <w:t xml:space="preserve">Anexei </w:t>
      </w:r>
      <w:r w:rsidR="006B0BBB" w:rsidRPr="0067553C">
        <w:rPr>
          <w:rFonts w:cstheme="minorHAnsi"/>
          <w:b/>
          <w:bCs/>
          <w:color w:val="002060"/>
          <w:sz w:val="24"/>
          <w:szCs w:val="24"/>
        </w:rPr>
        <w:t>2</w:t>
      </w:r>
      <w:r w:rsidR="007478F0" w:rsidRPr="0067553C">
        <w:rPr>
          <w:rFonts w:cstheme="minorHAnsi"/>
          <w:color w:val="002060"/>
          <w:sz w:val="24"/>
          <w:szCs w:val="24"/>
        </w:rPr>
        <w:t>:</w:t>
      </w:r>
      <w:r w:rsidRPr="0067553C">
        <w:rPr>
          <w:rFonts w:cstheme="minorHAnsi"/>
          <w:b/>
          <w:bCs/>
          <w:color w:val="002060"/>
          <w:sz w:val="24"/>
          <w:szCs w:val="24"/>
        </w:rPr>
        <w:t xml:space="preserve"> </w:t>
      </w:r>
      <w:r w:rsidR="007478F0" w:rsidRPr="0067553C">
        <w:rPr>
          <w:rFonts w:cstheme="minorHAnsi"/>
          <w:b/>
          <w:bCs/>
          <w:color w:val="002060"/>
          <w:sz w:val="24"/>
          <w:szCs w:val="24"/>
        </w:rPr>
        <w:t>Definiții indicatori de realizare și rezultat</w:t>
      </w:r>
    </w:p>
    <w:p w14:paraId="7E860FD4" w14:textId="09495636" w:rsidR="00BB1870" w:rsidRPr="0067553C" w:rsidRDefault="00BB1870" w:rsidP="0067553C">
      <w:pPr>
        <w:spacing w:before="60" w:after="0" w:line="240" w:lineRule="auto"/>
        <w:jc w:val="both"/>
        <w:rPr>
          <w:rFonts w:cstheme="minorHAnsi"/>
          <w:b/>
          <w:bCs/>
          <w:iCs/>
          <w:color w:val="C00000"/>
          <w:sz w:val="24"/>
          <w:szCs w:val="24"/>
        </w:rPr>
      </w:pPr>
      <w:r w:rsidRPr="0067553C">
        <w:rPr>
          <w:rFonts w:cstheme="minorHAnsi"/>
          <w:b/>
          <w:bCs/>
          <w:iCs/>
          <w:color w:val="C00000"/>
          <w:sz w:val="24"/>
          <w:szCs w:val="24"/>
        </w:rPr>
        <w:t>Atenție!</w:t>
      </w:r>
    </w:p>
    <w:p w14:paraId="7F4E8A5E" w14:textId="098352D3" w:rsidR="00532CA9" w:rsidRPr="0067553C" w:rsidRDefault="00BB1870" w:rsidP="0067553C">
      <w:pPr>
        <w:spacing w:before="60" w:after="0" w:line="240" w:lineRule="auto"/>
        <w:jc w:val="both"/>
        <w:rPr>
          <w:rFonts w:cstheme="minorHAnsi"/>
          <w:iCs/>
          <w:color w:val="002060"/>
          <w:sz w:val="24"/>
          <w:szCs w:val="24"/>
        </w:rPr>
      </w:pPr>
      <w:r w:rsidRPr="0067553C">
        <w:rPr>
          <w:rFonts w:cstheme="minorHAnsi"/>
          <w:b/>
          <w:bCs/>
          <w:iCs/>
          <w:color w:val="002060"/>
          <w:sz w:val="24"/>
          <w:szCs w:val="24"/>
        </w:rPr>
        <w:t>Raportarea d</w:t>
      </w:r>
      <w:r w:rsidR="00532CA9" w:rsidRPr="0067553C">
        <w:rPr>
          <w:rFonts w:cstheme="minorHAnsi"/>
          <w:b/>
          <w:bCs/>
          <w:iCs/>
          <w:color w:val="002060"/>
          <w:sz w:val="24"/>
          <w:szCs w:val="24"/>
        </w:rPr>
        <w:t>atel</w:t>
      </w:r>
      <w:r w:rsidRPr="0067553C">
        <w:rPr>
          <w:rFonts w:cstheme="minorHAnsi"/>
          <w:b/>
          <w:bCs/>
          <w:iCs/>
          <w:color w:val="002060"/>
          <w:sz w:val="24"/>
          <w:szCs w:val="24"/>
        </w:rPr>
        <w:t>or</w:t>
      </w:r>
      <w:r w:rsidR="00532CA9" w:rsidRPr="0067553C">
        <w:rPr>
          <w:rFonts w:cstheme="minorHAnsi"/>
          <w:b/>
          <w:bCs/>
          <w:iCs/>
          <w:color w:val="002060"/>
          <w:sz w:val="24"/>
          <w:szCs w:val="24"/>
        </w:rPr>
        <w:t xml:space="preserve"> privind indicatorii pentru participanți</w:t>
      </w:r>
      <w:r w:rsidR="00532CA9" w:rsidRPr="0067553C">
        <w:rPr>
          <w:rFonts w:cstheme="minorHAnsi"/>
          <w:iCs/>
          <w:color w:val="002060"/>
          <w:sz w:val="24"/>
          <w:szCs w:val="24"/>
        </w:rPr>
        <w:t xml:space="preserve"> </w:t>
      </w:r>
      <w:r w:rsidR="00C8634F" w:rsidRPr="0067553C">
        <w:rPr>
          <w:rFonts w:cstheme="minorHAnsi"/>
          <w:iCs/>
          <w:color w:val="002060"/>
          <w:sz w:val="24"/>
          <w:szCs w:val="24"/>
        </w:rPr>
        <w:t>(indicatorul EECO01</w:t>
      </w:r>
      <w:r w:rsidR="004812D8" w:rsidRPr="0067553C">
        <w:rPr>
          <w:rFonts w:cstheme="minorHAnsi"/>
          <w:iCs/>
          <w:color w:val="002060"/>
          <w:sz w:val="24"/>
          <w:szCs w:val="24"/>
        </w:rPr>
        <w:t>:</w:t>
      </w:r>
      <w:r w:rsidR="00C8634F" w:rsidRPr="0067553C">
        <w:rPr>
          <w:rFonts w:cstheme="minorHAnsi"/>
          <w:iCs/>
          <w:color w:val="002060"/>
          <w:sz w:val="24"/>
          <w:szCs w:val="24"/>
        </w:rPr>
        <w:tab/>
      </w:r>
      <w:r w:rsidR="00C8634F" w:rsidRPr="0067553C">
        <w:rPr>
          <w:rFonts w:cstheme="minorHAnsi"/>
          <w:i/>
          <w:color w:val="002060"/>
          <w:sz w:val="24"/>
          <w:szCs w:val="24"/>
        </w:rPr>
        <w:t>Număr</w:t>
      </w:r>
      <w:r w:rsidR="004812D8" w:rsidRPr="0067553C">
        <w:rPr>
          <w:rFonts w:cstheme="minorHAnsi"/>
          <w:i/>
          <w:color w:val="002060"/>
          <w:sz w:val="24"/>
          <w:szCs w:val="24"/>
        </w:rPr>
        <w:t xml:space="preserve"> </w:t>
      </w:r>
      <w:r w:rsidR="00C8634F" w:rsidRPr="0067553C">
        <w:rPr>
          <w:rFonts w:cstheme="minorHAnsi"/>
          <w:i/>
          <w:color w:val="002060"/>
          <w:sz w:val="24"/>
          <w:szCs w:val="24"/>
        </w:rPr>
        <w:t>total de participanți</w:t>
      </w:r>
      <w:r w:rsidR="00C8634F" w:rsidRPr="0067553C">
        <w:rPr>
          <w:rFonts w:cstheme="minorHAnsi"/>
          <w:iCs/>
          <w:color w:val="002060"/>
          <w:sz w:val="24"/>
          <w:szCs w:val="24"/>
        </w:rPr>
        <w:t xml:space="preserve">) </w:t>
      </w:r>
      <w:r w:rsidR="00532CA9" w:rsidRPr="0067553C">
        <w:rPr>
          <w:rFonts w:cstheme="minorHAnsi"/>
          <w:iCs/>
          <w:color w:val="002060"/>
          <w:sz w:val="24"/>
          <w:szCs w:val="24"/>
        </w:rPr>
        <w:t xml:space="preserve">se transmit </w:t>
      </w:r>
      <w:r w:rsidR="00532CA9" w:rsidRPr="0067553C">
        <w:rPr>
          <w:rFonts w:cstheme="minorHAnsi"/>
          <w:iCs/>
          <w:color w:val="002060"/>
          <w:sz w:val="24"/>
          <w:szCs w:val="24"/>
          <w:u w:val="single"/>
        </w:rPr>
        <w:t>numai atunci când sunt disponibile toate datele cerute la punctul 1.1 din anexa I</w:t>
      </w:r>
      <w:r w:rsidRPr="0067553C">
        <w:rPr>
          <w:rFonts w:cstheme="minorHAnsi"/>
          <w:iCs/>
          <w:color w:val="002060"/>
          <w:sz w:val="24"/>
          <w:szCs w:val="24"/>
          <w:u w:val="single"/>
        </w:rPr>
        <w:t xml:space="preserve"> a Regulamentului FSE+ nr. </w:t>
      </w:r>
      <w:r w:rsidR="00BC7E4A" w:rsidRPr="0067553C">
        <w:rPr>
          <w:rFonts w:cstheme="minorHAnsi"/>
          <w:iCs/>
          <w:color w:val="002060"/>
          <w:sz w:val="24"/>
          <w:szCs w:val="24"/>
          <w:u w:val="single"/>
        </w:rPr>
        <w:t xml:space="preserve">2021/ </w:t>
      </w:r>
      <w:r w:rsidRPr="0067553C">
        <w:rPr>
          <w:rFonts w:cstheme="minorHAnsi"/>
          <w:iCs/>
          <w:color w:val="002060"/>
          <w:sz w:val="24"/>
          <w:szCs w:val="24"/>
          <w:u w:val="single"/>
        </w:rPr>
        <w:t>1057</w:t>
      </w:r>
      <w:r w:rsidR="00BC7E4A" w:rsidRPr="0067553C">
        <w:rPr>
          <w:rFonts w:cstheme="minorHAnsi"/>
          <w:iCs/>
          <w:color w:val="002060"/>
          <w:sz w:val="24"/>
          <w:szCs w:val="24"/>
          <w:u w:val="single"/>
        </w:rPr>
        <w:t xml:space="preserve"> </w:t>
      </w:r>
      <w:r w:rsidR="00532CA9" w:rsidRPr="0067553C">
        <w:rPr>
          <w:rFonts w:cstheme="minorHAnsi"/>
          <w:iCs/>
          <w:color w:val="002060"/>
          <w:sz w:val="24"/>
          <w:szCs w:val="24"/>
          <w:u w:val="single"/>
        </w:rPr>
        <w:t>referitoare la participantul respectiv</w:t>
      </w:r>
      <w:r w:rsidRPr="0067553C">
        <w:rPr>
          <w:rFonts w:cstheme="minorHAnsi"/>
          <w:iCs/>
          <w:color w:val="002060"/>
          <w:sz w:val="24"/>
          <w:szCs w:val="24"/>
        </w:rPr>
        <w:t>.</w:t>
      </w:r>
    </w:p>
    <w:p w14:paraId="060E8D80" w14:textId="77777777" w:rsidR="00D65EBE" w:rsidRPr="0067553C" w:rsidRDefault="00D65EBE" w:rsidP="0067553C">
      <w:pPr>
        <w:spacing w:before="60" w:after="0" w:line="240" w:lineRule="auto"/>
        <w:jc w:val="both"/>
        <w:rPr>
          <w:rFonts w:cstheme="minorHAnsi"/>
          <w:iCs/>
          <w:color w:val="002060"/>
          <w:sz w:val="24"/>
          <w:szCs w:val="24"/>
          <w:u w:val="single"/>
        </w:rPr>
      </w:pPr>
    </w:p>
    <w:p w14:paraId="46EA53D8" w14:textId="22CC5F0B" w:rsidR="00D65EBE" w:rsidRPr="0067553C" w:rsidRDefault="0A1D1447" w:rsidP="0067553C">
      <w:pPr>
        <w:spacing w:before="60" w:after="0" w:line="240" w:lineRule="auto"/>
        <w:jc w:val="both"/>
        <w:outlineLvl w:val="2"/>
        <w:rPr>
          <w:rFonts w:cstheme="minorHAnsi"/>
          <w:b/>
          <w:bCs/>
          <w:color w:val="002060"/>
          <w:sz w:val="24"/>
          <w:szCs w:val="24"/>
        </w:rPr>
      </w:pPr>
      <w:bookmarkStart w:id="54" w:name="_Toc161844632"/>
      <w:r w:rsidRPr="0067553C">
        <w:rPr>
          <w:rFonts w:cstheme="minorHAnsi"/>
          <w:b/>
          <w:bCs/>
          <w:color w:val="002060"/>
          <w:sz w:val="24"/>
          <w:szCs w:val="24"/>
        </w:rPr>
        <w:t>3.8.1. Indicatori de realizare</w:t>
      </w:r>
      <w:bookmarkEnd w:id="54"/>
      <w:r w:rsidRPr="0067553C">
        <w:rPr>
          <w:rFonts w:cstheme="minorHAnsi"/>
          <w:b/>
          <w:bCs/>
          <w:color w:val="002060"/>
          <w:sz w:val="24"/>
          <w:szCs w:val="24"/>
        </w:rPr>
        <w:t xml:space="preserve"> </w:t>
      </w:r>
    </w:p>
    <w:tbl>
      <w:tblPr>
        <w:tblStyle w:val="TableGrid"/>
        <w:tblW w:w="9776" w:type="dxa"/>
        <w:tblLayout w:type="fixed"/>
        <w:tblLook w:val="04A0" w:firstRow="1" w:lastRow="0" w:firstColumn="1" w:lastColumn="0" w:noHBand="0" w:noVBand="1"/>
      </w:tblPr>
      <w:tblGrid>
        <w:gridCol w:w="988"/>
        <w:gridCol w:w="2835"/>
        <w:gridCol w:w="1417"/>
        <w:gridCol w:w="1273"/>
        <w:gridCol w:w="1619"/>
        <w:gridCol w:w="1644"/>
      </w:tblGrid>
      <w:tr w:rsidR="0067553C" w:rsidRPr="0067553C" w14:paraId="15D3B333" w14:textId="5EA59014" w:rsidTr="0067553C">
        <w:trPr>
          <w:trHeight w:val="951"/>
          <w:tblHeader/>
        </w:trPr>
        <w:tc>
          <w:tcPr>
            <w:tcW w:w="988" w:type="dxa"/>
            <w:shd w:val="clear" w:color="auto" w:fill="C5E0B3" w:themeFill="accent6" w:themeFillTint="66"/>
            <w:vAlign w:val="center"/>
          </w:tcPr>
          <w:p w14:paraId="3DEAB4FA" w14:textId="16F8BD66" w:rsidR="00353021" w:rsidRPr="0067553C" w:rsidRDefault="0A1D1447" w:rsidP="0067553C">
            <w:pPr>
              <w:spacing w:before="60"/>
              <w:ind w:left="-262" w:right="-114" w:firstLine="142"/>
              <w:jc w:val="center"/>
              <w:rPr>
                <w:rFonts w:cstheme="minorHAnsi"/>
                <w:b/>
                <w:bCs/>
                <w:color w:val="002060"/>
                <w:sz w:val="20"/>
                <w:szCs w:val="20"/>
              </w:rPr>
            </w:pPr>
            <w:r w:rsidRPr="0067553C">
              <w:rPr>
                <w:rFonts w:cstheme="minorHAnsi"/>
                <w:b/>
                <w:bCs/>
                <w:color w:val="002060"/>
                <w:sz w:val="20"/>
                <w:szCs w:val="20"/>
              </w:rPr>
              <w:t>Cod indicator</w:t>
            </w:r>
          </w:p>
        </w:tc>
        <w:tc>
          <w:tcPr>
            <w:tcW w:w="2835" w:type="dxa"/>
            <w:shd w:val="clear" w:color="auto" w:fill="C5E0B3" w:themeFill="accent6" w:themeFillTint="66"/>
            <w:vAlign w:val="center"/>
          </w:tcPr>
          <w:p w14:paraId="702DAE4A" w14:textId="77777777" w:rsidR="00353021" w:rsidRPr="0067553C" w:rsidRDefault="00353021" w:rsidP="0067553C">
            <w:pPr>
              <w:spacing w:before="60"/>
              <w:ind w:right="120"/>
              <w:jc w:val="center"/>
              <w:rPr>
                <w:rFonts w:cstheme="minorHAnsi"/>
                <w:b/>
                <w:bCs/>
                <w:color w:val="002060"/>
                <w:sz w:val="20"/>
                <w:szCs w:val="20"/>
              </w:rPr>
            </w:pPr>
            <w:r w:rsidRPr="0067553C">
              <w:rPr>
                <w:rFonts w:cstheme="minorHAnsi"/>
                <w:b/>
                <w:bCs/>
                <w:color w:val="002060"/>
                <w:sz w:val="20"/>
                <w:szCs w:val="20"/>
              </w:rPr>
              <w:t>Denumire indicator</w:t>
            </w:r>
          </w:p>
        </w:tc>
        <w:tc>
          <w:tcPr>
            <w:tcW w:w="1417" w:type="dxa"/>
            <w:shd w:val="clear" w:color="auto" w:fill="C5E0B3" w:themeFill="accent6" w:themeFillTint="66"/>
            <w:vAlign w:val="center"/>
          </w:tcPr>
          <w:p w14:paraId="4EDFE1F4" w14:textId="533D1F4D" w:rsidR="00353021" w:rsidRPr="0067553C" w:rsidRDefault="00353021" w:rsidP="0067553C">
            <w:pPr>
              <w:spacing w:before="60"/>
              <w:ind w:right="120"/>
              <w:jc w:val="center"/>
              <w:rPr>
                <w:rFonts w:cstheme="minorHAnsi"/>
                <w:b/>
                <w:bCs/>
                <w:color w:val="002060"/>
                <w:sz w:val="20"/>
                <w:szCs w:val="20"/>
              </w:rPr>
            </w:pPr>
            <w:r w:rsidRPr="0067553C">
              <w:rPr>
                <w:rFonts w:cstheme="minorHAnsi"/>
                <w:b/>
                <w:bCs/>
                <w:color w:val="002060"/>
                <w:sz w:val="20"/>
                <w:szCs w:val="20"/>
              </w:rPr>
              <w:t>Unitate de măsură</w:t>
            </w:r>
          </w:p>
        </w:tc>
        <w:tc>
          <w:tcPr>
            <w:tcW w:w="1273" w:type="dxa"/>
            <w:shd w:val="clear" w:color="auto" w:fill="C5E0B3" w:themeFill="accent6" w:themeFillTint="66"/>
            <w:vAlign w:val="center"/>
          </w:tcPr>
          <w:p w14:paraId="55DD0CFE" w14:textId="408F5DA5" w:rsidR="00353021" w:rsidRPr="0067553C" w:rsidRDefault="00353021" w:rsidP="0067553C">
            <w:pPr>
              <w:spacing w:before="60"/>
              <w:ind w:right="120"/>
              <w:jc w:val="center"/>
              <w:rPr>
                <w:rFonts w:cstheme="minorHAnsi"/>
                <w:b/>
                <w:bCs/>
                <w:color w:val="002060"/>
                <w:sz w:val="20"/>
                <w:szCs w:val="20"/>
              </w:rPr>
            </w:pPr>
            <w:r w:rsidRPr="0067553C">
              <w:rPr>
                <w:rFonts w:cstheme="minorHAnsi"/>
                <w:b/>
                <w:bCs/>
                <w:color w:val="002060"/>
                <w:sz w:val="20"/>
                <w:szCs w:val="20"/>
              </w:rPr>
              <w:t>Tip regiune</w:t>
            </w:r>
          </w:p>
        </w:tc>
        <w:tc>
          <w:tcPr>
            <w:tcW w:w="1619" w:type="dxa"/>
            <w:shd w:val="clear" w:color="auto" w:fill="C5E0B3" w:themeFill="accent6" w:themeFillTint="66"/>
            <w:vAlign w:val="center"/>
          </w:tcPr>
          <w:p w14:paraId="772D0989" w14:textId="77777777" w:rsidR="00353021" w:rsidRPr="0067553C" w:rsidRDefault="00353021" w:rsidP="0067553C">
            <w:pPr>
              <w:spacing w:before="60"/>
              <w:ind w:right="120"/>
              <w:jc w:val="center"/>
              <w:rPr>
                <w:rFonts w:cstheme="minorHAnsi"/>
                <w:b/>
                <w:bCs/>
                <w:color w:val="002060"/>
                <w:sz w:val="20"/>
                <w:szCs w:val="20"/>
              </w:rPr>
            </w:pPr>
            <w:r w:rsidRPr="0067553C">
              <w:rPr>
                <w:rFonts w:cstheme="minorHAnsi"/>
                <w:b/>
                <w:bCs/>
                <w:color w:val="002060"/>
                <w:sz w:val="20"/>
                <w:szCs w:val="20"/>
              </w:rPr>
              <w:t>Definiții și modalitate de calcul</w:t>
            </w:r>
          </w:p>
        </w:tc>
        <w:tc>
          <w:tcPr>
            <w:tcW w:w="1644" w:type="dxa"/>
            <w:shd w:val="clear" w:color="auto" w:fill="C5E0B3" w:themeFill="accent6" w:themeFillTint="66"/>
            <w:vAlign w:val="center"/>
          </w:tcPr>
          <w:p w14:paraId="10954A27" w14:textId="7221320B" w:rsidR="00353021" w:rsidRPr="0067553C" w:rsidRDefault="00353021" w:rsidP="0067553C">
            <w:pPr>
              <w:spacing w:before="60"/>
              <w:ind w:right="120"/>
              <w:jc w:val="center"/>
              <w:rPr>
                <w:rFonts w:cstheme="minorHAnsi"/>
                <w:b/>
                <w:bCs/>
                <w:color w:val="002060"/>
                <w:sz w:val="20"/>
                <w:szCs w:val="20"/>
              </w:rPr>
            </w:pPr>
            <w:r w:rsidRPr="0067553C">
              <w:rPr>
                <w:rFonts w:cstheme="minorHAnsi"/>
                <w:b/>
                <w:bCs/>
                <w:color w:val="002060"/>
                <w:sz w:val="20"/>
                <w:szCs w:val="20"/>
              </w:rPr>
              <w:t>Ținte minime indicator</w:t>
            </w:r>
          </w:p>
        </w:tc>
      </w:tr>
      <w:tr w:rsidR="00DA0045" w:rsidRPr="0067553C" w14:paraId="26CC74A2" w14:textId="4A4A6973" w:rsidTr="0067553C">
        <w:trPr>
          <w:trHeight w:val="1008"/>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E6AB0" w14:textId="7C10684A" w:rsidR="00DA0045" w:rsidRPr="0067553C" w:rsidRDefault="0006737B" w:rsidP="0067553C">
            <w:pPr>
              <w:tabs>
                <w:tab w:val="left" w:pos="447"/>
              </w:tabs>
              <w:spacing w:before="60"/>
              <w:ind w:left="-120" w:right="120"/>
              <w:jc w:val="both"/>
              <w:rPr>
                <w:rFonts w:cstheme="minorHAnsi"/>
                <w:color w:val="002060"/>
                <w:sz w:val="20"/>
                <w:szCs w:val="20"/>
              </w:rPr>
            </w:pPr>
            <w:bookmarkStart w:id="55" w:name="_Hlk141449510"/>
            <w:r>
              <w:rPr>
                <w:rFonts w:cstheme="minorHAnsi"/>
                <w:color w:val="002060"/>
                <w:sz w:val="20"/>
                <w:szCs w:val="20"/>
              </w:rPr>
              <w:t xml:space="preserve">  </w:t>
            </w:r>
            <w:r w:rsidR="00DA0045" w:rsidRPr="0067553C">
              <w:rPr>
                <w:rFonts w:cstheme="minorHAnsi"/>
                <w:color w:val="002060"/>
                <w:sz w:val="20"/>
                <w:szCs w:val="20"/>
              </w:rPr>
              <w:t>02PSO2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FE6DC" w14:textId="0E59501C" w:rsidR="00DA0045" w:rsidRPr="0067553C" w:rsidRDefault="00DA0045" w:rsidP="0067553C">
            <w:pPr>
              <w:spacing w:before="60"/>
              <w:ind w:right="120"/>
              <w:jc w:val="both"/>
              <w:rPr>
                <w:rFonts w:cstheme="minorHAnsi"/>
                <w:color w:val="002060"/>
                <w:sz w:val="20"/>
                <w:szCs w:val="20"/>
              </w:rPr>
            </w:pPr>
            <w:r w:rsidRPr="0067553C">
              <w:rPr>
                <w:rFonts w:cstheme="minorHAnsi"/>
                <w:color w:val="002060"/>
                <w:sz w:val="20"/>
                <w:szCs w:val="20"/>
              </w:rPr>
              <w:t>Număr de instrumente/ mecanisme sprijinite pentru a fi elaborate/ revizuite</w:t>
            </w:r>
          </w:p>
        </w:tc>
        <w:tc>
          <w:tcPr>
            <w:tcW w:w="1417" w:type="dxa"/>
          </w:tcPr>
          <w:p w14:paraId="67770E12" w14:textId="1363089C" w:rsidR="00DA0045" w:rsidRPr="0067553C" w:rsidRDefault="00DA0045" w:rsidP="0067553C">
            <w:pPr>
              <w:spacing w:before="60"/>
              <w:ind w:right="120"/>
              <w:jc w:val="both"/>
              <w:rPr>
                <w:rFonts w:cstheme="minorHAnsi"/>
                <w:color w:val="002060"/>
                <w:sz w:val="20"/>
                <w:szCs w:val="20"/>
              </w:rPr>
            </w:pPr>
            <w:r w:rsidRPr="0067553C">
              <w:rPr>
                <w:rFonts w:cstheme="minorHAnsi"/>
                <w:color w:val="002060"/>
                <w:sz w:val="20"/>
                <w:szCs w:val="20"/>
              </w:rPr>
              <w:t>Instrumente/mecanisme</w:t>
            </w:r>
          </w:p>
        </w:tc>
        <w:tc>
          <w:tcPr>
            <w:tcW w:w="1273" w:type="dxa"/>
          </w:tcPr>
          <w:p w14:paraId="1D74242A" w14:textId="57084B8C" w:rsidR="00DA0045" w:rsidRPr="0067553C" w:rsidRDefault="00DA0045" w:rsidP="0067553C">
            <w:pPr>
              <w:spacing w:before="60"/>
              <w:ind w:right="120"/>
              <w:jc w:val="both"/>
              <w:rPr>
                <w:rFonts w:cstheme="minorHAnsi"/>
                <w:color w:val="002060"/>
                <w:sz w:val="20"/>
                <w:szCs w:val="20"/>
              </w:rPr>
            </w:pPr>
            <w:r w:rsidRPr="0067553C">
              <w:rPr>
                <w:rFonts w:cstheme="minorHAnsi"/>
                <w:color w:val="002060"/>
                <w:sz w:val="20"/>
                <w:szCs w:val="20"/>
              </w:rPr>
              <w:t>Regiuni mai puțin dezvoltate</w:t>
            </w:r>
          </w:p>
        </w:tc>
        <w:tc>
          <w:tcPr>
            <w:tcW w:w="1619" w:type="dxa"/>
            <w:vMerge w:val="restart"/>
          </w:tcPr>
          <w:p w14:paraId="40FC36BB" w14:textId="50745364" w:rsidR="00DA0045" w:rsidRPr="0067553C" w:rsidRDefault="00DA0045" w:rsidP="0067553C">
            <w:pPr>
              <w:spacing w:before="60"/>
              <w:ind w:right="120"/>
              <w:jc w:val="both"/>
              <w:rPr>
                <w:rFonts w:cstheme="minorHAnsi"/>
                <w:b/>
                <w:bCs/>
                <w:color w:val="002060"/>
                <w:sz w:val="20"/>
                <w:szCs w:val="20"/>
              </w:rPr>
            </w:pPr>
            <w:r w:rsidRPr="0067553C">
              <w:rPr>
                <w:rFonts w:cstheme="minorHAnsi"/>
                <w:color w:val="002060"/>
                <w:sz w:val="20"/>
                <w:szCs w:val="20"/>
              </w:rPr>
              <w:t xml:space="preserve">Conform </w:t>
            </w:r>
            <w:r w:rsidRPr="0067553C">
              <w:rPr>
                <w:rFonts w:cstheme="minorHAnsi"/>
                <w:b/>
                <w:bCs/>
                <w:color w:val="002060"/>
                <w:sz w:val="20"/>
                <w:szCs w:val="20"/>
              </w:rPr>
              <w:t>Anexei 2</w:t>
            </w:r>
            <w:r w:rsidRPr="0067553C">
              <w:rPr>
                <w:rFonts w:cstheme="minorHAnsi"/>
                <w:color w:val="002060"/>
                <w:sz w:val="20"/>
                <w:szCs w:val="20"/>
              </w:rPr>
              <w:t>:</w:t>
            </w:r>
            <w:r w:rsidRPr="0067553C">
              <w:rPr>
                <w:rFonts w:cstheme="minorHAnsi"/>
                <w:b/>
                <w:bCs/>
                <w:color w:val="002060"/>
                <w:sz w:val="20"/>
                <w:szCs w:val="20"/>
              </w:rPr>
              <w:t xml:space="preserve"> Definiții indicatori de realizare și rezultat</w:t>
            </w:r>
          </w:p>
        </w:tc>
        <w:tc>
          <w:tcPr>
            <w:tcW w:w="1644" w:type="dxa"/>
            <w:vAlign w:val="center"/>
          </w:tcPr>
          <w:p w14:paraId="23BC2BDC" w14:textId="4A5C4356" w:rsidR="00DA0045" w:rsidRPr="00891230" w:rsidRDefault="00F6483C" w:rsidP="00891230">
            <w:pPr>
              <w:spacing w:before="60"/>
              <w:ind w:right="120"/>
              <w:jc w:val="center"/>
              <w:rPr>
                <w:rFonts w:cstheme="minorHAnsi"/>
                <w:color w:val="002060"/>
                <w:sz w:val="20"/>
                <w:szCs w:val="20"/>
              </w:rPr>
            </w:pPr>
            <w:r>
              <w:rPr>
                <w:rFonts w:cstheme="minorHAnsi"/>
                <w:color w:val="002060"/>
                <w:sz w:val="20"/>
                <w:szCs w:val="20"/>
              </w:rPr>
              <w:t>3</w:t>
            </w:r>
          </w:p>
        </w:tc>
      </w:tr>
      <w:bookmarkEnd w:id="55"/>
      <w:tr w:rsidR="00611158" w:rsidRPr="0067553C" w14:paraId="33035F91" w14:textId="77777777" w:rsidTr="0067553C">
        <w:trPr>
          <w:trHeight w:val="732"/>
        </w:trPr>
        <w:tc>
          <w:tcPr>
            <w:tcW w:w="988" w:type="dxa"/>
            <w:vMerge w:val="restart"/>
            <w:tcBorders>
              <w:top w:val="single" w:sz="4" w:space="0" w:color="000000" w:themeColor="text1"/>
              <w:left w:val="single" w:sz="4" w:space="0" w:color="000000" w:themeColor="text1"/>
              <w:right w:val="single" w:sz="4" w:space="0" w:color="000000" w:themeColor="text1"/>
            </w:tcBorders>
          </w:tcPr>
          <w:p w14:paraId="3B6E350E" w14:textId="716DED34" w:rsidR="00611158" w:rsidRPr="0067553C" w:rsidRDefault="0006737B" w:rsidP="0067553C">
            <w:pPr>
              <w:tabs>
                <w:tab w:val="left" w:pos="447"/>
              </w:tabs>
              <w:spacing w:before="60"/>
              <w:ind w:left="-120" w:right="120"/>
              <w:jc w:val="both"/>
              <w:rPr>
                <w:rFonts w:cstheme="minorHAnsi"/>
                <w:color w:val="002060"/>
                <w:sz w:val="20"/>
                <w:szCs w:val="20"/>
              </w:rPr>
            </w:pPr>
            <w:r>
              <w:rPr>
                <w:rFonts w:cstheme="minorHAnsi"/>
                <w:color w:val="002060"/>
                <w:sz w:val="20"/>
                <w:szCs w:val="20"/>
              </w:rPr>
              <w:t xml:space="preserve">  </w:t>
            </w:r>
            <w:r w:rsidR="00611158" w:rsidRPr="0067553C">
              <w:rPr>
                <w:rFonts w:cstheme="minorHAnsi"/>
                <w:color w:val="002060"/>
                <w:sz w:val="20"/>
                <w:szCs w:val="20"/>
              </w:rPr>
              <w:t>EECO01</w:t>
            </w:r>
          </w:p>
        </w:tc>
        <w:tc>
          <w:tcPr>
            <w:tcW w:w="2835" w:type="dxa"/>
            <w:vMerge w:val="restart"/>
            <w:tcBorders>
              <w:top w:val="single" w:sz="4" w:space="0" w:color="000000" w:themeColor="text1"/>
              <w:left w:val="single" w:sz="4" w:space="0" w:color="000000" w:themeColor="text1"/>
              <w:right w:val="single" w:sz="4" w:space="0" w:color="000000" w:themeColor="text1"/>
            </w:tcBorders>
          </w:tcPr>
          <w:p w14:paraId="0DF62564" w14:textId="25E1B42C" w:rsidR="00611158" w:rsidRPr="0067553C" w:rsidRDefault="00611158" w:rsidP="0067553C">
            <w:pPr>
              <w:spacing w:before="60"/>
              <w:ind w:right="120"/>
              <w:jc w:val="both"/>
              <w:rPr>
                <w:rFonts w:cstheme="minorHAnsi"/>
                <w:color w:val="002060"/>
                <w:sz w:val="20"/>
                <w:szCs w:val="20"/>
              </w:rPr>
            </w:pPr>
            <w:r w:rsidRPr="0067553C">
              <w:rPr>
                <w:rFonts w:cstheme="minorHAnsi"/>
                <w:color w:val="002060"/>
                <w:sz w:val="20"/>
                <w:szCs w:val="20"/>
              </w:rPr>
              <w:t>Numărul total de participanți</w:t>
            </w:r>
          </w:p>
        </w:tc>
        <w:tc>
          <w:tcPr>
            <w:tcW w:w="1417" w:type="dxa"/>
            <w:vMerge w:val="restart"/>
          </w:tcPr>
          <w:p w14:paraId="7853CC4A" w14:textId="77777777" w:rsidR="00611158" w:rsidRPr="0067553C" w:rsidRDefault="00611158" w:rsidP="0067553C">
            <w:pPr>
              <w:spacing w:before="60"/>
              <w:ind w:right="120"/>
              <w:jc w:val="both"/>
              <w:rPr>
                <w:rFonts w:cstheme="minorHAnsi"/>
                <w:color w:val="002060"/>
                <w:sz w:val="20"/>
                <w:szCs w:val="20"/>
              </w:rPr>
            </w:pPr>
            <w:r w:rsidRPr="0067553C">
              <w:rPr>
                <w:rFonts w:cstheme="minorHAnsi"/>
                <w:color w:val="002060"/>
                <w:sz w:val="20"/>
                <w:szCs w:val="20"/>
              </w:rPr>
              <w:t>persoane</w:t>
            </w:r>
          </w:p>
          <w:p w14:paraId="53C3649D" w14:textId="431F3AA0" w:rsidR="00611158" w:rsidRPr="0067553C" w:rsidRDefault="00611158" w:rsidP="0067553C">
            <w:pPr>
              <w:spacing w:before="60"/>
              <w:ind w:right="120"/>
              <w:jc w:val="both"/>
              <w:rPr>
                <w:rFonts w:cstheme="minorHAnsi"/>
                <w:color w:val="002060"/>
                <w:sz w:val="20"/>
                <w:szCs w:val="20"/>
              </w:rPr>
            </w:pPr>
          </w:p>
        </w:tc>
        <w:tc>
          <w:tcPr>
            <w:tcW w:w="1273" w:type="dxa"/>
          </w:tcPr>
          <w:p w14:paraId="7F78D197" w14:textId="74471412" w:rsidR="00611158" w:rsidRPr="0067553C" w:rsidRDefault="00611158" w:rsidP="0067553C">
            <w:pPr>
              <w:spacing w:before="60"/>
              <w:ind w:right="120"/>
              <w:jc w:val="both"/>
              <w:rPr>
                <w:rFonts w:cstheme="minorHAnsi"/>
                <w:color w:val="002060"/>
                <w:sz w:val="20"/>
                <w:szCs w:val="20"/>
              </w:rPr>
            </w:pPr>
            <w:r w:rsidRPr="0067553C">
              <w:rPr>
                <w:rFonts w:cstheme="minorHAnsi"/>
                <w:color w:val="002060"/>
                <w:sz w:val="20"/>
                <w:szCs w:val="20"/>
              </w:rPr>
              <w:t>Regiuni mai puțin dezvoltate</w:t>
            </w:r>
          </w:p>
        </w:tc>
        <w:tc>
          <w:tcPr>
            <w:tcW w:w="1619" w:type="dxa"/>
            <w:vMerge/>
          </w:tcPr>
          <w:p w14:paraId="5D0F9FE4" w14:textId="77777777" w:rsidR="00611158" w:rsidRPr="0067553C" w:rsidRDefault="00611158" w:rsidP="0067553C">
            <w:pPr>
              <w:spacing w:before="60"/>
              <w:ind w:right="120"/>
              <w:jc w:val="both"/>
              <w:rPr>
                <w:rFonts w:cstheme="minorHAnsi"/>
                <w:color w:val="002060"/>
                <w:sz w:val="20"/>
                <w:szCs w:val="20"/>
              </w:rPr>
            </w:pPr>
          </w:p>
        </w:tc>
        <w:tc>
          <w:tcPr>
            <w:tcW w:w="1644" w:type="dxa"/>
            <w:vMerge w:val="restart"/>
            <w:vAlign w:val="center"/>
          </w:tcPr>
          <w:p w14:paraId="3B75D89A" w14:textId="437E8D7E" w:rsidR="00611158" w:rsidRPr="00891230" w:rsidRDefault="00F6483C" w:rsidP="00891230">
            <w:pPr>
              <w:spacing w:before="60"/>
              <w:ind w:right="120"/>
              <w:jc w:val="center"/>
              <w:rPr>
                <w:rFonts w:cstheme="minorHAnsi"/>
                <w:color w:val="002060"/>
                <w:sz w:val="20"/>
                <w:szCs w:val="20"/>
              </w:rPr>
            </w:pPr>
            <w:r>
              <w:rPr>
                <w:rFonts w:cstheme="minorHAnsi"/>
                <w:color w:val="002060"/>
                <w:sz w:val="20"/>
                <w:szCs w:val="20"/>
              </w:rPr>
              <w:t>700</w:t>
            </w:r>
          </w:p>
        </w:tc>
      </w:tr>
      <w:tr w:rsidR="00611158" w:rsidRPr="0067553C" w14:paraId="5D109E7D" w14:textId="77777777" w:rsidTr="0067553C">
        <w:trPr>
          <w:trHeight w:val="631"/>
        </w:trPr>
        <w:tc>
          <w:tcPr>
            <w:tcW w:w="988" w:type="dxa"/>
            <w:vMerge/>
          </w:tcPr>
          <w:p w14:paraId="17E6D86F" w14:textId="77777777" w:rsidR="00611158" w:rsidRPr="0067553C" w:rsidRDefault="00611158" w:rsidP="0067553C">
            <w:pPr>
              <w:spacing w:before="60"/>
              <w:ind w:right="120"/>
              <w:jc w:val="both"/>
              <w:rPr>
                <w:rFonts w:cstheme="minorHAnsi"/>
                <w:color w:val="002060"/>
                <w:sz w:val="20"/>
                <w:szCs w:val="20"/>
              </w:rPr>
            </w:pPr>
          </w:p>
        </w:tc>
        <w:tc>
          <w:tcPr>
            <w:tcW w:w="2835" w:type="dxa"/>
            <w:vMerge/>
          </w:tcPr>
          <w:p w14:paraId="0E09D6A5" w14:textId="77777777" w:rsidR="00611158" w:rsidRPr="0067553C" w:rsidRDefault="00611158" w:rsidP="0067553C">
            <w:pPr>
              <w:spacing w:before="60"/>
              <w:ind w:right="120"/>
              <w:jc w:val="both"/>
              <w:rPr>
                <w:rFonts w:cstheme="minorHAnsi"/>
                <w:color w:val="002060"/>
                <w:sz w:val="20"/>
                <w:szCs w:val="20"/>
              </w:rPr>
            </w:pPr>
          </w:p>
        </w:tc>
        <w:tc>
          <w:tcPr>
            <w:tcW w:w="1417" w:type="dxa"/>
            <w:vMerge/>
          </w:tcPr>
          <w:p w14:paraId="017DA90C" w14:textId="1BDC952E" w:rsidR="00611158" w:rsidRPr="0067553C" w:rsidRDefault="00611158" w:rsidP="0067553C">
            <w:pPr>
              <w:spacing w:before="60"/>
              <w:ind w:right="120"/>
              <w:rPr>
                <w:rFonts w:cstheme="minorHAnsi"/>
                <w:color w:val="002060"/>
                <w:sz w:val="20"/>
                <w:szCs w:val="20"/>
              </w:rPr>
            </w:pPr>
          </w:p>
        </w:tc>
        <w:tc>
          <w:tcPr>
            <w:tcW w:w="1273" w:type="dxa"/>
          </w:tcPr>
          <w:p w14:paraId="7A62AC7F" w14:textId="65D9EB0D" w:rsidR="00611158" w:rsidRPr="0067553C" w:rsidRDefault="00611158" w:rsidP="0067553C">
            <w:pPr>
              <w:spacing w:before="60"/>
              <w:ind w:right="120"/>
              <w:rPr>
                <w:rFonts w:cstheme="minorHAnsi"/>
                <w:color w:val="002060"/>
                <w:sz w:val="20"/>
                <w:szCs w:val="20"/>
              </w:rPr>
            </w:pPr>
            <w:r w:rsidRPr="0067553C">
              <w:rPr>
                <w:rFonts w:cstheme="minorHAnsi"/>
                <w:color w:val="002060"/>
                <w:sz w:val="20"/>
                <w:szCs w:val="20"/>
              </w:rPr>
              <w:t>Mai dezvoltate</w:t>
            </w:r>
          </w:p>
        </w:tc>
        <w:tc>
          <w:tcPr>
            <w:tcW w:w="1619" w:type="dxa"/>
            <w:vMerge/>
          </w:tcPr>
          <w:p w14:paraId="064A6089" w14:textId="77777777" w:rsidR="00611158" w:rsidRPr="0067553C" w:rsidRDefault="00611158" w:rsidP="0067553C">
            <w:pPr>
              <w:spacing w:before="60"/>
              <w:ind w:right="120"/>
              <w:jc w:val="both"/>
              <w:rPr>
                <w:rFonts w:cstheme="minorHAnsi"/>
                <w:color w:val="002060"/>
                <w:sz w:val="20"/>
                <w:szCs w:val="20"/>
              </w:rPr>
            </w:pPr>
          </w:p>
        </w:tc>
        <w:tc>
          <w:tcPr>
            <w:tcW w:w="1644" w:type="dxa"/>
            <w:vMerge/>
          </w:tcPr>
          <w:p w14:paraId="6E6613C0" w14:textId="77777777" w:rsidR="00611158" w:rsidRPr="0067553C" w:rsidRDefault="00611158" w:rsidP="0067553C">
            <w:pPr>
              <w:spacing w:before="60"/>
              <w:ind w:right="120"/>
              <w:jc w:val="both"/>
              <w:rPr>
                <w:rFonts w:cstheme="minorHAnsi"/>
                <w:color w:val="002060"/>
                <w:sz w:val="20"/>
                <w:szCs w:val="20"/>
              </w:rPr>
            </w:pPr>
          </w:p>
        </w:tc>
      </w:tr>
    </w:tbl>
    <w:p w14:paraId="04C576E2" w14:textId="77777777" w:rsidR="00215D68" w:rsidRPr="0067553C" w:rsidRDefault="00215D68" w:rsidP="0067553C">
      <w:pPr>
        <w:spacing w:before="60" w:after="0" w:line="240" w:lineRule="auto"/>
        <w:jc w:val="both"/>
        <w:rPr>
          <w:rFonts w:cstheme="minorHAnsi"/>
          <w:b/>
          <w:bCs/>
          <w:i/>
          <w:color w:val="C00000"/>
          <w:sz w:val="24"/>
          <w:szCs w:val="24"/>
        </w:rPr>
      </w:pPr>
      <w:bookmarkStart w:id="56" w:name="_Hlk140822220"/>
      <w:r w:rsidRPr="0067553C">
        <w:rPr>
          <w:rFonts w:cstheme="minorHAnsi"/>
          <w:b/>
          <w:bCs/>
          <w:iCs/>
          <w:color w:val="C00000"/>
          <w:sz w:val="24"/>
          <w:szCs w:val="24"/>
        </w:rPr>
        <w:t>Atenție!</w:t>
      </w:r>
      <w:r w:rsidRPr="0067553C">
        <w:rPr>
          <w:rFonts w:cstheme="minorHAnsi"/>
          <w:b/>
          <w:bCs/>
          <w:i/>
          <w:color w:val="C00000"/>
          <w:sz w:val="24"/>
          <w:szCs w:val="24"/>
        </w:rPr>
        <w:t xml:space="preserve"> </w:t>
      </w:r>
    </w:p>
    <w:p w14:paraId="67FC1772" w14:textId="14F9C069" w:rsidR="00220963" w:rsidRPr="0067553C" w:rsidRDefault="0A1D1447" w:rsidP="00220963">
      <w:pPr>
        <w:spacing w:before="60" w:after="0" w:line="240" w:lineRule="auto"/>
        <w:ind w:right="-235"/>
        <w:jc w:val="both"/>
        <w:rPr>
          <w:rFonts w:cstheme="minorHAnsi"/>
          <w:color w:val="002060"/>
          <w:sz w:val="24"/>
          <w:szCs w:val="24"/>
        </w:rPr>
      </w:pPr>
      <w:r w:rsidRPr="0067553C">
        <w:rPr>
          <w:rFonts w:cstheme="minorHAnsi"/>
          <w:color w:val="002060"/>
          <w:sz w:val="24"/>
          <w:szCs w:val="24"/>
        </w:rPr>
        <w:t>Țintele menționate în cererea de finanțare trebuie să fie cel puțin egale cu cele menționate în</w:t>
      </w:r>
      <w:r w:rsidRPr="0067553C">
        <w:rPr>
          <w:rFonts w:cstheme="minorHAnsi"/>
          <w:i/>
          <w:iCs/>
          <w:color w:val="002060"/>
          <w:sz w:val="24"/>
          <w:szCs w:val="24"/>
        </w:rPr>
        <w:t xml:space="preserve"> </w:t>
      </w:r>
      <w:r w:rsidRPr="0067553C">
        <w:rPr>
          <w:rFonts w:cstheme="minorHAnsi"/>
          <w:color w:val="002060"/>
          <w:sz w:val="24"/>
          <w:szCs w:val="24"/>
        </w:rPr>
        <w:t xml:space="preserve">tabelul de mai sus. Țintele menționate în cererea de finanțare în privința indicatorilor 02PSO2 </w:t>
      </w:r>
      <w:r w:rsidRPr="0067553C">
        <w:rPr>
          <w:rFonts w:cstheme="minorHAnsi"/>
          <w:i/>
          <w:iCs/>
          <w:color w:val="002060"/>
          <w:sz w:val="24"/>
          <w:szCs w:val="24"/>
        </w:rPr>
        <w:t>Numărul de instrumente/mecanisme sprijinite pentru a fi elaborate/</w:t>
      </w:r>
      <w:r w:rsidR="00AC7B61">
        <w:rPr>
          <w:rFonts w:cstheme="minorHAnsi"/>
          <w:i/>
          <w:iCs/>
          <w:color w:val="002060"/>
          <w:sz w:val="24"/>
          <w:szCs w:val="24"/>
        </w:rPr>
        <w:t xml:space="preserve"> </w:t>
      </w:r>
      <w:r w:rsidRPr="0067553C">
        <w:rPr>
          <w:rFonts w:cstheme="minorHAnsi"/>
          <w:i/>
          <w:iCs/>
          <w:color w:val="002060"/>
          <w:sz w:val="24"/>
          <w:szCs w:val="24"/>
        </w:rPr>
        <w:t>revizuite</w:t>
      </w:r>
      <w:r w:rsidRPr="0067553C">
        <w:rPr>
          <w:rFonts w:cstheme="minorHAnsi"/>
          <w:color w:val="002060"/>
          <w:sz w:val="24"/>
          <w:szCs w:val="24"/>
        </w:rPr>
        <w:t xml:space="preserve"> și EECO01 </w:t>
      </w:r>
      <w:r w:rsidRPr="0067553C">
        <w:rPr>
          <w:rFonts w:cstheme="minorHAnsi"/>
          <w:i/>
          <w:iCs/>
          <w:color w:val="002060"/>
          <w:sz w:val="24"/>
          <w:szCs w:val="24"/>
        </w:rPr>
        <w:t>Numărul total de participanți</w:t>
      </w:r>
      <w:r w:rsidRPr="0067553C">
        <w:rPr>
          <w:rFonts w:cstheme="minorHAnsi"/>
          <w:color w:val="002060"/>
          <w:sz w:val="24"/>
          <w:szCs w:val="24"/>
        </w:rPr>
        <w:t xml:space="preserve"> sunt cele asumate de beneficiar în situația aprobării proiectului</w:t>
      </w:r>
      <w:r w:rsidR="00220963">
        <w:rPr>
          <w:rFonts w:cstheme="minorHAnsi"/>
          <w:color w:val="002060"/>
          <w:sz w:val="24"/>
          <w:szCs w:val="24"/>
        </w:rPr>
        <w:t xml:space="preserve"> și acestea devin obligatorii de realizat ca urmare a implementării proiectului</w:t>
      </w:r>
      <w:r w:rsidR="00220963" w:rsidRPr="0067553C">
        <w:rPr>
          <w:rFonts w:cstheme="minorHAnsi"/>
          <w:color w:val="002060"/>
          <w:sz w:val="24"/>
          <w:szCs w:val="24"/>
        </w:rPr>
        <w:t>.</w:t>
      </w:r>
    </w:p>
    <w:p w14:paraId="162E4001" w14:textId="4D1C4BC0" w:rsidR="002C294F" w:rsidRPr="0067553C" w:rsidRDefault="002C294F" w:rsidP="0067553C">
      <w:pPr>
        <w:spacing w:before="60" w:after="0" w:line="240" w:lineRule="auto"/>
        <w:ind w:right="-235"/>
        <w:jc w:val="both"/>
        <w:rPr>
          <w:rFonts w:cstheme="minorHAnsi"/>
          <w:color w:val="002060"/>
          <w:sz w:val="24"/>
          <w:szCs w:val="24"/>
        </w:rPr>
      </w:pPr>
    </w:p>
    <w:p w14:paraId="3146EAAA" w14:textId="77777777" w:rsidR="006E2D1B" w:rsidRDefault="006E2D1B" w:rsidP="0067553C">
      <w:pPr>
        <w:spacing w:before="60" w:after="0" w:line="240" w:lineRule="auto"/>
        <w:jc w:val="both"/>
        <w:rPr>
          <w:rFonts w:cstheme="minorHAnsi"/>
          <w:color w:val="002060"/>
          <w:sz w:val="24"/>
          <w:szCs w:val="24"/>
        </w:rPr>
      </w:pPr>
    </w:p>
    <w:p w14:paraId="0FFF3642" w14:textId="77777777" w:rsidR="0067553C" w:rsidRDefault="0067553C" w:rsidP="0067553C">
      <w:pPr>
        <w:spacing w:before="60" w:after="0" w:line="240" w:lineRule="auto"/>
        <w:jc w:val="both"/>
        <w:rPr>
          <w:rFonts w:cstheme="minorHAnsi"/>
          <w:color w:val="002060"/>
          <w:sz w:val="24"/>
          <w:szCs w:val="24"/>
        </w:rPr>
      </w:pPr>
    </w:p>
    <w:p w14:paraId="774A10CE" w14:textId="77777777" w:rsidR="0067553C" w:rsidRDefault="0067553C" w:rsidP="0067553C">
      <w:pPr>
        <w:spacing w:before="60" w:after="0" w:line="240" w:lineRule="auto"/>
        <w:jc w:val="both"/>
        <w:rPr>
          <w:rFonts w:cstheme="minorHAnsi"/>
          <w:color w:val="002060"/>
          <w:sz w:val="24"/>
          <w:szCs w:val="24"/>
        </w:rPr>
      </w:pPr>
    </w:p>
    <w:p w14:paraId="1DCCA0F4" w14:textId="77777777" w:rsidR="0067553C" w:rsidRDefault="0067553C" w:rsidP="0067553C">
      <w:pPr>
        <w:spacing w:before="60" w:after="0" w:line="240" w:lineRule="auto"/>
        <w:jc w:val="both"/>
        <w:rPr>
          <w:rFonts w:cstheme="minorHAnsi"/>
          <w:color w:val="002060"/>
          <w:sz w:val="24"/>
          <w:szCs w:val="24"/>
        </w:rPr>
      </w:pPr>
    </w:p>
    <w:p w14:paraId="3CC050A2" w14:textId="537DC5DD" w:rsidR="00423649" w:rsidRPr="0067553C" w:rsidRDefault="0A1D1447" w:rsidP="0067553C">
      <w:pPr>
        <w:spacing w:before="60" w:after="0" w:line="240" w:lineRule="auto"/>
        <w:jc w:val="both"/>
        <w:outlineLvl w:val="2"/>
        <w:rPr>
          <w:rFonts w:cstheme="minorHAnsi"/>
          <w:b/>
          <w:bCs/>
          <w:color w:val="002060"/>
          <w:sz w:val="24"/>
          <w:szCs w:val="24"/>
        </w:rPr>
      </w:pPr>
      <w:bookmarkStart w:id="57" w:name="_Toc161844633"/>
      <w:bookmarkEnd w:id="56"/>
      <w:r w:rsidRPr="0067553C">
        <w:rPr>
          <w:rFonts w:cstheme="minorHAnsi"/>
          <w:b/>
          <w:bCs/>
          <w:color w:val="002060"/>
          <w:sz w:val="24"/>
          <w:szCs w:val="24"/>
        </w:rPr>
        <w:lastRenderedPageBreak/>
        <w:t>3.8.2. Indicatori de rezultat</w:t>
      </w:r>
      <w:bookmarkEnd w:id="57"/>
      <w:r w:rsidRPr="0067553C">
        <w:rPr>
          <w:rFonts w:cstheme="minorHAnsi"/>
          <w:b/>
          <w:bCs/>
          <w:color w:val="002060"/>
          <w:sz w:val="24"/>
          <w:szCs w:val="24"/>
        </w:rPr>
        <w:t xml:space="preserve"> </w:t>
      </w:r>
    </w:p>
    <w:tbl>
      <w:tblPr>
        <w:tblStyle w:val="TableGrid"/>
        <w:tblW w:w="9572" w:type="dxa"/>
        <w:tblLayout w:type="fixed"/>
        <w:tblLook w:val="04A0" w:firstRow="1" w:lastRow="0" w:firstColumn="1" w:lastColumn="0" w:noHBand="0" w:noVBand="1"/>
      </w:tblPr>
      <w:tblGrid>
        <w:gridCol w:w="988"/>
        <w:gridCol w:w="2693"/>
        <w:gridCol w:w="1559"/>
        <w:gridCol w:w="1276"/>
        <w:gridCol w:w="1559"/>
        <w:gridCol w:w="1497"/>
      </w:tblGrid>
      <w:tr w:rsidR="0067553C" w:rsidRPr="0067553C" w14:paraId="566BCF82" w14:textId="77777777" w:rsidTr="00AC7B61">
        <w:trPr>
          <w:trHeight w:val="602"/>
          <w:tblHeader/>
        </w:trPr>
        <w:tc>
          <w:tcPr>
            <w:tcW w:w="988" w:type="dxa"/>
            <w:shd w:val="clear" w:color="auto" w:fill="C5E0B3" w:themeFill="accent6" w:themeFillTint="66"/>
            <w:vAlign w:val="center"/>
          </w:tcPr>
          <w:p w14:paraId="7114EA20" w14:textId="77777777"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Cod indicator</w:t>
            </w:r>
          </w:p>
        </w:tc>
        <w:tc>
          <w:tcPr>
            <w:tcW w:w="2693" w:type="dxa"/>
            <w:shd w:val="clear" w:color="auto" w:fill="C5E0B3" w:themeFill="accent6" w:themeFillTint="66"/>
            <w:vAlign w:val="center"/>
          </w:tcPr>
          <w:p w14:paraId="4A66CC54" w14:textId="77777777"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Denumire indicator</w:t>
            </w:r>
          </w:p>
        </w:tc>
        <w:tc>
          <w:tcPr>
            <w:tcW w:w="1559" w:type="dxa"/>
            <w:shd w:val="clear" w:color="auto" w:fill="C5E0B3" w:themeFill="accent6" w:themeFillTint="66"/>
            <w:vAlign w:val="center"/>
          </w:tcPr>
          <w:p w14:paraId="64B99259" w14:textId="77777777"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Unitate de măsura</w:t>
            </w:r>
          </w:p>
        </w:tc>
        <w:tc>
          <w:tcPr>
            <w:tcW w:w="1276" w:type="dxa"/>
            <w:shd w:val="clear" w:color="auto" w:fill="C5E0B3" w:themeFill="accent6" w:themeFillTint="66"/>
            <w:vAlign w:val="center"/>
          </w:tcPr>
          <w:p w14:paraId="3E304663" w14:textId="77777777"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Tip regiune</w:t>
            </w:r>
          </w:p>
        </w:tc>
        <w:tc>
          <w:tcPr>
            <w:tcW w:w="1559" w:type="dxa"/>
            <w:shd w:val="clear" w:color="auto" w:fill="C5E0B3" w:themeFill="accent6" w:themeFillTint="66"/>
            <w:vAlign w:val="center"/>
          </w:tcPr>
          <w:p w14:paraId="5D090693" w14:textId="77777777"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Definiții și modalitate de calcul</w:t>
            </w:r>
          </w:p>
        </w:tc>
        <w:tc>
          <w:tcPr>
            <w:tcW w:w="1497" w:type="dxa"/>
            <w:shd w:val="clear" w:color="auto" w:fill="C5E0B3" w:themeFill="accent6" w:themeFillTint="66"/>
            <w:vAlign w:val="center"/>
          </w:tcPr>
          <w:p w14:paraId="3E4E2199" w14:textId="08C61B01" w:rsidR="000C7ABF" w:rsidRPr="0067553C" w:rsidRDefault="000C7ABF" w:rsidP="0067553C">
            <w:pPr>
              <w:spacing w:before="60"/>
              <w:ind w:right="120"/>
              <w:jc w:val="center"/>
              <w:rPr>
                <w:rFonts w:cstheme="minorHAnsi"/>
                <w:b/>
                <w:bCs/>
                <w:color w:val="002060"/>
                <w:sz w:val="20"/>
                <w:szCs w:val="20"/>
              </w:rPr>
            </w:pPr>
            <w:r w:rsidRPr="0067553C">
              <w:rPr>
                <w:rFonts w:cstheme="minorHAnsi"/>
                <w:b/>
                <w:bCs/>
                <w:color w:val="002060"/>
                <w:sz w:val="20"/>
                <w:szCs w:val="20"/>
              </w:rPr>
              <w:t>Ținte minime indicator</w:t>
            </w:r>
          </w:p>
        </w:tc>
      </w:tr>
      <w:tr w:rsidR="000C7ABF" w:rsidRPr="0067553C" w14:paraId="0DBE89D0" w14:textId="77777777" w:rsidTr="00AC7B61">
        <w:trPr>
          <w:trHeight w:val="1131"/>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4A1C5" w14:textId="77777777" w:rsidR="000C7ABF" w:rsidRPr="0067553C" w:rsidRDefault="000C7ABF" w:rsidP="0067553C">
            <w:pPr>
              <w:spacing w:before="60"/>
              <w:ind w:right="120"/>
              <w:rPr>
                <w:rFonts w:cstheme="minorHAnsi"/>
                <w:color w:val="002060"/>
                <w:sz w:val="20"/>
                <w:szCs w:val="20"/>
              </w:rPr>
            </w:pPr>
            <w:r w:rsidRPr="0067553C">
              <w:rPr>
                <w:rFonts w:cstheme="minorHAnsi"/>
                <w:color w:val="002060"/>
                <w:sz w:val="20"/>
                <w:szCs w:val="20"/>
              </w:rPr>
              <w:t>02PSR1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BEB97E" w14:textId="66F0212D" w:rsidR="000C7ABF" w:rsidRPr="0067553C" w:rsidRDefault="000C7ABF" w:rsidP="0067553C">
            <w:pPr>
              <w:spacing w:before="60"/>
              <w:ind w:right="120"/>
              <w:jc w:val="both"/>
              <w:rPr>
                <w:rFonts w:cstheme="minorHAnsi"/>
                <w:color w:val="002060"/>
                <w:sz w:val="20"/>
                <w:szCs w:val="20"/>
              </w:rPr>
            </w:pPr>
            <w:r w:rsidRPr="0067553C">
              <w:rPr>
                <w:rFonts w:cstheme="minorHAnsi"/>
                <w:color w:val="002060"/>
                <w:sz w:val="20"/>
                <w:szCs w:val="20"/>
              </w:rPr>
              <w:t xml:space="preserve">Număr de instrumente/ mecanisme aprobate/ implementate/ operaționalizate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ECFB9" w14:textId="77777777" w:rsidR="000C7ABF" w:rsidRPr="0067553C" w:rsidRDefault="000C7ABF" w:rsidP="0067553C">
            <w:pPr>
              <w:spacing w:before="60"/>
              <w:ind w:right="120"/>
              <w:jc w:val="both"/>
              <w:rPr>
                <w:rFonts w:cstheme="minorHAnsi"/>
                <w:color w:val="002060"/>
                <w:sz w:val="20"/>
                <w:szCs w:val="20"/>
              </w:rPr>
            </w:pPr>
            <w:r w:rsidRPr="0067553C">
              <w:rPr>
                <w:rFonts w:cstheme="minorHAnsi"/>
                <w:color w:val="002060"/>
                <w:sz w:val="20"/>
                <w:szCs w:val="20"/>
              </w:rPr>
              <w:t>instrumente/ mecanisme</w:t>
            </w:r>
          </w:p>
        </w:tc>
        <w:tc>
          <w:tcPr>
            <w:tcW w:w="1276" w:type="dxa"/>
            <w:vAlign w:val="center"/>
          </w:tcPr>
          <w:p w14:paraId="42D3ACFC" w14:textId="5CE70983" w:rsidR="000C7ABF" w:rsidRPr="0067553C" w:rsidRDefault="000C7ABF" w:rsidP="0067553C">
            <w:pPr>
              <w:spacing w:before="60"/>
              <w:ind w:right="120"/>
              <w:jc w:val="center"/>
              <w:rPr>
                <w:rFonts w:cstheme="minorHAnsi"/>
                <w:color w:val="002060"/>
                <w:sz w:val="20"/>
                <w:szCs w:val="20"/>
              </w:rPr>
            </w:pPr>
            <w:r w:rsidRPr="0067553C">
              <w:rPr>
                <w:rFonts w:cstheme="minorHAnsi"/>
                <w:color w:val="002060"/>
                <w:sz w:val="20"/>
                <w:szCs w:val="20"/>
              </w:rPr>
              <w:t>Regiuni mai puțin dezvoltate</w:t>
            </w:r>
          </w:p>
        </w:tc>
        <w:tc>
          <w:tcPr>
            <w:tcW w:w="1559" w:type="dxa"/>
            <w:vMerge w:val="restart"/>
          </w:tcPr>
          <w:p w14:paraId="4DA0074A" w14:textId="77777777" w:rsidR="000C7ABF" w:rsidRPr="0067553C" w:rsidRDefault="000C7ABF" w:rsidP="0067553C">
            <w:pPr>
              <w:spacing w:before="60"/>
              <w:ind w:right="120"/>
              <w:jc w:val="both"/>
              <w:rPr>
                <w:rFonts w:cstheme="minorHAnsi"/>
                <w:color w:val="002060"/>
                <w:sz w:val="20"/>
                <w:szCs w:val="20"/>
              </w:rPr>
            </w:pPr>
          </w:p>
          <w:p w14:paraId="0F448BD6" w14:textId="77777777" w:rsidR="000C7ABF" w:rsidRPr="0067553C" w:rsidRDefault="000C7ABF" w:rsidP="0067553C">
            <w:pPr>
              <w:spacing w:before="60"/>
              <w:ind w:right="120"/>
              <w:jc w:val="both"/>
              <w:rPr>
                <w:rFonts w:cstheme="minorHAnsi"/>
                <w:color w:val="002060"/>
                <w:sz w:val="20"/>
                <w:szCs w:val="20"/>
              </w:rPr>
            </w:pPr>
          </w:p>
          <w:p w14:paraId="53B53E13" w14:textId="0F0352A2" w:rsidR="000C7ABF" w:rsidRPr="0067553C" w:rsidRDefault="0A1D1447" w:rsidP="0067553C">
            <w:pPr>
              <w:spacing w:before="60"/>
              <w:ind w:right="120"/>
              <w:jc w:val="both"/>
              <w:rPr>
                <w:rFonts w:cstheme="minorHAnsi"/>
                <w:color w:val="002060"/>
                <w:sz w:val="20"/>
                <w:szCs w:val="20"/>
              </w:rPr>
            </w:pPr>
            <w:r w:rsidRPr="0067553C">
              <w:rPr>
                <w:rFonts w:cstheme="minorHAnsi"/>
                <w:color w:val="002060"/>
                <w:sz w:val="20"/>
                <w:szCs w:val="20"/>
              </w:rPr>
              <w:t xml:space="preserve">Conform </w:t>
            </w:r>
            <w:r w:rsidRPr="0067553C">
              <w:rPr>
                <w:rFonts w:cstheme="minorHAnsi"/>
                <w:b/>
                <w:bCs/>
                <w:color w:val="002060"/>
                <w:sz w:val="20"/>
                <w:szCs w:val="20"/>
              </w:rPr>
              <w:t xml:space="preserve">Anexei </w:t>
            </w:r>
            <w:r w:rsidR="006B0BBB" w:rsidRPr="0067553C">
              <w:rPr>
                <w:rFonts w:cstheme="minorHAnsi"/>
                <w:b/>
                <w:bCs/>
                <w:color w:val="002060"/>
                <w:sz w:val="20"/>
                <w:szCs w:val="20"/>
              </w:rPr>
              <w:t>2</w:t>
            </w:r>
            <w:r w:rsidRPr="0067553C">
              <w:rPr>
                <w:rFonts w:cstheme="minorHAnsi"/>
                <w:b/>
                <w:bCs/>
                <w:color w:val="002060"/>
                <w:sz w:val="20"/>
                <w:szCs w:val="20"/>
              </w:rPr>
              <w:t xml:space="preserve">: </w:t>
            </w:r>
            <w:r w:rsidR="007478F0" w:rsidRPr="0067553C">
              <w:rPr>
                <w:rFonts w:cstheme="minorHAnsi"/>
                <w:b/>
                <w:bCs/>
                <w:color w:val="002060"/>
                <w:sz w:val="20"/>
                <w:szCs w:val="20"/>
              </w:rPr>
              <w:t>Definiții indicatori de realizare și rezultat</w:t>
            </w:r>
          </w:p>
        </w:tc>
        <w:tc>
          <w:tcPr>
            <w:tcW w:w="1497" w:type="dxa"/>
          </w:tcPr>
          <w:p w14:paraId="6B1B349E" w14:textId="77777777" w:rsidR="000C7ABF" w:rsidRPr="0067553C" w:rsidRDefault="000C7ABF" w:rsidP="0067553C">
            <w:pPr>
              <w:spacing w:before="60"/>
              <w:jc w:val="both"/>
              <w:rPr>
                <w:rFonts w:cstheme="minorHAnsi"/>
                <w:color w:val="002060"/>
                <w:sz w:val="20"/>
                <w:szCs w:val="20"/>
              </w:rPr>
            </w:pPr>
            <w:r w:rsidRPr="0067553C">
              <w:rPr>
                <w:rFonts w:cstheme="minorHAnsi"/>
                <w:color w:val="002060"/>
                <w:sz w:val="20"/>
                <w:szCs w:val="20"/>
              </w:rPr>
              <w:t>90% din ținta asumată pentru indicatorul de realizare 02PSO2</w:t>
            </w:r>
          </w:p>
        </w:tc>
      </w:tr>
      <w:tr w:rsidR="00B17FB3" w:rsidRPr="0067553C" w14:paraId="3D372531" w14:textId="77777777" w:rsidTr="00AC7B61">
        <w:trPr>
          <w:trHeight w:val="858"/>
        </w:trPr>
        <w:tc>
          <w:tcPr>
            <w:tcW w:w="988" w:type="dxa"/>
            <w:vMerge w:val="restart"/>
            <w:tcBorders>
              <w:top w:val="single" w:sz="4" w:space="0" w:color="000000" w:themeColor="text1"/>
              <w:left w:val="single" w:sz="4" w:space="0" w:color="000000" w:themeColor="text1"/>
              <w:right w:val="single" w:sz="4" w:space="0" w:color="000000" w:themeColor="text1"/>
            </w:tcBorders>
          </w:tcPr>
          <w:p w14:paraId="61B9A024" w14:textId="77777777" w:rsidR="00B17FB3" w:rsidRPr="0067553C" w:rsidRDefault="00B17FB3" w:rsidP="0067553C">
            <w:pPr>
              <w:spacing w:before="60"/>
              <w:ind w:right="120"/>
              <w:rPr>
                <w:rFonts w:cstheme="minorHAnsi"/>
                <w:color w:val="002060"/>
                <w:sz w:val="20"/>
                <w:szCs w:val="20"/>
              </w:rPr>
            </w:pPr>
            <w:r w:rsidRPr="0067553C">
              <w:rPr>
                <w:rFonts w:cstheme="minorHAnsi"/>
                <w:color w:val="002060"/>
                <w:sz w:val="20"/>
                <w:szCs w:val="20"/>
              </w:rPr>
              <w:t>EECR03</w:t>
            </w:r>
          </w:p>
        </w:tc>
        <w:tc>
          <w:tcPr>
            <w:tcW w:w="2693" w:type="dxa"/>
            <w:vMerge w:val="restart"/>
            <w:tcBorders>
              <w:top w:val="single" w:sz="4" w:space="0" w:color="000000" w:themeColor="text1"/>
              <w:left w:val="single" w:sz="4" w:space="0" w:color="000000" w:themeColor="text1"/>
              <w:right w:val="single" w:sz="4" w:space="0" w:color="000000" w:themeColor="text1"/>
            </w:tcBorders>
          </w:tcPr>
          <w:p w14:paraId="7797B4A5" w14:textId="4EABD9CC" w:rsidR="00B17FB3" w:rsidRPr="0067553C" w:rsidRDefault="00E33C8E" w:rsidP="0067553C">
            <w:pPr>
              <w:spacing w:before="60"/>
              <w:ind w:right="120"/>
              <w:jc w:val="both"/>
              <w:rPr>
                <w:rFonts w:cstheme="minorHAnsi"/>
                <w:color w:val="002060"/>
                <w:sz w:val="20"/>
                <w:szCs w:val="20"/>
              </w:rPr>
            </w:pPr>
            <w:r w:rsidRPr="0067553C">
              <w:rPr>
                <w:rFonts w:cstheme="minorHAnsi"/>
                <w:color w:val="002060"/>
                <w:sz w:val="20"/>
                <w:szCs w:val="20"/>
              </w:rPr>
              <w:t xml:space="preserve">Persoane </w:t>
            </w:r>
            <w:r w:rsidR="00B17FB3" w:rsidRPr="0067553C">
              <w:rPr>
                <w:rFonts w:cstheme="minorHAnsi"/>
                <w:color w:val="002060"/>
                <w:sz w:val="20"/>
                <w:szCs w:val="20"/>
              </w:rPr>
              <w:t>care obțin o calificare la încetarea calității de participant</w:t>
            </w:r>
          </w:p>
          <w:p w14:paraId="0CC6028D" w14:textId="3CD7A6F7" w:rsidR="00B17FB3" w:rsidRPr="0067553C" w:rsidRDefault="00B17FB3" w:rsidP="0067553C">
            <w:pPr>
              <w:spacing w:before="60"/>
              <w:ind w:right="120"/>
              <w:jc w:val="both"/>
              <w:rPr>
                <w:rFonts w:cstheme="minorHAnsi"/>
                <w:color w:val="FF0000"/>
                <w:sz w:val="20"/>
                <w:szCs w:val="20"/>
                <w:highlight w:val="cyan"/>
              </w:rPr>
            </w:pPr>
          </w:p>
          <w:p w14:paraId="235C8ACE" w14:textId="77777777" w:rsidR="00B17FB3" w:rsidRPr="0067553C" w:rsidRDefault="00B17FB3" w:rsidP="0067553C">
            <w:pPr>
              <w:spacing w:before="60"/>
              <w:ind w:right="120"/>
              <w:jc w:val="both"/>
              <w:rPr>
                <w:rFonts w:cstheme="minorHAnsi"/>
                <w:color w:val="FF0000"/>
                <w:sz w:val="20"/>
                <w:szCs w:val="20"/>
                <w:highlight w:val="cyan"/>
              </w:rPr>
            </w:pPr>
          </w:p>
          <w:p w14:paraId="29416C08" w14:textId="5F1852C8" w:rsidR="00B17FB3" w:rsidRPr="0067553C" w:rsidRDefault="00B17FB3" w:rsidP="0067553C">
            <w:pPr>
              <w:spacing w:before="60"/>
              <w:ind w:right="120"/>
              <w:jc w:val="both"/>
              <w:rPr>
                <w:rFonts w:cstheme="minorHAnsi"/>
                <w:color w:val="002060"/>
                <w:sz w:val="20"/>
                <w:szCs w:val="20"/>
              </w:rPr>
            </w:pPr>
          </w:p>
        </w:tc>
        <w:tc>
          <w:tcPr>
            <w:tcW w:w="1559" w:type="dxa"/>
            <w:vMerge w:val="restart"/>
            <w:tcBorders>
              <w:top w:val="single" w:sz="4" w:space="0" w:color="000000" w:themeColor="text1"/>
              <w:left w:val="single" w:sz="4" w:space="0" w:color="000000" w:themeColor="text1"/>
              <w:right w:val="single" w:sz="4" w:space="0" w:color="000000" w:themeColor="text1"/>
            </w:tcBorders>
          </w:tcPr>
          <w:p w14:paraId="4DDA3869" w14:textId="77777777" w:rsidR="00B17FB3" w:rsidRPr="0067553C" w:rsidRDefault="00B17FB3" w:rsidP="0067553C">
            <w:pPr>
              <w:spacing w:before="60"/>
              <w:ind w:right="120"/>
              <w:jc w:val="both"/>
              <w:rPr>
                <w:rFonts w:cstheme="minorHAnsi"/>
                <w:color w:val="002060"/>
                <w:sz w:val="20"/>
                <w:szCs w:val="20"/>
              </w:rPr>
            </w:pPr>
            <w:r w:rsidRPr="0067553C">
              <w:rPr>
                <w:rFonts w:cstheme="minorHAnsi"/>
                <w:color w:val="002060"/>
                <w:sz w:val="20"/>
                <w:szCs w:val="20"/>
              </w:rPr>
              <w:t>persoane</w:t>
            </w:r>
          </w:p>
        </w:tc>
        <w:tc>
          <w:tcPr>
            <w:tcW w:w="1276" w:type="dxa"/>
            <w:vAlign w:val="center"/>
          </w:tcPr>
          <w:p w14:paraId="47B2F540" w14:textId="77777777" w:rsidR="00B17FB3" w:rsidRPr="0067553C" w:rsidRDefault="00B17FB3" w:rsidP="0067553C">
            <w:pPr>
              <w:spacing w:before="60"/>
              <w:ind w:right="120"/>
              <w:jc w:val="center"/>
              <w:rPr>
                <w:rFonts w:cstheme="minorHAnsi"/>
                <w:color w:val="002060"/>
                <w:sz w:val="20"/>
                <w:szCs w:val="20"/>
              </w:rPr>
            </w:pPr>
            <w:r w:rsidRPr="0067553C">
              <w:rPr>
                <w:rFonts w:cstheme="minorHAnsi"/>
                <w:color w:val="002060"/>
                <w:sz w:val="20"/>
                <w:szCs w:val="20"/>
              </w:rPr>
              <w:t>Regiuni mai puțin dezvoltate</w:t>
            </w:r>
          </w:p>
        </w:tc>
        <w:tc>
          <w:tcPr>
            <w:tcW w:w="1559" w:type="dxa"/>
            <w:vMerge/>
          </w:tcPr>
          <w:p w14:paraId="377781AD" w14:textId="77777777" w:rsidR="00B17FB3" w:rsidRPr="0067553C" w:rsidRDefault="00B17FB3" w:rsidP="0067553C">
            <w:pPr>
              <w:spacing w:before="60"/>
              <w:ind w:right="120"/>
              <w:jc w:val="both"/>
              <w:rPr>
                <w:rFonts w:cstheme="minorHAnsi"/>
                <w:color w:val="002060"/>
                <w:sz w:val="20"/>
                <w:szCs w:val="20"/>
              </w:rPr>
            </w:pPr>
          </w:p>
        </w:tc>
        <w:tc>
          <w:tcPr>
            <w:tcW w:w="1497" w:type="dxa"/>
            <w:vMerge w:val="restart"/>
          </w:tcPr>
          <w:p w14:paraId="7EB69320" w14:textId="2C8FA2F8" w:rsidR="00B17FB3" w:rsidRPr="00DC4AE5" w:rsidRDefault="00B17FB3" w:rsidP="0067553C">
            <w:pPr>
              <w:spacing w:before="60"/>
              <w:jc w:val="both"/>
              <w:rPr>
                <w:rFonts w:cstheme="minorHAnsi"/>
                <w:color w:val="002060"/>
                <w:sz w:val="20"/>
                <w:szCs w:val="20"/>
              </w:rPr>
            </w:pPr>
            <w:r w:rsidRPr="00DC4AE5">
              <w:rPr>
                <w:rFonts w:cstheme="minorHAnsi"/>
                <w:color w:val="002060"/>
                <w:sz w:val="20"/>
                <w:szCs w:val="20"/>
              </w:rPr>
              <w:t xml:space="preserve">90% din ținta asumată pentru </w:t>
            </w:r>
            <w:r w:rsidR="007926F3" w:rsidRPr="00DC4AE5">
              <w:rPr>
                <w:rFonts w:cstheme="minorHAnsi"/>
                <w:color w:val="002060"/>
                <w:sz w:val="20"/>
                <w:szCs w:val="20"/>
              </w:rPr>
              <w:t xml:space="preserve">participanții la programele de formare din cadrul </w:t>
            </w:r>
            <w:r w:rsidR="00200BCB" w:rsidRPr="00DC4AE5">
              <w:rPr>
                <w:rFonts w:cstheme="minorHAnsi"/>
                <w:color w:val="002060"/>
                <w:sz w:val="20"/>
                <w:szCs w:val="20"/>
              </w:rPr>
              <w:t>sub activități</w:t>
            </w:r>
            <w:r w:rsidR="00F6483C">
              <w:rPr>
                <w:rFonts w:cstheme="minorHAnsi"/>
                <w:color w:val="002060"/>
                <w:sz w:val="20"/>
                <w:szCs w:val="20"/>
              </w:rPr>
              <w:t xml:space="preserve">i </w:t>
            </w:r>
            <w:r w:rsidR="00EE431A">
              <w:rPr>
                <w:rFonts w:cstheme="minorHAnsi"/>
                <w:color w:val="002060"/>
                <w:sz w:val="20"/>
                <w:szCs w:val="20"/>
              </w:rPr>
              <w:t>3</w:t>
            </w:r>
            <w:r w:rsidR="00267D60" w:rsidRPr="00DC4AE5">
              <w:rPr>
                <w:rFonts w:cstheme="minorHAnsi"/>
                <w:color w:val="002060"/>
                <w:sz w:val="20"/>
                <w:szCs w:val="20"/>
              </w:rPr>
              <w:t>.1</w:t>
            </w:r>
            <w:r w:rsidR="00F6483C">
              <w:rPr>
                <w:rFonts w:cstheme="minorHAnsi"/>
                <w:color w:val="002060"/>
                <w:sz w:val="20"/>
                <w:szCs w:val="20"/>
              </w:rPr>
              <w:t xml:space="preserve">. </w:t>
            </w:r>
            <w:r w:rsidR="001B56E9" w:rsidRPr="00DC4AE5">
              <w:rPr>
                <w:rFonts w:cstheme="minorHAnsi"/>
                <w:color w:val="002060"/>
                <w:sz w:val="20"/>
                <w:szCs w:val="20"/>
              </w:rPr>
              <w:t xml:space="preserve">și cuantificați la </w:t>
            </w:r>
            <w:r w:rsidRPr="00DC4AE5">
              <w:rPr>
                <w:rFonts w:cstheme="minorHAnsi"/>
                <w:color w:val="002060"/>
                <w:sz w:val="20"/>
                <w:szCs w:val="20"/>
              </w:rPr>
              <w:t>indicatorul de realizare EECO01</w:t>
            </w:r>
          </w:p>
        </w:tc>
      </w:tr>
      <w:tr w:rsidR="00B17FB3" w:rsidRPr="0067553C" w14:paraId="641694F2" w14:textId="77777777" w:rsidTr="00AC7B61">
        <w:trPr>
          <w:trHeight w:val="689"/>
        </w:trPr>
        <w:tc>
          <w:tcPr>
            <w:tcW w:w="988" w:type="dxa"/>
            <w:vMerge/>
          </w:tcPr>
          <w:p w14:paraId="079A984E" w14:textId="77777777" w:rsidR="00B17FB3" w:rsidRPr="0067553C" w:rsidRDefault="00B17FB3" w:rsidP="0067553C">
            <w:pPr>
              <w:spacing w:before="60"/>
              <w:ind w:right="120"/>
              <w:jc w:val="both"/>
              <w:rPr>
                <w:rFonts w:cstheme="minorHAnsi"/>
                <w:color w:val="002060"/>
                <w:sz w:val="20"/>
                <w:szCs w:val="20"/>
              </w:rPr>
            </w:pPr>
          </w:p>
        </w:tc>
        <w:tc>
          <w:tcPr>
            <w:tcW w:w="2693" w:type="dxa"/>
            <w:vMerge/>
          </w:tcPr>
          <w:p w14:paraId="50D19119" w14:textId="77777777" w:rsidR="00B17FB3" w:rsidRPr="0067553C" w:rsidRDefault="00B17FB3" w:rsidP="0067553C">
            <w:pPr>
              <w:spacing w:before="60"/>
              <w:ind w:right="120"/>
              <w:jc w:val="both"/>
              <w:rPr>
                <w:rFonts w:cstheme="minorHAnsi"/>
                <w:color w:val="002060"/>
                <w:sz w:val="20"/>
                <w:szCs w:val="20"/>
              </w:rPr>
            </w:pPr>
          </w:p>
        </w:tc>
        <w:tc>
          <w:tcPr>
            <w:tcW w:w="1559" w:type="dxa"/>
            <w:vMerge/>
          </w:tcPr>
          <w:p w14:paraId="12B83EBB" w14:textId="77777777" w:rsidR="00B17FB3" w:rsidRPr="0067553C" w:rsidRDefault="00B17FB3" w:rsidP="0067553C">
            <w:pPr>
              <w:spacing w:before="60"/>
              <w:ind w:right="120"/>
              <w:jc w:val="both"/>
              <w:rPr>
                <w:rFonts w:cstheme="minorHAnsi"/>
                <w:color w:val="002060"/>
                <w:sz w:val="20"/>
                <w:szCs w:val="20"/>
              </w:rPr>
            </w:pPr>
          </w:p>
        </w:tc>
        <w:tc>
          <w:tcPr>
            <w:tcW w:w="1276" w:type="dxa"/>
            <w:vAlign w:val="center"/>
          </w:tcPr>
          <w:p w14:paraId="414B4CD2" w14:textId="178E973C" w:rsidR="00B17FB3" w:rsidRPr="0067553C" w:rsidRDefault="00C45DBB" w:rsidP="0067553C">
            <w:pPr>
              <w:spacing w:before="60"/>
              <w:ind w:right="120"/>
              <w:jc w:val="center"/>
              <w:rPr>
                <w:rFonts w:cstheme="minorHAnsi"/>
                <w:color w:val="002060"/>
                <w:sz w:val="20"/>
                <w:szCs w:val="20"/>
              </w:rPr>
            </w:pPr>
            <w:r w:rsidRPr="0067553C">
              <w:rPr>
                <w:rFonts w:cstheme="minorHAnsi"/>
                <w:color w:val="002060"/>
                <w:sz w:val="20"/>
                <w:szCs w:val="20"/>
              </w:rPr>
              <w:t>Regiuni m</w:t>
            </w:r>
            <w:r w:rsidR="00B17FB3" w:rsidRPr="0067553C">
              <w:rPr>
                <w:rFonts w:cstheme="minorHAnsi"/>
                <w:color w:val="002060"/>
                <w:sz w:val="20"/>
                <w:szCs w:val="20"/>
              </w:rPr>
              <w:t>ai dezvoltate</w:t>
            </w:r>
          </w:p>
        </w:tc>
        <w:tc>
          <w:tcPr>
            <w:tcW w:w="1559" w:type="dxa"/>
            <w:vMerge/>
          </w:tcPr>
          <w:p w14:paraId="00CEF9AC" w14:textId="77777777" w:rsidR="00B17FB3" w:rsidRPr="0067553C" w:rsidRDefault="00B17FB3" w:rsidP="0067553C">
            <w:pPr>
              <w:spacing w:before="60"/>
              <w:ind w:right="120"/>
              <w:jc w:val="both"/>
              <w:rPr>
                <w:rFonts w:cstheme="minorHAnsi"/>
                <w:color w:val="002060"/>
                <w:sz w:val="20"/>
                <w:szCs w:val="20"/>
              </w:rPr>
            </w:pPr>
          </w:p>
        </w:tc>
        <w:tc>
          <w:tcPr>
            <w:tcW w:w="1497" w:type="dxa"/>
            <w:vMerge/>
          </w:tcPr>
          <w:p w14:paraId="1F4CE5BF" w14:textId="77777777" w:rsidR="00B17FB3" w:rsidRPr="0067553C" w:rsidRDefault="00B17FB3" w:rsidP="0067553C">
            <w:pPr>
              <w:spacing w:before="60"/>
              <w:ind w:right="120"/>
              <w:jc w:val="both"/>
              <w:rPr>
                <w:rFonts w:cstheme="minorHAnsi"/>
                <w:color w:val="002060"/>
                <w:sz w:val="20"/>
                <w:szCs w:val="20"/>
              </w:rPr>
            </w:pPr>
          </w:p>
        </w:tc>
      </w:tr>
    </w:tbl>
    <w:p w14:paraId="515CF4F9" w14:textId="43E5EEFB" w:rsidR="000C7ABF" w:rsidRPr="0067553C" w:rsidRDefault="000C7ABF" w:rsidP="0067553C">
      <w:pPr>
        <w:spacing w:before="60" w:after="0" w:line="240" w:lineRule="auto"/>
        <w:rPr>
          <w:rFonts w:cstheme="minorHAnsi"/>
          <w:b/>
          <w:bCs/>
          <w:i/>
          <w:color w:val="C00000"/>
          <w:sz w:val="24"/>
          <w:szCs w:val="24"/>
        </w:rPr>
      </w:pPr>
      <w:bookmarkStart w:id="58" w:name="_Hlk140825601"/>
      <w:r w:rsidRPr="0067553C">
        <w:rPr>
          <w:rFonts w:cstheme="minorHAnsi"/>
          <w:b/>
          <w:bCs/>
          <w:iCs/>
          <w:color w:val="C00000"/>
          <w:sz w:val="24"/>
          <w:szCs w:val="24"/>
        </w:rPr>
        <w:t>Atenție!</w:t>
      </w:r>
      <w:r w:rsidRPr="0067553C">
        <w:rPr>
          <w:rFonts w:cstheme="minorHAnsi"/>
          <w:b/>
          <w:bCs/>
          <w:i/>
          <w:color w:val="C00000"/>
          <w:sz w:val="24"/>
          <w:szCs w:val="24"/>
        </w:rPr>
        <w:t xml:space="preserve"> </w:t>
      </w:r>
    </w:p>
    <w:p w14:paraId="66AAB5FE" w14:textId="5643006B" w:rsidR="00220963" w:rsidRPr="0067553C" w:rsidRDefault="0A1D1447" w:rsidP="00220963">
      <w:pPr>
        <w:spacing w:before="60" w:after="0" w:line="240" w:lineRule="auto"/>
        <w:ind w:right="-235"/>
        <w:jc w:val="both"/>
        <w:rPr>
          <w:rFonts w:cstheme="minorHAnsi"/>
          <w:color w:val="002060"/>
          <w:sz w:val="24"/>
          <w:szCs w:val="24"/>
        </w:rPr>
      </w:pPr>
      <w:r w:rsidRPr="0067553C">
        <w:rPr>
          <w:rFonts w:cstheme="minorHAnsi"/>
          <w:color w:val="002060"/>
          <w:sz w:val="24"/>
          <w:szCs w:val="24"/>
        </w:rPr>
        <w:t xml:space="preserve">Țintele menționate în cererea de finanțare în privința indicatorilor </w:t>
      </w:r>
      <w:r w:rsidRPr="0067553C">
        <w:rPr>
          <w:rFonts w:cstheme="minorHAnsi"/>
          <w:i/>
          <w:iCs/>
          <w:color w:val="002060"/>
          <w:sz w:val="24"/>
          <w:szCs w:val="24"/>
        </w:rPr>
        <w:t>02PSR1 Numărul de instrumente/</w:t>
      </w:r>
      <w:r w:rsidR="00AC7B61">
        <w:rPr>
          <w:rFonts w:cstheme="minorHAnsi"/>
          <w:i/>
          <w:iCs/>
          <w:color w:val="002060"/>
          <w:sz w:val="24"/>
          <w:szCs w:val="24"/>
        </w:rPr>
        <w:t xml:space="preserve"> </w:t>
      </w:r>
      <w:r w:rsidRPr="0067553C">
        <w:rPr>
          <w:rFonts w:cstheme="minorHAnsi"/>
          <w:i/>
          <w:iCs/>
          <w:color w:val="002060"/>
          <w:sz w:val="24"/>
          <w:szCs w:val="24"/>
        </w:rPr>
        <w:t>mecanisme</w:t>
      </w:r>
      <w:r w:rsidR="00AC7B61">
        <w:rPr>
          <w:rFonts w:cstheme="minorHAnsi"/>
          <w:i/>
          <w:iCs/>
          <w:color w:val="002060"/>
          <w:sz w:val="24"/>
          <w:szCs w:val="24"/>
        </w:rPr>
        <w:t xml:space="preserve"> </w:t>
      </w:r>
      <w:r w:rsidRPr="0067553C">
        <w:rPr>
          <w:rFonts w:cstheme="minorHAnsi"/>
          <w:i/>
          <w:iCs/>
          <w:color w:val="002060"/>
          <w:sz w:val="24"/>
          <w:szCs w:val="24"/>
        </w:rPr>
        <w:t>aprobate/</w:t>
      </w:r>
      <w:r w:rsidR="00AC7B61">
        <w:rPr>
          <w:rFonts w:cstheme="minorHAnsi"/>
          <w:i/>
          <w:iCs/>
          <w:color w:val="002060"/>
          <w:sz w:val="24"/>
          <w:szCs w:val="24"/>
        </w:rPr>
        <w:t xml:space="preserve"> </w:t>
      </w:r>
      <w:r w:rsidRPr="0067553C">
        <w:rPr>
          <w:rFonts w:cstheme="minorHAnsi"/>
          <w:i/>
          <w:iCs/>
          <w:color w:val="002060"/>
          <w:sz w:val="24"/>
          <w:szCs w:val="24"/>
        </w:rPr>
        <w:t>implementate/</w:t>
      </w:r>
      <w:r w:rsidR="00AC7B61">
        <w:rPr>
          <w:rFonts w:cstheme="minorHAnsi"/>
          <w:i/>
          <w:iCs/>
          <w:color w:val="002060"/>
          <w:sz w:val="24"/>
          <w:szCs w:val="24"/>
        </w:rPr>
        <w:t xml:space="preserve"> </w:t>
      </w:r>
      <w:r w:rsidRPr="0067553C">
        <w:rPr>
          <w:rFonts w:cstheme="minorHAnsi"/>
          <w:i/>
          <w:iCs/>
          <w:color w:val="002060"/>
          <w:sz w:val="24"/>
          <w:szCs w:val="24"/>
        </w:rPr>
        <w:t>operaționalizate,</w:t>
      </w:r>
      <w:r w:rsidRPr="0067553C">
        <w:rPr>
          <w:rFonts w:cstheme="minorHAnsi"/>
          <w:color w:val="002060"/>
          <w:sz w:val="24"/>
          <w:szCs w:val="24"/>
        </w:rPr>
        <w:t xml:space="preserve"> respectiv </w:t>
      </w:r>
      <w:r w:rsidRPr="0067553C">
        <w:rPr>
          <w:rFonts w:cstheme="minorHAnsi"/>
          <w:i/>
          <w:iCs/>
          <w:color w:val="002060"/>
          <w:sz w:val="24"/>
          <w:szCs w:val="24"/>
        </w:rPr>
        <w:t xml:space="preserve">EECR03 </w:t>
      </w:r>
      <w:r w:rsidR="00790EE9" w:rsidRPr="0067553C">
        <w:rPr>
          <w:rFonts w:cstheme="minorHAnsi"/>
          <w:i/>
          <w:iCs/>
          <w:color w:val="002060"/>
          <w:sz w:val="24"/>
          <w:szCs w:val="24"/>
        </w:rPr>
        <w:t xml:space="preserve">Persoane </w:t>
      </w:r>
      <w:r w:rsidRPr="0067553C">
        <w:rPr>
          <w:rFonts w:cstheme="minorHAnsi"/>
          <w:i/>
          <w:iCs/>
          <w:color w:val="002060"/>
          <w:sz w:val="24"/>
          <w:szCs w:val="24"/>
        </w:rPr>
        <w:t xml:space="preserve">care obțin o calificare la încetarea calității de participant </w:t>
      </w:r>
      <w:r w:rsidRPr="0067553C">
        <w:rPr>
          <w:rFonts w:cstheme="minorHAnsi"/>
          <w:color w:val="002060"/>
          <w:sz w:val="24"/>
          <w:szCs w:val="24"/>
        </w:rPr>
        <w:t>sunt cele asumate de beneficiar în situația aprobării proiectului</w:t>
      </w:r>
      <w:r w:rsidR="00220963">
        <w:rPr>
          <w:rFonts w:cstheme="minorHAnsi"/>
          <w:color w:val="002060"/>
          <w:sz w:val="24"/>
          <w:szCs w:val="24"/>
        </w:rPr>
        <w:t xml:space="preserve"> și acestea devin obligatorii de realizat ca urmare a implementării proiectului</w:t>
      </w:r>
      <w:r w:rsidR="00220963" w:rsidRPr="0067553C">
        <w:rPr>
          <w:rFonts w:cstheme="minorHAnsi"/>
          <w:color w:val="002060"/>
          <w:sz w:val="24"/>
          <w:szCs w:val="24"/>
        </w:rPr>
        <w:t>.</w:t>
      </w:r>
    </w:p>
    <w:p w14:paraId="7BF7F36D" w14:textId="21701C16" w:rsidR="000C7ABF" w:rsidRPr="0067553C" w:rsidRDefault="000C7ABF" w:rsidP="0067553C">
      <w:pPr>
        <w:spacing w:before="60" w:after="0" w:line="240" w:lineRule="auto"/>
        <w:jc w:val="both"/>
        <w:rPr>
          <w:rFonts w:cstheme="minorHAnsi"/>
          <w:b/>
          <w:bCs/>
          <w:color w:val="C00000"/>
          <w:sz w:val="24"/>
          <w:szCs w:val="24"/>
        </w:rPr>
      </w:pPr>
      <w:r w:rsidRPr="0067553C">
        <w:rPr>
          <w:rFonts w:cstheme="minorHAnsi"/>
          <w:b/>
          <w:bCs/>
          <w:color w:val="C00000"/>
          <w:sz w:val="24"/>
          <w:szCs w:val="24"/>
        </w:rPr>
        <w:t xml:space="preserve">Atenție! </w:t>
      </w:r>
    </w:p>
    <w:p w14:paraId="41BC1F08" w14:textId="2AF59A55" w:rsidR="00DF66FD" w:rsidRPr="0067553C" w:rsidRDefault="000C7ABF" w:rsidP="0067553C">
      <w:pPr>
        <w:pStyle w:val="ListParagraph"/>
        <w:numPr>
          <w:ilvl w:val="0"/>
          <w:numId w:val="42"/>
        </w:numPr>
        <w:spacing w:before="60" w:after="0" w:line="240" w:lineRule="auto"/>
        <w:contextualSpacing w:val="0"/>
        <w:jc w:val="both"/>
        <w:rPr>
          <w:rFonts w:cstheme="minorHAnsi"/>
          <w:color w:val="001F5F"/>
          <w:sz w:val="24"/>
          <w:szCs w:val="24"/>
        </w:rPr>
      </w:pPr>
      <w:r w:rsidRPr="0067553C">
        <w:rPr>
          <w:rFonts w:cstheme="minorHAnsi"/>
          <w:color w:val="001F5F"/>
          <w:sz w:val="24"/>
          <w:szCs w:val="24"/>
        </w:rPr>
        <w:t xml:space="preserve">Fiind un proiect cu acoperire națională, în cazul indicatorilor de realizare/rezultat care vizează </w:t>
      </w:r>
      <w:r w:rsidRPr="0067553C">
        <w:rPr>
          <w:rFonts w:cstheme="minorHAnsi"/>
          <w:i/>
          <w:iCs/>
          <w:color w:val="001F5F"/>
          <w:sz w:val="24"/>
          <w:szCs w:val="24"/>
        </w:rPr>
        <w:t>instrumente/mecanisme</w:t>
      </w:r>
      <w:r w:rsidRPr="0067553C">
        <w:rPr>
          <w:rFonts w:cstheme="minorHAnsi"/>
          <w:color w:val="001F5F"/>
          <w:sz w:val="24"/>
          <w:szCs w:val="24"/>
        </w:rPr>
        <w:t xml:space="preserve"> etc., </w:t>
      </w:r>
      <w:r w:rsidR="00733E66" w:rsidRPr="00733E66">
        <w:rPr>
          <w:rFonts w:cstheme="minorHAnsi"/>
          <w:color w:val="001F5F"/>
          <w:sz w:val="24"/>
          <w:szCs w:val="24"/>
        </w:rPr>
        <w:t>respectiv 02PSO2 și 02PSR1</w:t>
      </w:r>
      <w:r w:rsidR="009C1BF8">
        <w:rPr>
          <w:rFonts w:cstheme="minorHAnsi"/>
          <w:color w:val="001F5F"/>
          <w:sz w:val="24"/>
          <w:szCs w:val="24"/>
        </w:rPr>
        <w:t xml:space="preserve">, </w:t>
      </w:r>
      <w:r w:rsidRPr="0067553C">
        <w:rPr>
          <w:rFonts w:cstheme="minorHAnsi"/>
          <w:color w:val="001F5F"/>
          <w:sz w:val="24"/>
          <w:szCs w:val="24"/>
        </w:rPr>
        <w:t xml:space="preserve">aceștia vor fi raportați </w:t>
      </w:r>
      <w:r w:rsidRPr="0067553C">
        <w:rPr>
          <w:rFonts w:cstheme="minorHAnsi"/>
          <w:color w:val="001F5F"/>
          <w:sz w:val="24"/>
          <w:szCs w:val="24"/>
          <w:u w:val="single"/>
        </w:rPr>
        <w:t>EXCLUSIV pentru regiunile mai puțin dezvoltate</w:t>
      </w:r>
      <w:r w:rsidRPr="0067553C">
        <w:rPr>
          <w:rFonts w:cstheme="minorHAnsi"/>
          <w:color w:val="001F5F"/>
          <w:sz w:val="24"/>
          <w:szCs w:val="24"/>
        </w:rPr>
        <w:t xml:space="preserve"> (tipul de regiune care asigură cea mai mare parte a finanțării).</w:t>
      </w:r>
    </w:p>
    <w:p w14:paraId="131F1034" w14:textId="11B3F7B8" w:rsidR="0054792B" w:rsidRPr="0067553C" w:rsidRDefault="0A1D1447" w:rsidP="0067553C">
      <w:pPr>
        <w:pStyle w:val="ListParagraph"/>
        <w:numPr>
          <w:ilvl w:val="0"/>
          <w:numId w:val="42"/>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În cazul </w:t>
      </w:r>
      <w:r w:rsidRPr="0067553C">
        <w:rPr>
          <w:rFonts w:cstheme="minorHAnsi"/>
          <w:color w:val="001F5F"/>
          <w:sz w:val="24"/>
          <w:szCs w:val="24"/>
        </w:rPr>
        <w:t>persoanelor</w:t>
      </w:r>
      <w:r w:rsidRPr="0067553C">
        <w:rPr>
          <w:rFonts w:cstheme="minorHAnsi"/>
          <w:color w:val="002060"/>
          <w:sz w:val="24"/>
          <w:szCs w:val="24"/>
        </w:rPr>
        <w:t xml:space="preserve">, localizarea grupului țintă va fi interpretată din perspectiva localizării unității în care își desfășoară activitatea grupul țintă vizat de măsură (ex. medic/asistent medical) </w:t>
      </w:r>
      <w:r w:rsidR="00054011">
        <w:rPr>
          <w:rFonts w:cstheme="minorHAnsi"/>
          <w:color w:val="002060"/>
          <w:sz w:val="24"/>
          <w:szCs w:val="24"/>
        </w:rPr>
        <w:t xml:space="preserve">și cu care are încheiat contract de muncă (pe perioadă determinată sau nedeterminată) </w:t>
      </w:r>
      <w:r w:rsidRPr="0067553C">
        <w:rPr>
          <w:rFonts w:cstheme="minorHAnsi"/>
          <w:color w:val="002060"/>
          <w:sz w:val="24"/>
          <w:szCs w:val="24"/>
        </w:rPr>
        <w:t>și NU funcție de locul unde se furnizează programul de formare – conform indicațiilor menționate la secțiunea de Grup țintă</w:t>
      </w:r>
      <w:r w:rsidR="0054792B" w:rsidRPr="0067553C">
        <w:rPr>
          <w:rFonts w:cstheme="minorHAnsi"/>
          <w:color w:val="002060"/>
          <w:sz w:val="24"/>
          <w:szCs w:val="24"/>
        </w:rPr>
        <w:t xml:space="preserve"> și Anexei 2: Definiții indicatori de realizare și rezultat </w:t>
      </w:r>
    </w:p>
    <w:p w14:paraId="7F21C641" w14:textId="7788559C" w:rsidR="000C7ABF" w:rsidRPr="0067553C" w:rsidRDefault="000C7ABF" w:rsidP="0067553C">
      <w:pPr>
        <w:spacing w:before="60" w:after="0" w:line="240" w:lineRule="auto"/>
        <w:jc w:val="both"/>
        <w:rPr>
          <w:rFonts w:cstheme="minorHAnsi"/>
          <w:color w:val="001F5F"/>
          <w:sz w:val="24"/>
          <w:szCs w:val="24"/>
        </w:rPr>
      </w:pPr>
    </w:p>
    <w:p w14:paraId="566043FF" w14:textId="2873D173" w:rsidR="00423649" w:rsidRPr="0067553C" w:rsidRDefault="0A1D1447" w:rsidP="0067553C">
      <w:pPr>
        <w:spacing w:before="60" w:after="0" w:line="240" w:lineRule="auto"/>
        <w:jc w:val="both"/>
        <w:outlineLvl w:val="2"/>
        <w:rPr>
          <w:rFonts w:cstheme="minorHAnsi"/>
          <w:b/>
          <w:bCs/>
          <w:color w:val="002060"/>
          <w:sz w:val="24"/>
          <w:szCs w:val="24"/>
        </w:rPr>
      </w:pPr>
      <w:bookmarkStart w:id="59" w:name="_Toc161844634"/>
      <w:bookmarkEnd w:id="58"/>
      <w:r w:rsidRPr="0067553C">
        <w:rPr>
          <w:rFonts w:cstheme="minorHAnsi"/>
          <w:b/>
          <w:bCs/>
          <w:color w:val="002060"/>
          <w:sz w:val="24"/>
          <w:szCs w:val="24"/>
        </w:rPr>
        <w:t xml:space="preserve">3.8.3. Indicatori suplimentari specifici apelului de proiecte </w:t>
      </w:r>
      <w:r w:rsidRPr="0067553C">
        <w:rPr>
          <w:rFonts w:cstheme="minorHAnsi"/>
          <w:color w:val="002060"/>
          <w:sz w:val="24"/>
          <w:szCs w:val="24"/>
        </w:rPr>
        <w:t>(</w:t>
      </w:r>
      <w:r w:rsidRPr="0067553C">
        <w:rPr>
          <w:rFonts w:cstheme="minorHAnsi"/>
          <w:b/>
          <w:bCs/>
          <w:color w:val="002060"/>
          <w:sz w:val="24"/>
          <w:szCs w:val="24"/>
        </w:rPr>
        <w:t>dacă este cazul</w:t>
      </w:r>
      <w:r w:rsidRPr="0067553C">
        <w:rPr>
          <w:rFonts w:cstheme="minorHAnsi"/>
          <w:color w:val="002060"/>
          <w:sz w:val="24"/>
          <w:szCs w:val="24"/>
        </w:rPr>
        <w:t>)</w:t>
      </w:r>
      <w:bookmarkEnd w:id="59"/>
    </w:p>
    <w:p w14:paraId="73D5A9D7" w14:textId="1EFD8A8C" w:rsidR="00467DFB" w:rsidRPr="0067553C" w:rsidRDefault="0A1D1447" w:rsidP="0067553C">
      <w:pPr>
        <w:spacing w:before="60" w:after="0" w:line="240" w:lineRule="auto"/>
        <w:ind w:right="-314"/>
        <w:jc w:val="both"/>
        <w:rPr>
          <w:rFonts w:cstheme="minorHAnsi"/>
          <w:color w:val="002060"/>
          <w:sz w:val="24"/>
          <w:szCs w:val="24"/>
        </w:rPr>
      </w:pPr>
      <w:bookmarkStart w:id="60" w:name="_Hlk134973342"/>
      <w:r w:rsidRPr="0067553C">
        <w:rPr>
          <w:rFonts w:cstheme="minorHAnsi"/>
          <w:color w:val="002060"/>
          <w:sz w:val="24"/>
          <w:szCs w:val="24"/>
        </w:rPr>
        <w:t>În cadrul prezentului apel NU vor fi avuți în vedere indicatorii suplimentari proiect.</w:t>
      </w:r>
    </w:p>
    <w:p w14:paraId="324249E1" w14:textId="77777777" w:rsidR="0067553C" w:rsidRDefault="0067553C" w:rsidP="0067553C">
      <w:pPr>
        <w:spacing w:before="60" w:after="0" w:line="240" w:lineRule="auto"/>
        <w:ind w:right="-314"/>
        <w:jc w:val="both"/>
        <w:rPr>
          <w:rFonts w:cstheme="minorHAnsi"/>
          <w:color w:val="002060"/>
          <w:sz w:val="24"/>
          <w:szCs w:val="24"/>
        </w:rPr>
      </w:pPr>
    </w:p>
    <w:p w14:paraId="53145C69" w14:textId="69DC62B2" w:rsidR="00423649" w:rsidRPr="0067553C" w:rsidRDefault="0A1D1447" w:rsidP="0067553C">
      <w:pPr>
        <w:spacing w:before="60" w:after="0" w:line="240" w:lineRule="auto"/>
        <w:jc w:val="both"/>
        <w:outlineLvl w:val="1"/>
        <w:rPr>
          <w:rFonts w:cstheme="minorHAnsi"/>
          <w:b/>
          <w:bCs/>
          <w:color w:val="002060"/>
          <w:sz w:val="24"/>
          <w:szCs w:val="24"/>
        </w:rPr>
      </w:pPr>
      <w:bookmarkStart w:id="61" w:name="_Toc161844635"/>
      <w:bookmarkEnd w:id="60"/>
      <w:r w:rsidRPr="0067553C">
        <w:rPr>
          <w:rFonts w:cstheme="minorHAnsi"/>
          <w:b/>
          <w:bCs/>
          <w:color w:val="002060"/>
          <w:sz w:val="24"/>
          <w:szCs w:val="24"/>
        </w:rPr>
        <w:t>3.9. Rezultatele așteptate</w:t>
      </w:r>
      <w:bookmarkEnd w:id="61"/>
      <w:r w:rsidR="00423649" w:rsidRPr="0067553C">
        <w:rPr>
          <w:rFonts w:cstheme="minorHAnsi"/>
          <w:sz w:val="24"/>
          <w:szCs w:val="24"/>
        </w:rPr>
        <w:tab/>
      </w:r>
    </w:p>
    <w:p w14:paraId="73520F4C" w14:textId="08D00D2B" w:rsidR="00FE1702" w:rsidRPr="0067553C" w:rsidRDefault="00EB7A6A"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cadrul </w:t>
      </w:r>
      <w:r w:rsidR="00824B67" w:rsidRPr="0067553C">
        <w:rPr>
          <w:rFonts w:cstheme="minorHAnsi"/>
          <w:iCs/>
          <w:color w:val="002060"/>
          <w:sz w:val="24"/>
          <w:szCs w:val="24"/>
        </w:rPr>
        <w:t xml:space="preserve">apelului de proiecte </w:t>
      </w:r>
      <w:r w:rsidR="00FE1702" w:rsidRPr="0067553C">
        <w:rPr>
          <w:rFonts w:cstheme="minorHAnsi"/>
          <w:iCs/>
          <w:color w:val="002060"/>
          <w:sz w:val="24"/>
          <w:szCs w:val="24"/>
        </w:rPr>
        <w:t xml:space="preserve">sunt </w:t>
      </w:r>
      <w:r w:rsidR="00FC5745" w:rsidRPr="0067553C">
        <w:rPr>
          <w:rFonts w:cstheme="minorHAnsi"/>
          <w:iCs/>
          <w:color w:val="002060"/>
          <w:sz w:val="24"/>
          <w:szCs w:val="24"/>
        </w:rPr>
        <w:t>așteptate</w:t>
      </w:r>
      <w:r w:rsidR="00FE1702" w:rsidRPr="0067553C">
        <w:rPr>
          <w:rFonts w:cstheme="minorHAnsi"/>
          <w:iCs/>
          <w:color w:val="002060"/>
          <w:sz w:val="24"/>
          <w:szCs w:val="24"/>
        </w:rPr>
        <w:t xml:space="preserve"> următoarele rezultate:</w:t>
      </w:r>
    </w:p>
    <w:p w14:paraId="4C95604F" w14:textId="1D16D118" w:rsidR="00496C2F" w:rsidRPr="0067553C" w:rsidRDefault="007F1205" w:rsidP="0067553C">
      <w:pPr>
        <w:pStyle w:val="ListParagraph"/>
        <w:numPr>
          <w:ilvl w:val="0"/>
          <w:numId w:val="38"/>
        </w:numPr>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lastRenderedPageBreak/>
        <w:t xml:space="preserve">Cel puțin </w:t>
      </w:r>
      <w:r w:rsidR="00AC7B61">
        <w:rPr>
          <w:rFonts w:cstheme="minorHAnsi"/>
          <w:b/>
          <w:bCs/>
          <w:iCs/>
          <w:color w:val="002060"/>
          <w:sz w:val="24"/>
          <w:szCs w:val="24"/>
        </w:rPr>
        <w:t>3</w:t>
      </w:r>
      <w:r w:rsidRPr="0067553C">
        <w:rPr>
          <w:rFonts w:cstheme="minorHAnsi"/>
          <w:b/>
          <w:bCs/>
          <w:iCs/>
          <w:color w:val="002060"/>
          <w:sz w:val="24"/>
          <w:szCs w:val="24"/>
        </w:rPr>
        <w:t xml:space="preserve"> </w:t>
      </w:r>
      <w:r w:rsidR="00A05379" w:rsidRPr="0067553C">
        <w:rPr>
          <w:rFonts w:cstheme="minorHAnsi"/>
          <w:b/>
          <w:bCs/>
          <w:iCs/>
          <w:color w:val="002060"/>
          <w:sz w:val="24"/>
          <w:szCs w:val="24"/>
        </w:rPr>
        <w:t>i</w:t>
      </w:r>
      <w:r w:rsidR="00496C2F" w:rsidRPr="0067553C">
        <w:rPr>
          <w:rFonts w:cstheme="minorHAnsi"/>
          <w:b/>
          <w:bCs/>
          <w:iCs/>
          <w:color w:val="002060"/>
          <w:sz w:val="24"/>
          <w:szCs w:val="24"/>
        </w:rPr>
        <w:t>nstrumente de lucru</w:t>
      </w:r>
      <w:r w:rsidR="00A05379" w:rsidRPr="0067553C">
        <w:rPr>
          <w:rFonts w:cstheme="minorHAnsi"/>
          <w:b/>
          <w:bCs/>
          <w:iCs/>
          <w:color w:val="002060"/>
          <w:sz w:val="24"/>
          <w:szCs w:val="24"/>
        </w:rPr>
        <w:t xml:space="preserve"> elaborate</w:t>
      </w:r>
      <w:r w:rsidR="00A05379" w:rsidRPr="0067553C">
        <w:rPr>
          <w:rFonts w:cstheme="minorHAnsi"/>
          <w:iCs/>
          <w:color w:val="002060"/>
          <w:sz w:val="24"/>
          <w:szCs w:val="24"/>
        </w:rPr>
        <w:t>/</w:t>
      </w:r>
      <w:r w:rsidR="00AC7B61" w:rsidRPr="00AC7B61">
        <w:rPr>
          <w:rFonts w:cstheme="minorHAnsi"/>
          <w:b/>
          <w:bCs/>
          <w:iCs/>
          <w:color w:val="002060"/>
          <w:sz w:val="24"/>
          <w:szCs w:val="24"/>
        </w:rPr>
        <w:t>dezvoltate</w:t>
      </w:r>
      <w:r w:rsidR="00AC7B61">
        <w:rPr>
          <w:rFonts w:cstheme="minorHAnsi"/>
          <w:iCs/>
          <w:color w:val="002060"/>
          <w:sz w:val="24"/>
          <w:szCs w:val="24"/>
        </w:rPr>
        <w:t xml:space="preserve">/ </w:t>
      </w:r>
      <w:r w:rsidR="00A05379" w:rsidRPr="0067553C">
        <w:rPr>
          <w:rFonts w:cstheme="minorHAnsi"/>
          <w:b/>
          <w:bCs/>
          <w:iCs/>
          <w:color w:val="002060"/>
          <w:sz w:val="24"/>
          <w:szCs w:val="24"/>
        </w:rPr>
        <w:t>actualizate</w:t>
      </w:r>
      <w:r w:rsidR="00A05379" w:rsidRPr="0067553C">
        <w:rPr>
          <w:rFonts w:cstheme="minorHAnsi"/>
          <w:iCs/>
          <w:color w:val="002060"/>
          <w:sz w:val="24"/>
          <w:szCs w:val="24"/>
        </w:rPr>
        <w:t>,</w:t>
      </w:r>
      <w:r w:rsidR="00A05379" w:rsidRPr="0067553C">
        <w:rPr>
          <w:rFonts w:cstheme="minorHAnsi"/>
          <w:b/>
          <w:bCs/>
          <w:iCs/>
          <w:color w:val="002060"/>
          <w:sz w:val="24"/>
          <w:szCs w:val="24"/>
        </w:rPr>
        <w:t xml:space="preserve"> respectiv</w:t>
      </w:r>
      <w:r w:rsidR="00D05BDA" w:rsidRPr="0067553C">
        <w:rPr>
          <w:rFonts w:cstheme="minorHAnsi"/>
          <w:iCs/>
          <w:color w:val="002060"/>
          <w:sz w:val="24"/>
          <w:szCs w:val="24"/>
        </w:rPr>
        <w:t>:</w:t>
      </w:r>
    </w:p>
    <w:p w14:paraId="25E04429" w14:textId="060A4EC8" w:rsidR="00FA1681" w:rsidRPr="006D4E50" w:rsidRDefault="001916F4" w:rsidP="0067553C">
      <w:pPr>
        <w:pStyle w:val="ListParagraph"/>
        <w:numPr>
          <w:ilvl w:val="1"/>
          <w:numId w:val="38"/>
        </w:numPr>
        <w:spacing w:before="60" w:after="0" w:line="240" w:lineRule="auto"/>
        <w:contextualSpacing w:val="0"/>
        <w:jc w:val="both"/>
        <w:rPr>
          <w:rFonts w:cstheme="minorHAnsi"/>
          <w:color w:val="002060"/>
          <w:sz w:val="24"/>
          <w:szCs w:val="24"/>
        </w:rPr>
      </w:pPr>
      <w:r w:rsidRPr="003D0BAC">
        <w:rPr>
          <w:rFonts w:cstheme="minorHAnsi"/>
          <w:color w:val="002060"/>
          <w:sz w:val="24"/>
          <w:szCs w:val="24"/>
        </w:rPr>
        <w:t>Ghiduri</w:t>
      </w:r>
      <w:r w:rsidR="002349F2" w:rsidRPr="003D0BAC">
        <w:rPr>
          <w:rFonts w:cstheme="minorHAnsi"/>
          <w:color w:val="002060"/>
          <w:sz w:val="24"/>
          <w:szCs w:val="24"/>
        </w:rPr>
        <w:t xml:space="preserve"> </w:t>
      </w:r>
      <w:r w:rsidRPr="003D0BAC">
        <w:rPr>
          <w:rFonts w:cstheme="minorHAnsi"/>
          <w:color w:val="002060"/>
          <w:sz w:val="24"/>
          <w:szCs w:val="24"/>
        </w:rPr>
        <w:t xml:space="preserve">de practică medicală privind diagnosticul și tratamentul pacienților cu neoplazii </w:t>
      </w:r>
      <w:proofErr w:type="spellStart"/>
      <w:r w:rsidRPr="003D0BAC">
        <w:rPr>
          <w:rFonts w:cstheme="minorHAnsi"/>
          <w:color w:val="002060"/>
          <w:sz w:val="24"/>
          <w:szCs w:val="24"/>
        </w:rPr>
        <w:t>musculo</w:t>
      </w:r>
      <w:r w:rsidR="00783201">
        <w:rPr>
          <w:rFonts w:cstheme="minorHAnsi"/>
          <w:color w:val="002060"/>
          <w:sz w:val="24"/>
          <w:szCs w:val="24"/>
        </w:rPr>
        <w:t>-</w:t>
      </w:r>
      <w:r w:rsidRPr="003D0BAC">
        <w:rPr>
          <w:rFonts w:cstheme="minorHAnsi"/>
          <w:color w:val="002060"/>
          <w:sz w:val="24"/>
          <w:szCs w:val="24"/>
        </w:rPr>
        <w:t>scheletale</w:t>
      </w:r>
      <w:proofErr w:type="spellEnd"/>
      <w:r w:rsidRPr="003D0BAC">
        <w:rPr>
          <w:rFonts w:cstheme="minorHAnsi"/>
          <w:color w:val="002060"/>
          <w:sz w:val="24"/>
          <w:szCs w:val="24"/>
        </w:rPr>
        <w:t xml:space="preserve"> în conformitate cu standardele internaționale recunoscute</w:t>
      </w:r>
      <w:r w:rsidR="00C45DBB" w:rsidRPr="006D4E50">
        <w:rPr>
          <w:rFonts w:cstheme="minorHAnsi"/>
          <w:color w:val="002060"/>
          <w:sz w:val="24"/>
          <w:szCs w:val="24"/>
        </w:rPr>
        <w:t>;</w:t>
      </w:r>
    </w:p>
    <w:p w14:paraId="75815DF9" w14:textId="665D9C01" w:rsidR="00FA1681" w:rsidRPr="006D4E50" w:rsidRDefault="001916F4" w:rsidP="0067553C">
      <w:pPr>
        <w:pStyle w:val="ListParagraph"/>
        <w:numPr>
          <w:ilvl w:val="1"/>
          <w:numId w:val="38"/>
        </w:numPr>
        <w:spacing w:before="60" w:after="0" w:line="240" w:lineRule="auto"/>
        <w:contextualSpacing w:val="0"/>
        <w:jc w:val="both"/>
        <w:rPr>
          <w:rFonts w:cstheme="minorHAnsi"/>
          <w:color w:val="002060"/>
          <w:sz w:val="24"/>
          <w:szCs w:val="24"/>
        </w:rPr>
      </w:pPr>
      <w:r w:rsidRPr="003D0BAC">
        <w:rPr>
          <w:rFonts w:cstheme="minorHAnsi"/>
          <w:color w:val="002060"/>
          <w:sz w:val="24"/>
          <w:szCs w:val="24"/>
        </w:rPr>
        <w:t xml:space="preserve">Registrul Național de Oncologie </w:t>
      </w:r>
      <w:proofErr w:type="spellStart"/>
      <w:r w:rsidRPr="003D0BAC">
        <w:rPr>
          <w:rFonts w:cstheme="minorHAnsi"/>
          <w:color w:val="002060"/>
          <w:sz w:val="24"/>
          <w:szCs w:val="24"/>
        </w:rPr>
        <w:t>Musculo-Scheletală</w:t>
      </w:r>
      <w:proofErr w:type="spellEnd"/>
      <w:r w:rsidR="006D4E50" w:rsidRPr="003D0BAC">
        <w:rPr>
          <w:rFonts w:cstheme="minorHAnsi"/>
          <w:color w:val="002060"/>
          <w:sz w:val="24"/>
          <w:szCs w:val="24"/>
        </w:rPr>
        <w:t xml:space="preserve">, cu rolul de a colecta date generale privind procesul de diagnosticare și date specifice tratamentului pacienților cu afecțiuni oncologice </w:t>
      </w:r>
      <w:proofErr w:type="spellStart"/>
      <w:r w:rsidR="006D4E50" w:rsidRPr="003D0BAC">
        <w:rPr>
          <w:rFonts w:cstheme="minorHAnsi"/>
          <w:color w:val="002060"/>
          <w:sz w:val="24"/>
          <w:szCs w:val="24"/>
        </w:rPr>
        <w:t>musculo-scheletale</w:t>
      </w:r>
      <w:proofErr w:type="spellEnd"/>
      <w:r w:rsidR="006D4E50" w:rsidRPr="003D0BAC">
        <w:rPr>
          <w:rFonts w:cstheme="minorHAnsi"/>
          <w:color w:val="002060"/>
          <w:sz w:val="24"/>
          <w:szCs w:val="24"/>
        </w:rPr>
        <w:t>, date necesare optimizării procesului de gestionare a cazurilor care să furnizeze rezultate superioare pentru pacienți</w:t>
      </w:r>
      <w:r w:rsidR="00DF66FD" w:rsidRPr="003D0BAC">
        <w:rPr>
          <w:rFonts w:cstheme="minorHAnsi"/>
          <w:color w:val="002060"/>
          <w:sz w:val="24"/>
          <w:szCs w:val="24"/>
        </w:rPr>
        <w:t>;</w:t>
      </w:r>
    </w:p>
    <w:p w14:paraId="1672790B" w14:textId="761A50D4" w:rsidR="008A498A" w:rsidRPr="00A32533" w:rsidRDefault="006D4E50" w:rsidP="006A44FD">
      <w:pPr>
        <w:pStyle w:val="ListParagraph"/>
        <w:numPr>
          <w:ilvl w:val="1"/>
          <w:numId w:val="38"/>
        </w:numPr>
        <w:spacing w:before="60" w:after="0" w:line="240" w:lineRule="auto"/>
        <w:contextualSpacing w:val="0"/>
        <w:jc w:val="both"/>
        <w:rPr>
          <w:rFonts w:cstheme="minorHAnsi"/>
          <w:color w:val="002060"/>
          <w:sz w:val="24"/>
          <w:szCs w:val="24"/>
        </w:rPr>
      </w:pPr>
      <w:bookmarkStart w:id="62" w:name="_Hlk146815356"/>
      <w:r w:rsidRPr="00A32533">
        <w:rPr>
          <w:rFonts w:cstheme="minorHAnsi"/>
          <w:color w:val="002060"/>
          <w:sz w:val="24"/>
          <w:szCs w:val="24"/>
        </w:rPr>
        <w:t>Curriculum</w:t>
      </w:r>
      <w:r w:rsidR="00DF3129">
        <w:rPr>
          <w:rFonts w:cstheme="minorHAnsi"/>
          <w:color w:val="002060"/>
          <w:sz w:val="24"/>
          <w:szCs w:val="24"/>
        </w:rPr>
        <w:t xml:space="preserve">/ </w:t>
      </w:r>
      <w:r w:rsidRPr="00A32533">
        <w:rPr>
          <w:rFonts w:cstheme="minorHAnsi"/>
          <w:color w:val="002060"/>
          <w:sz w:val="24"/>
          <w:szCs w:val="24"/>
        </w:rPr>
        <w:t xml:space="preserve">suportul de curs </w:t>
      </w:r>
      <w:r w:rsidR="00DF3129">
        <w:rPr>
          <w:rFonts w:cstheme="minorHAnsi"/>
          <w:color w:val="002060"/>
          <w:sz w:val="24"/>
          <w:szCs w:val="24"/>
        </w:rPr>
        <w:t>/</w:t>
      </w:r>
      <w:r w:rsidRPr="00A32533">
        <w:rPr>
          <w:rFonts w:cstheme="minorHAnsi"/>
          <w:color w:val="002060"/>
          <w:sz w:val="24"/>
          <w:szCs w:val="24"/>
        </w:rPr>
        <w:t xml:space="preserve"> materiale de formare</w:t>
      </w:r>
      <w:bookmarkEnd w:id="62"/>
      <w:r w:rsidRPr="00A32533">
        <w:rPr>
          <w:rFonts w:cstheme="minorHAnsi"/>
          <w:color w:val="002060"/>
          <w:sz w:val="24"/>
          <w:szCs w:val="24"/>
        </w:rPr>
        <w:t xml:space="preserve"> pentru organizarea și derularea unui program de formare pentru personalul medical </w:t>
      </w:r>
      <w:r w:rsidR="00A32533" w:rsidRPr="00A32533">
        <w:rPr>
          <w:rFonts w:cstheme="minorHAnsi"/>
          <w:color w:val="002060"/>
          <w:sz w:val="24"/>
          <w:szCs w:val="24"/>
        </w:rPr>
        <w:t xml:space="preserve">cu implicare în diagnosticul și tratamentul și urmărirea pacienților afectați de patologia oncologică  </w:t>
      </w:r>
      <w:proofErr w:type="spellStart"/>
      <w:r w:rsidR="00A32533" w:rsidRPr="00A32533">
        <w:rPr>
          <w:rFonts w:cstheme="minorHAnsi"/>
          <w:color w:val="002060"/>
          <w:sz w:val="24"/>
          <w:szCs w:val="24"/>
        </w:rPr>
        <w:t>musculo</w:t>
      </w:r>
      <w:proofErr w:type="spellEnd"/>
      <w:r w:rsidR="00A32533" w:rsidRPr="00A32533">
        <w:rPr>
          <w:rFonts w:cstheme="minorHAnsi"/>
          <w:color w:val="002060"/>
          <w:sz w:val="24"/>
          <w:szCs w:val="24"/>
        </w:rPr>
        <w:t xml:space="preserve"> </w:t>
      </w:r>
      <w:proofErr w:type="spellStart"/>
      <w:r w:rsidR="00A32533" w:rsidRPr="00A32533">
        <w:rPr>
          <w:rFonts w:cstheme="minorHAnsi"/>
          <w:color w:val="002060"/>
          <w:sz w:val="24"/>
          <w:szCs w:val="24"/>
        </w:rPr>
        <w:t>scheletală</w:t>
      </w:r>
      <w:proofErr w:type="spellEnd"/>
      <w:r w:rsidR="00AC7B61">
        <w:rPr>
          <w:rFonts w:cstheme="minorHAnsi"/>
          <w:color w:val="002060"/>
          <w:sz w:val="24"/>
          <w:szCs w:val="24"/>
        </w:rPr>
        <w:t xml:space="preserve"> dedicat medicilor și asistenților medicali</w:t>
      </w:r>
      <w:r w:rsidR="009C2603">
        <w:rPr>
          <w:rFonts w:cstheme="minorHAnsi"/>
          <w:color w:val="002060"/>
          <w:sz w:val="24"/>
          <w:szCs w:val="24"/>
        </w:rPr>
        <w:t>.</w:t>
      </w:r>
    </w:p>
    <w:p w14:paraId="245E659B" w14:textId="7ADC981E" w:rsidR="007478F0" w:rsidRPr="0067553C" w:rsidRDefault="007478F0" w:rsidP="0067553C">
      <w:pPr>
        <w:pStyle w:val="ListParagraph"/>
        <w:numPr>
          <w:ilvl w:val="0"/>
          <w:numId w:val="38"/>
        </w:numPr>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Formare</w:t>
      </w:r>
    </w:p>
    <w:p w14:paraId="61F342A0" w14:textId="6A85C3D5" w:rsidR="00E41F39" w:rsidRDefault="007F1205" w:rsidP="00760C25">
      <w:pPr>
        <w:pStyle w:val="ListParagraph"/>
        <w:numPr>
          <w:ilvl w:val="1"/>
          <w:numId w:val="38"/>
        </w:numPr>
        <w:spacing w:before="60" w:after="0" w:line="240" w:lineRule="auto"/>
        <w:contextualSpacing w:val="0"/>
        <w:jc w:val="both"/>
        <w:rPr>
          <w:rFonts w:cstheme="minorHAnsi"/>
          <w:color w:val="002060"/>
          <w:sz w:val="24"/>
          <w:szCs w:val="24"/>
        </w:rPr>
      </w:pPr>
      <w:r w:rsidRPr="006B15DE">
        <w:rPr>
          <w:rFonts w:cstheme="minorHAnsi"/>
          <w:color w:val="002060"/>
          <w:sz w:val="24"/>
          <w:szCs w:val="24"/>
        </w:rPr>
        <w:t xml:space="preserve">Cel puțin </w:t>
      </w:r>
      <w:r w:rsidR="00F6483C">
        <w:rPr>
          <w:rFonts w:cstheme="minorHAnsi"/>
          <w:color w:val="002060"/>
          <w:sz w:val="24"/>
          <w:szCs w:val="24"/>
        </w:rPr>
        <w:t>700</w:t>
      </w:r>
      <w:r w:rsidR="00F6483C" w:rsidRPr="006B15DE">
        <w:rPr>
          <w:rFonts w:cstheme="minorHAnsi"/>
          <w:color w:val="002060"/>
          <w:sz w:val="24"/>
          <w:szCs w:val="24"/>
        </w:rPr>
        <w:t xml:space="preserve"> </w:t>
      </w:r>
      <w:r w:rsidRPr="006B15DE">
        <w:rPr>
          <w:rFonts w:cstheme="minorHAnsi"/>
          <w:color w:val="002060"/>
          <w:sz w:val="24"/>
          <w:szCs w:val="24"/>
        </w:rPr>
        <w:t>persoane formate</w:t>
      </w:r>
      <w:r w:rsidR="00A05379" w:rsidRPr="006B15DE">
        <w:rPr>
          <w:rFonts w:cstheme="minorHAnsi"/>
          <w:color w:val="002060"/>
          <w:sz w:val="24"/>
          <w:szCs w:val="24"/>
        </w:rPr>
        <w:t xml:space="preserve">, </w:t>
      </w:r>
      <w:r w:rsidR="006B15DE">
        <w:rPr>
          <w:rFonts w:cstheme="minorHAnsi"/>
          <w:color w:val="002060"/>
          <w:sz w:val="24"/>
          <w:szCs w:val="24"/>
        </w:rPr>
        <w:t xml:space="preserve">din cadrul </w:t>
      </w:r>
      <w:r w:rsidR="006B15DE" w:rsidRPr="006B15DE">
        <w:rPr>
          <w:rFonts w:cstheme="minorHAnsi"/>
          <w:color w:val="002060"/>
          <w:sz w:val="24"/>
          <w:szCs w:val="24"/>
        </w:rPr>
        <w:t>personalul</w:t>
      </w:r>
      <w:r w:rsidR="006B15DE">
        <w:rPr>
          <w:rFonts w:cstheme="minorHAnsi"/>
          <w:color w:val="002060"/>
          <w:sz w:val="24"/>
          <w:szCs w:val="24"/>
        </w:rPr>
        <w:t>ui</w:t>
      </w:r>
      <w:r w:rsidR="006B15DE" w:rsidRPr="006B15DE">
        <w:rPr>
          <w:rFonts w:cstheme="minorHAnsi"/>
          <w:color w:val="002060"/>
          <w:sz w:val="24"/>
          <w:szCs w:val="24"/>
        </w:rPr>
        <w:t xml:space="preserve"> medical implicat </w:t>
      </w:r>
      <w:r w:rsidR="00A32533" w:rsidRPr="00A32533">
        <w:rPr>
          <w:rFonts w:cstheme="minorHAnsi"/>
          <w:color w:val="002060"/>
          <w:sz w:val="24"/>
          <w:szCs w:val="24"/>
        </w:rPr>
        <w:t>în diagnosticul</w:t>
      </w:r>
      <w:r w:rsidR="009C2603">
        <w:rPr>
          <w:rFonts w:cstheme="minorHAnsi"/>
          <w:color w:val="002060"/>
          <w:sz w:val="24"/>
          <w:szCs w:val="24"/>
        </w:rPr>
        <w:t xml:space="preserve">, </w:t>
      </w:r>
      <w:r w:rsidR="00A32533" w:rsidRPr="00A32533">
        <w:rPr>
          <w:rFonts w:cstheme="minorHAnsi"/>
          <w:color w:val="002060"/>
          <w:sz w:val="24"/>
          <w:szCs w:val="24"/>
        </w:rPr>
        <w:t xml:space="preserve">tratamentul și urmărirea pacienților afectați de patologia oncologică  </w:t>
      </w:r>
      <w:proofErr w:type="spellStart"/>
      <w:r w:rsidR="00A32533" w:rsidRPr="00A32533">
        <w:rPr>
          <w:rFonts w:cstheme="minorHAnsi"/>
          <w:color w:val="002060"/>
          <w:sz w:val="24"/>
          <w:szCs w:val="24"/>
        </w:rPr>
        <w:t>musculo</w:t>
      </w:r>
      <w:r w:rsidR="00A32533">
        <w:rPr>
          <w:rFonts w:cstheme="minorHAnsi"/>
          <w:color w:val="002060"/>
          <w:sz w:val="24"/>
          <w:szCs w:val="24"/>
        </w:rPr>
        <w:t>-</w:t>
      </w:r>
      <w:r w:rsidR="00A32533" w:rsidRPr="00A32533">
        <w:rPr>
          <w:rFonts w:cstheme="minorHAnsi"/>
          <w:color w:val="002060"/>
          <w:sz w:val="24"/>
          <w:szCs w:val="24"/>
        </w:rPr>
        <w:t>scheletală</w:t>
      </w:r>
      <w:proofErr w:type="spellEnd"/>
      <w:r w:rsidR="00B046B8">
        <w:rPr>
          <w:rFonts w:cstheme="minorHAnsi"/>
          <w:color w:val="002060"/>
          <w:sz w:val="24"/>
          <w:szCs w:val="24"/>
        </w:rPr>
        <w:t>.</w:t>
      </w:r>
    </w:p>
    <w:p w14:paraId="5801864E" w14:textId="77777777" w:rsidR="00B046B8" w:rsidRPr="006B15DE" w:rsidRDefault="00B046B8" w:rsidP="00B046B8">
      <w:pPr>
        <w:pStyle w:val="ListParagraph"/>
        <w:spacing w:before="60"/>
        <w:ind w:left="360"/>
        <w:jc w:val="both"/>
        <w:rPr>
          <w:rFonts w:cstheme="minorHAnsi"/>
          <w:color w:val="002060"/>
          <w:sz w:val="24"/>
          <w:szCs w:val="24"/>
        </w:rPr>
      </w:pPr>
    </w:p>
    <w:p w14:paraId="0288CB44" w14:textId="079B34CE" w:rsidR="000A6D70" w:rsidRPr="003D0BAC" w:rsidRDefault="0A1D1447" w:rsidP="003D0BAC">
      <w:pPr>
        <w:spacing w:before="60" w:after="0" w:line="240" w:lineRule="auto"/>
        <w:jc w:val="both"/>
        <w:outlineLvl w:val="1"/>
        <w:rPr>
          <w:rFonts w:cstheme="minorHAnsi"/>
          <w:b/>
          <w:bCs/>
          <w:color w:val="002060"/>
          <w:sz w:val="24"/>
          <w:szCs w:val="24"/>
        </w:rPr>
      </w:pPr>
      <w:bookmarkStart w:id="63" w:name="_Toc134715965"/>
      <w:bookmarkStart w:id="64" w:name="_Toc134716113"/>
      <w:bookmarkStart w:id="65" w:name="_Toc134716290"/>
      <w:bookmarkStart w:id="66" w:name="_Toc134716439"/>
      <w:bookmarkStart w:id="67" w:name="_Toc134716589"/>
      <w:bookmarkStart w:id="68" w:name="_Toc134716729"/>
      <w:bookmarkStart w:id="69" w:name="_Toc134716869"/>
      <w:bookmarkStart w:id="70" w:name="_Toc134717008"/>
      <w:bookmarkStart w:id="71" w:name="_Toc134717146"/>
      <w:bookmarkStart w:id="72" w:name="_Toc134717282"/>
      <w:bookmarkStart w:id="73" w:name="_Toc134717415"/>
      <w:bookmarkStart w:id="74" w:name="_Toc134717888"/>
      <w:bookmarkStart w:id="75" w:name="_Toc134715966"/>
      <w:bookmarkStart w:id="76" w:name="_Toc134716114"/>
      <w:bookmarkStart w:id="77" w:name="_Toc134716291"/>
      <w:bookmarkStart w:id="78" w:name="_Toc134716440"/>
      <w:bookmarkStart w:id="79" w:name="_Toc134716590"/>
      <w:bookmarkStart w:id="80" w:name="_Toc134716730"/>
      <w:bookmarkStart w:id="81" w:name="_Toc134716870"/>
      <w:bookmarkStart w:id="82" w:name="_Toc134717009"/>
      <w:bookmarkStart w:id="83" w:name="_Toc134717147"/>
      <w:bookmarkStart w:id="84" w:name="_Toc134717283"/>
      <w:bookmarkStart w:id="85" w:name="_Toc134717416"/>
      <w:bookmarkStart w:id="86" w:name="_Toc134717889"/>
      <w:bookmarkStart w:id="87" w:name="_Toc161844636"/>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3D0BAC">
        <w:rPr>
          <w:rFonts w:cstheme="minorHAnsi"/>
          <w:b/>
          <w:bCs/>
          <w:color w:val="002060"/>
          <w:sz w:val="24"/>
          <w:szCs w:val="24"/>
        </w:rPr>
        <w:t>3.10. Operațiune de importanță strategică</w:t>
      </w:r>
      <w:bookmarkEnd w:id="87"/>
      <w:r w:rsidRPr="003D0BAC">
        <w:rPr>
          <w:rFonts w:cstheme="minorHAnsi"/>
          <w:b/>
          <w:bCs/>
          <w:color w:val="002060"/>
          <w:sz w:val="24"/>
          <w:szCs w:val="24"/>
        </w:rPr>
        <w:t xml:space="preserve"> </w:t>
      </w:r>
    </w:p>
    <w:p w14:paraId="0D2F413B" w14:textId="265B309B" w:rsidR="00B046B8" w:rsidRPr="00154ECF" w:rsidRDefault="00B046B8" w:rsidP="00B046B8">
      <w:pPr>
        <w:spacing w:before="60" w:after="0" w:line="240" w:lineRule="auto"/>
        <w:jc w:val="both"/>
        <w:rPr>
          <w:rFonts w:cstheme="minorHAnsi"/>
          <w:b/>
          <w:bCs/>
          <w:iCs/>
          <w:color w:val="002060"/>
          <w:sz w:val="24"/>
          <w:szCs w:val="24"/>
        </w:rPr>
      </w:pPr>
      <w:r w:rsidRPr="00154ECF">
        <w:rPr>
          <w:rFonts w:cstheme="minorHAnsi"/>
          <w:iCs/>
          <w:color w:val="002060"/>
          <w:sz w:val="24"/>
          <w:szCs w:val="24"/>
        </w:rPr>
        <w:t>În cadrul prezentului apel, proiect</w:t>
      </w:r>
      <w:r>
        <w:rPr>
          <w:rFonts w:cstheme="minorHAnsi"/>
          <w:iCs/>
          <w:color w:val="002060"/>
          <w:sz w:val="24"/>
          <w:szCs w:val="24"/>
        </w:rPr>
        <w:t>ul</w:t>
      </w:r>
      <w:r w:rsidRPr="00154ECF">
        <w:rPr>
          <w:rFonts w:cstheme="minorHAnsi"/>
          <w:iCs/>
          <w:color w:val="002060"/>
          <w:sz w:val="24"/>
          <w:szCs w:val="24"/>
        </w:rPr>
        <w:t xml:space="preserve"> selectat </w:t>
      </w:r>
      <w:r>
        <w:rPr>
          <w:rFonts w:cstheme="minorHAnsi"/>
          <w:iCs/>
          <w:color w:val="002060"/>
          <w:sz w:val="24"/>
          <w:szCs w:val="24"/>
        </w:rPr>
        <w:t>va</w:t>
      </w:r>
      <w:r w:rsidRPr="00154ECF">
        <w:rPr>
          <w:rFonts w:cstheme="minorHAnsi"/>
          <w:iCs/>
          <w:color w:val="002060"/>
          <w:sz w:val="24"/>
          <w:szCs w:val="24"/>
        </w:rPr>
        <w:t xml:space="preserve"> face parte din </w:t>
      </w:r>
      <w:r w:rsidRPr="00154ECF">
        <w:rPr>
          <w:rFonts w:cstheme="minorHAnsi"/>
          <w:b/>
          <w:bCs/>
          <w:color w:val="002060"/>
          <w:sz w:val="24"/>
          <w:szCs w:val="24"/>
        </w:rPr>
        <w:t>Operațiunea de importanță strategică 1</w:t>
      </w:r>
      <w:r w:rsidRPr="00154ECF">
        <w:rPr>
          <w:rFonts w:cstheme="minorHAnsi"/>
          <w:color w:val="002060"/>
          <w:sz w:val="24"/>
          <w:szCs w:val="24"/>
        </w:rPr>
        <w:t xml:space="preserve">: </w:t>
      </w:r>
      <w:r w:rsidRPr="00154ECF">
        <w:rPr>
          <w:rFonts w:cstheme="minorHAnsi"/>
          <w:b/>
          <w:bCs/>
          <w:iCs/>
          <w:color w:val="002060"/>
          <w:sz w:val="24"/>
          <w:szCs w:val="24"/>
        </w:rPr>
        <w:t>Combaterea cancerului.</w:t>
      </w:r>
    </w:p>
    <w:p w14:paraId="52BC804E" w14:textId="77777777" w:rsidR="00C76A9A" w:rsidRDefault="00C76A9A" w:rsidP="0067553C">
      <w:pPr>
        <w:spacing w:before="60" w:after="0" w:line="240" w:lineRule="auto"/>
        <w:jc w:val="both"/>
        <w:rPr>
          <w:rFonts w:cstheme="minorHAnsi"/>
          <w:b/>
          <w:bCs/>
          <w:iCs/>
          <w:color w:val="002060"/>
          <w:sz w:val="24"/>
          <w:szCs w:val="24"/>
        </w:rPr>
      </w:pPr>
    </w:p>
    <w:p w14:paraId="3141CBB9" w14:textId="4801117A" w:rsidR="00A34AAA" w:rsidRPr="0067553C" w:rsidRDefault="0A1D1447" w:rsidP="0067553C">
      <w:pPr>
        <w:spacing w:before="60" w:after="0" w:line="240" w:lineRule="auto"/>
        <w:jc w:val="both"/>
        <w:outlineLvl w:val="1"/>
        <w:rPr>
          <w:rFonts w:cstheme="minorHAnsi"/>
          <w:b/>
          <w:bCs/>
          <w:color w:val="002060"/>
          <w:sz w:val="24"/>
          <w:szCs w:val="24"/>
        </w:rPr>
      </w:pPr>
      <w:bookmarkStart w:id="88" w:name="_Toc161844637"/>
      <w:r w:rsidRPr="0067553C">
        <w:rPr>
          <w:rFonts w:cstheme="minorHAnsi"/>
          <w:b/>
          <w:bCs/>
          <w:color w:val="002060"/>
          <w:sz w:val="24"/>
          <w:szCs w:val="24"/>
        </w:rPr>
        <w:t>3.11. Investiții teritoriale integrate</w:t>
      </w:r>
      <w:bookmarkEnd w:id="88"/>
      <w:r w:rsidRPr="0067553C">
        <w:rPr>
          <w:rFonts w:cstheme="minorHAnsi"/>
          <w:b/>
          <w:bCs/>
          <w:color w:val="002060"/>
          <w:sz w:val="24"/>
          <w:szCs w:val="24"/>
        </w:rPr>
        <w:t xml:space="preserve"> </w:t>
      </w:r>
      <w:r w:rsidR="00A34AAA" w:rsidRPr="0067553C">
        <w:rPr>
          <w:rFonts w:cstheme="minorHAnsi"/>
          <w:sz w:val="24"/>
          <w:szCs w:val="24"/>
        </w:rPr>
        <w:tab/>
      </w:r>
    </w:p>
    <w:p w14:paraId="4153DBA0" w14:textId="77777777" w:rsidR="00026D46" w:rsidRDefault="000A6D7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Prezentul apel </w:t>
      </w:r>
      <w:r w:rsidR="00FE1702" w:rsidRPr="0067553C">
        <w:rPr>
          <w:rFonts w:cstheme="minorHAnsi"/>
          <w:iCs/>
          <w:color w:val="002060"/>
          <w:sz w:val="24"/>
          <w:szCs w:val="24"/>
        </w:rPr>
        <w:t xml:space="preserve">de proiecte </w:t>
      </w:r>
      <w:r w:rsidR="00D86018" w:rsidRPr="0067553C">
        <w:rPr>
          <w:rFonts w:cstheme="minorHAnsi"/>
          <w:iCs/>
          <w:color w:val="002060"/>
          <w:sz w:val="24"/>
          <w:szCs w:val="24"/>
        </w:rPr>
        <w:t>NU</w:t>
      </w:r>
      <w:r w:rsidRPr="0067553C">
        <w:rPr>
          <w:rFonts w:cstheme="minorHAnsi"/>
          <w:iCs/>
          <w:color w:val="002060"/>
          <w:sz w:val="24"/>
          <w:szCs w:val="24"/>
        </w:rPr>
        <w:t xml:space="preserve"> vizează</w:t>
      </w:r>
      <w:r w:rsidR="00C76A9A" w:rsidRPr="0067553C">
        <w:rPr>
          <w:rFonts w:cstheme="minorHAnsi"/>
          <w:iCs/>
          <w:color w:val="002060"/>
          <w:sz w:val="24"/>
          <w:szCs w:val="24"/>
        </w:rPr>
        <w:t xml:space="preserve"> măsuri dedicate </w:t>
      </w:r>
      <w:r w:rsidRPr="0067553C">
        <w:rPr>
          <w:rFonts w:cstheme="minorHAnsi"/>
          <w:color w:val="002060"/>
          <w:sz w:val="24"/>
          <w:szCs w:val="24"/>
        </w:rPr>
        <w:t>investiții</w:t>
      </w:r>
      <w:r w:rsidR="00220963">
        <w:rPr>
          <w:rFonts w:cstheme="minorHAnsi"/>
          <w:color w:val="002060"/>
          <w:sz w:val="24"/>
          <w:szCs w:val="24"/>
        </w:rPr>
        <w:t>lor</w:t>
      </w:r>
      <w:r w:rsidRPr="0067553C">
        <w:rPr>
          <w:rFonts w:cstheme="minorHAnsi"/>
          <w:color w:val="002060"/>
          <w:sz w:val="24"/>
          <w:szCs w:val="24"/>
        </w:rPr>
        <w:t xml:space="preserve"> teritoriale integrate</w:t>
      </w:r>
      <w:r w:rsidRPr="0067553C">
        <w:rPr>
          <w:rFonts w:cstheme="minorHAnsi"/>
          <w:iCs/>
          <w:color w:val="002060"/>
          <w:sz w:val="24"/>
          <w:szCs w:val="24"/>
        </w:rPr>
        <w:t xml:space="preserve">. </w:t>
      </w:r>
    </w:p>
    <w:p w14:paraId="2EA6C52C" w14:textId="74CB9C6A" w:rsidR="000A6D70" w:rsidRPr="0067553C" w:rsidRDefault="00C76A9A" w:rsidP="0067553C">
      <w:pPr>
        <w:spacing w:before="60" w:after="0" w:line="240" w:lineRule="auto"/>
        <w:jc w:val="both"/>
        <w:rPr>
          <w:rFonts w:cstheme="minorHAnsi"/>
          <w:b/>
          <w:bCs/>
          <w:iCs/>
          <w:color w:val="002060"/>
          <w:sz w:val="24"/>
          <w:szCs w:val="24"/>
        </w:rPr>
      </w:pPr>
      <w:r w:rsidRPr="00B046B8">
        <w:rPr>
          <w:rFonts w:cstheme="minorHAnsi"/>
          <w:iCs/>
          <w:color w:val="002060"/>
          <w:sz w:val="24"/>
          <w:szCs w:val="24"/>
        </w:rPr>
        <w:t>Cu toate acestea, proiectele care vor viza</w:t>
      </w:r>
      <w:r w:rsidR="00F17FA2" w:rsidRPr="00B046B8">
        <w:rPr>
          <w:rFonts w:cstheme="minorHAnsi"/>
          <w:iCs/>
          <w:color w:val="002060"/>
          <w:sz w:val="24"/>
          <w:szCs w:val="24"/>
        </w:rPr>
        <w:t xml:space="preserve"> </w:t>
      </w:r>
      <w:r w:rsidRPr="00B046B8">
        <w:rPr>
          <w:rFonts w:cstheme="minorHAnsi"/>
          <w:iCs/>
          <w:color w:val="002060"/>
          <w:sz w:val="24"/>
          <w:szCs w:val="24"/>
        </w:rPr>
        <w:t xml:space="preserve">măsuri de formare a </w:t>
      </w:r>
      <w:r w:rsidR="00B868C1" w:rsidRPr="00B046B8">
        <w:rPr>
          <w:rFonts w:cstheme="minorHAnsi"/>
          <w:i/>
          <w:color w:val="002060"/>
          <w:sz w:val="24"/>
          <w:szCs w:val="24"/>
        </w:rPr>
        <w:t xml:space="preserve">personalului medical </w:t>
      </w:r>
      <w:r w:rsidR="00B046B8" w:rsidRPr="00B046B8">
        <w:rPr>
          <w:rFonts w:cstheme="minorHAnsi"/>
          <w:color w:val="002060"/>
          <w:sz w:val="24"/>
          <w:szCs w:val="24"/>
        </w:rPr>
        <w:t>cu implicare în diagnosticul</w:t>
      </w:r>
      <w:r w:rsidR="00760C25">
        <w:rPr>
          <w:rFonts w:cstheme="minorHAnsi"/>
          <w:color w:val="002060"/>
          <w:sz w:val="24"/>
          <w:szCs w:val="24"/>
        </w:rPr>
        <w:t xml:space="preserve">, </w:t>
      </w:r>
      <w:r w:rsidR="00B046B8" w:rsidRPr="00B046B8">
        <w:rPr>
          <w:rFonts w:cstheme="minorHAnsi"/>
          <w:color w:val="002060"/>
          <w:sz w:val="24"/>
          <w:szCs w:val="24"/>
        </w:rPr>
        <w:t xml:space="preserve">tratamentul și urmărirea pacienților afectați de patologia oncologică  </w:t>
      </w:r>
      <w:proofErr w:type="spellStart"/>
      <w:r w:rsidR="00B046B8" w:rsidRPr="00B046B8">
        <w:rPr>
          <w:rFonts w:cstheme="minorHAnsi"/>
          <w:color w:val="002060"/>
          <w:sz w:val="24"/>
          <w:szCs w:val="24"/>
        </w:rPr>
        <w:t>musculo</w:t>
      </w:r>
      <w:r w:rsidR="00D24AD0">
        <w:rPr>
          <w:rFonts w:cstheme="minorHAnsi"/>
          <w:color w:val="002060"/>
          <w:sz w:val="24"/>
          <w:szCs w:val="24"/>
        </w:rPr>
        <w:t>-</w:t>
      </w:r>
      <w:r w:rsidR="00B046B8" w:rsidRPr="00B046B8">
        <w:rPr>
          <w:rFonts w:cstheme="minorHAnsi"/>
          <w:color w:val="002060"/>
          <w:sz w:val="24"/>
          <w:szCs w:val="24"/>
        </w:rPr>
        <w:t>scheletală</w:t>
      </w:r>
      <w:proofErr w:type="spellEnd"/>
      <w:r w:rsidR="00B046B8">
        <w:rPr>
          <w:rFonts w:cstheme="minorHAnsi"/>
          <w:color w:val="002060"/>
          <w:sz w:val="24"/>
          <w:szCs w:val="24"/>
        </w:rPr>
        <w:t xml:space="preserve">, </w:t>
      </w:r>
      <w:r w:rsidR="00DF66FD" w:rsidRPr="0067553C">
        <w:rPr>
          <w:rFonts w:cstheme="minorHAnsi"/>
          <w:iCs/>
          <w:color w:val="002060"/>
          <w:sz w:val="24"/>
          <w:szCs w:val="24"/>
        </w:rPr>
        <w:t xml:space="preserve">care își desfășoară </w:t>
      </w:r>
      <w:r w:rsidR="007478F0" w:rsidRPr="0067553C">
        <w:rPr>
          <w:rFonts w:cstheme="minorHAnsi"/>
          <w:iCs/>
          <w:color w:val="002060"/>
          <w:sz w:val="24"/>
          <w:szCs w:val="24"/>
        </w:rPr>
        <w:t>activitatea în</w:t>
      </w:r>
      <w:r w:rsidR="00281EA9" w:rsidRPr="0067553C">
        <w:rPr>
          <w:rFonts w:cstheme="minorHAnsi"/>
          <w:iCs/>
          <w:color w:val="002060"/>
          <w:sz w:val="24"/>
          <w:szCs w:val="24"/>
        </w:rPr>
        <w:t xml:space="preserve"> </w:t>
      </w:r>
      <w:r w:rsidRPr="0067553C">
        <w:rPr>
          <w:rFonts w:cstheme="minorHAnsi"/>
          <w:iCs/>
          <w:color w:val="002060"/>
          <w:sz w:val="24"/>
          <w:szCs w:val="24"/>
        </w:rPr>
        <w:t>unități sanitare publice</w:t>
      </w:r>
      <w:r w:rsidR="00803BCC" w:rsidRPr="0067553C">
        <w:rPr>
          <w:rFonts w:cstheme="minorHAnsi"/>
          <w:iCs/>
          <w:color w:val="002060"/>
          <w:sz w:val="24"/>
          <w:szCs w:val="24"/>
        </w:rPr>
        <w:t xml:space="preserve"> </w:t>
      </w:r>
      <w:r w:rsidRPr="0067553C">
        <w:rPr>
          <w:rFonts w:cstheme="minorHAnsi"/>
          <w:iCs/>
          <w:color w:val="002060"/>
          <w:sz w:val="24"/>
          <w:szCs w:val="24"/>
        </w:rPr>
        <w:t>localizate în cele 4 regiuni ITI</w:t>
      </w:r>
      <w:r w:rsidRPr="0067553C">
        <w:rPr>
          <w:rStyle w:val="FootnoteReference"/>
          <w:rFonts w:cstheme="minorHAnsi"/>
          <w:iCs/>
          <w:color w:val="002060"/>
          <w:sz w:val="24"/>
          <w:szCs w:val="24"/>
        </w:rPr>
        <w:footnoteReference w:id="10"/>
      </w:r>
      <w:r w:rsidR="00AD5D1A">
        <w:rPr>
          <w:rFonts w:cstheme="minorHAnsi"/>
          <w:iCs/>
          <w:color w:val="002060"/>
          <w:sz w:val="24"/>
          <w:szCs w:val="24"/>
        </w:rPr>
        <w:t xml:space="preserve">, </w:t>
      </w:r>
      <w:r w:rsidR="00DF66FD" w:rsidRPr="0067553C">
        <w:rPr>
          <w:rFonts w:cstheme="minorHAnsi"/>
          <w:iCs/>
          <w:color w:val="002060"/>
          <w:sz w:val="24"/>
          <w:szCs w:val="24"/>
        </w:rPr>
        <w:t xml:space="preserve">vor fi </w:t>
      </w:r>
      <w:proofErr w:type="spellStart"/>
      <w:r w:rsidR="00DF66FD" w:rsidRPr="0067553C">
        <w:rPr>
          <w:rFonts w:cstheme="minorHAnsi"/>
          <w:iCs/>
          <w:color w:val="002060"/>
          <w:sz w:val="24"/>
          <w:szCs w:val="24"/>
        </w:rPr>
        <w:t>priorit</w:t>
      </w:r>
      <w:r w:rsidR="00803BCC" w:rsidRPr="0067553C">
        <w:rPr>
          <w:rFonts w:cstheme="minorHAnsi"/>
          <w:iCs/>
          <w:color w:val="002060"/>
          <w:sz w:val="24"/>
          <w:szCs w:val="24"/>
        </w:rPr>
        <w:t>izate</w:t>
      </w:r>
      <w:proofErr w:type="spellEnd"/>
      <w:r w:rsidR="00DF66FD" w:rsidRPr="0067553C">
        <w:rPr>
          <w:rFonts w:cstheme="minorHAnsi"/>
          <w:iCs/>
          <w:color w:val="002060"/>
          <w:sz w:val="24"/>
          <w:szCs w:val="24"/>
        </w:rPr>
        <w:t xml:space="preserve"> în cadrul procesului de</w:t>
      </w:r>
      <w:r w:rsidR="007478F0" w:rsidRPr="0067553C">
        <w:rPr>
          <w:rFonts w:cstheme="minorHAnsi"/>
          <w:iCs/>
          <w:color w:val="002060"/>
          <w:sz w:val="24"/>
          <w:szCs w:val="24"/>
        </w:rPr>
        <w:t xml:space="preserve"> evaluare și</w:t>
      </w:r>
      <w:r w:rsidR="00DF66FD" w:rsidRPr="0067553C">
        <w:rPr>
          <w:rFonts w:cstheme="minorHAnsi"/>
          <w:iCs/>
          <w:color w:val="002060"/>
          <w:sz w:val="24"/>
          <w:szCs w:val="24"/>
        </w:rPr>
        <w:t xml:space="preserve"> selecție</w:t>
      </w:r>
      <w:r w:rsidR="007478F0" w:rsidRPr="0067553C">
        <w:rPr>
          <w:rFonts w:cstheme="minorHAnsi"/>
          <w:iCs/>
          <w:color w:val="002060"/>
          <w:sz w:val="24"/>
          <w:szCs w:val="24"/>
        </w:rPr>
        <w:t xml:space="preserve"> – vezi </w:t>
      </w:r>
      <w:r w:rsidR="007478F0" w:rsidRPr="0067553C">
        <w:rPr>
          <w:rFonts w:cstheme="minorHAnsi"/>
          <w:b/>
          <w:bCs/>
          <w:iCs/>
          <w:color w:val="002060"/>
          <w:sz w:val="24"/>
          <w:szCs w:val="24"/>
        </w:rPr>
        <w:t xml:space="preserve">Anexa 1: Criterii de evaluare </w:t>
      </w:r>
      <w:r w:rsidR="009C2603">
        <w:rPr>
          <w:rFonts w:cstheme="minorHAnsi"/>
          <w:b/>
          <w:bCs/>
          <w:iCs/>
          <w:color w:val="002060"/>
          <w:sz w:val="24"/>
          <w:szCs w:val="24"/>
        </w:rPr>
        <w:t>tehnică și financiară</w:t>
      </w:r>
      <w:r w:rsidR="00BC1E32" w:rsidRPr="0067553C">
        <w:rPr>
          <w:rFonts w:cstheme="minorHAnsi"/>
          <w:iCs/>
          <w:color w:val="002060"/>
          <w:sz w:val="24"/>
          <w:szCs w:val="24"/>
        </w:rPr>
        <w:t>/</w:t>
      </w:r>
      <w:r w:rsidR="007478F0" w:rsidRPr="0067553C">
        <w:rPr>
          <w:rFonts w:cstheme="minorHAnsi"/>
          <w:b/>
          <w:bCs/>
          <w:iCs/>
          <w:color w:val="002060"/>
          <w:sz w:val="24"/>
          <w:szCs w:val="24"/>
        </w:rPr>
        <w:t>2.6. Proiectul include măsuri prin care vizează inclusiv grup țintă localizat în zone ITI</w:t>
      </w:r>
      <w:r w:rsidR="00BC1E32" w:rsidRPr="0067553C">
        <w:rPr>
          <w:rFonts w:cstheme="minorHAnsi"/>
          <w:iCs/>
          <w:color w:val="002060"/>
          <w:sz w:val="24"/>
          <w:szCs w:val="24"/>
        </w:rPr>
        <w:t>.</w:t>
      </w:r>
    </w:p>
    <w:p w14:paraId="4613E756" w14:textId="77777777" w:rsidR="009E3495" w:rsidRPr="0067553C" w:rsidRDefault="009E3495" w:rsidP="0067553C">
      <w:pPr>
        <w:spacing w:before="60" w:after="0" w:line="240" w:lineRule="auto"/>
        <w:jc w:val="both"/>
        <w:rPr>
          <w:rFonts w:cstheme="minorHAnsi"/>
          <w:i/>
          <w:color w:val="002060"/>
          <w:sz w:val="24"/>
          <w:szCs w:val="24"/>
        </w:rPr>
      </w:pPr>
    </w:p>
    <w:p w14:paraId="0E7AABC3" w14:textId="7311DBEC" w:rsidR="008F4B56" w:rsidRPr="0067553C" w:rsidRDefault="0A1D1447" w:rsidP="0067553C">
      <w:pPr>
        <w:spacing w:before="60" w:after="0" w:line="240" w:lineRule="auto"/>
        <w:jc w:val="both"/>
        <w:outlineLvl w:val="1"/>
        <w:rPr>
          <w:rFonts w:cstheme="minorHAnsi"/>
          <w:b/>
          <w:bCs/>
          <w:color w:val="002060"/>
          <w:sz w:val="24"/>
          <w:szCs w:val="24"/>
        </w:rPr>
      </w:pPr>
      <w:bookmarkStart w:id="89" w:name="_Toc161844638"/>
      <w:r w:rsidRPr="0067553C">
        <w:rPr>
          <w:rFonts w:cstheme="minorHAnsi"/>
          <w:b/>
          <w:bCs/>
          <w:color w:val="002060"/>
          <w:sz w:val="24"/>
          <w:szCs w:val="24"/>
        </w:rPr>
        <w:t>3.12. Dezvoltare locală plasată sub responsabilitatea comunității</w:t>
      </w:r>
      <w:bookmarkEnd w:id="89"/>
    </w:p>
    <w:p w14:paraId="59A5D461" w14:textId="2B18F898" w:rsidR="004305BF" w:rsidRPr="0067553C" w:rsidRDefault="004305BF"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Prezentul apel nu vizează </w:t>
      </w:r>
      <w:r w:rsidR="001472E3" w:rsidRPr="0067553C">
        <w:rPr>
          <w:rFonts w:cstheme="minorHAnsi"/>
          <w:iCs/>
          <w:color w:val="002060"/>
          <w:sz w:val="24"/>
          <w:szCs w:val="24"/>
        </w:rPr>
        <w:t>aplicarea mecanismului DLRC.</w:t>
      </w:r>
    </w:p>
    <w:p w14:paraId="51A2A816" w14:textId="77777777" w:rsidR="006748E4" w:rsidRPr="0067553C" w:rsidRDefault="006748E4" w:rsidP="0067553C">
      <w:pPr>
        <w:spacing w:before="60" w:after="0" w:line="240" w:lineRule="auto"/>
        <w:jc w:val="both"/>
        <w:rPr>
          <w:rFonts w:cstheme="minorHAnsi"/>
          <w:iCs/>
          <w:color w:val="002060"/>
          <w:sz w:val="24"/>
          <w:szCs w:val="24"/>
        </w:rPr>
      </w:pPr>
    </w:p>
    <w:p w14:paraId="63AD0FB7" w14:textId="47EC9FBA" w:rsidR="00F51C65" w:rsidRPr="0067553C" w:rsidRDefault="0A1D1447" w:rsidP="0067553C">
      <w:pPr>
        <w:spacing w:before="60" w:after="0" w:line="240" w:lineRule="auto"/>
        <w:jc w:val="both"/>
        <w:outlineLvl w:val="1"/>
        <w:rPr>
          <w:rFonts w:cstheme="minorHAnsi"/>
          <w:b/>
          <w:bCs/>
          <w:color w:val="002060"/>
          <w:sz w:val="24"/>
          <w:szCs w:val="24"/>
        </w:rPr>
      </w:pPr>
      <w:bookmarkStart w:id="90" w:name="_Toc161844639"/>
      <w:r w:rsidRPr="0067553C">
        <w:rPr>
          <w:rFonts w:cstheme="minorHAnsi"/>
          <w:b/>
          <w:bCs/>
          <w:color w:val="002060"/>
          <w:sz w:val="24"/>
          <w:szCs w:val="24"/>
        </w:rPr>
        <w:t>3.13. Reguli privind ajutorul de stat</w:t>
      </w:r>
      <w:bookmarkEnd w:id="90"/>
      <w:r w:rsidRPr="0067553C">
        <w:rPr>
          <w:rFonts w:cstheme="minorHAnsi"/>
          <w:b/>
          <w:bCs/>
          <w:color w:val="002060"/>
          <w:sz w:val="24"/>
          <w:szCs w:val="24"/>
        </w:rPr>
        <w:t xml:space="preserve"> </w:t>
      </w:r>
    </w:p>
    <w:p w14:paraId="66ADD1EF" w14:textId="1690E027" w:rsidR="00B93248" w:rsidRPr="0067553C" w:rsidRDefault="00B93248" w:rsidP="0067553C">
      <w:pPr>
        <w:spacing w:before="60" w:after="0" w:line="240" w:lineRule="auto"/>
        <w:jc w:val="both"/>
        <w:rPr>
          <w:rFonts w:cstheme="minorHAnsi"/>
          <w:iCs/>
          <w:color w:val="002060"/>
          <w:sz w:val="24"/>
          <w:szCs w:val="24"/>
        </w:rPr>
      </w:pPr>
      <w:bookmarkStart w:id="91" w:name="_Hlk136432992"/>
      <w:bookmarkStart w:id="92" w:name="_Hlk136432974"/>
      <w:r w:rsidRPr="0067553C">
        <w:rPr>
          <w:rFonts w:cstheme="minorHAnsi"/>
          <w:iCs/>
          <w:color w:val="002060"/>
          <w:sz w:val="24"/>
          <w:szCs w:val="24"/>
        </w:rPr>
        <w:t xml:space="preserve">Intervențiile prevăzute de prezentul apel nu fac obiectul ajutorului de stat. </w:t>
      </w:r>
    </w:p>
    <w:p w14:paraId="27240D6A" w14:textId="0D242B2C" w:rsidR="00033A9A" w:rsidRPr="0067553C" w:rsidRDefault="009E3495" w:rsidP="0067553C">
      <w:pPr>
        <w:spacing w:before="60" w:after="0" w:line="240" w:lineRule="auto"/>
        <w:jc w:val="both"/>
        <w:rPr>
          <w:rFonts w:cstheme="minorHAnsi"/>
          <w:b/>
          <w:bCs/>
          <w:iCs/>
          <w:color w:val="002060"/>
          <w:sz w:val="24"/>
          <w:szCs w:val="24"/>
        </w:rPr>
      </w:pPr>
      <w:r w:rsidRPr="0067553C">
        <w:rPr>
          <w:rFonts w:cstheme="minorHAnsi"/>
          <w:b/>
          <w:bCs/>
          <w:iCs/>
          <w:color w:val="002060"/>
          <w:sz w:val="24"/>
          <w:szCs w:val="24"/>
        </w:rPr>
        <w:t>Justificar</w:t>
      </w:r>
      <w:bookmarkEnd w:id="91"/>
      <w:r w:rsidR="00BC5B15" w:rsidRPr="0067553C">
        <w:rPr>
          <w:rFonts w:cstheme="minorHAnsi"/>
          <w:b/>
          <w:bCs/>
          <w:iCs/>
          <w:color w:val="002060"/>
          <w:sz w:val="24"/>
          <w:szCs w:val="24"/>
        </w:rPr>
        <w:t>e</w:t>
      </w:r>
    </w:p>
    <w:bookmarkEnd w:id="92"/>
    <w:p w14:paraId="32C078DF" w14:textId="683CF25F" w:rsidR="00567061" w:rsidRDefault="00BC1E32" w:rsidP="007F24B3">
      <w:pPr>
        <w:spacing w:before="60" w:after="0" w:line="240" w:lineRule="auto"/>
        <w:jc w:val="both"/>
        <w:rPr>
          <w:rFonts w:cstheme="minorHAnsi"/>
          <w:color w:val="002060"/>
          <w:sz w:val="24"/>
          <w:szCs w:val="24"/>
        </w:rPr>
      </w:pPr>
      <w:r w:rsidRPr="0067553C">
        <w:rPr>
          <w:rFonts w:cstheme="minorHAnsi"/>
          <w:color w:val="002060"/>
          <w:sz w:val="24"/>
          <w:szCs w:val="24"/>
        </w:rPr>
        <w:t xml:space="preserve">Prin acest tip de investiții se urmărește cu predilecție </w:t>
      </w:r>
      <w:r w:rsidR="006067D4" w:rsidRPr="006067D4">
        <w:rPr>
          <w:rFonts w:cstheme="minorHAnsi"/>
          <w:b/>
          <w:bCs/>
          <w:color w:val="002060"/>
          <w:sz w:val="24"/>
          <w:szCs w:val="24"/>
        </w:rPr>
        <w:t>îmbunătăț</w:t>
      </w:r>
      <w:r w:rsidR="006067D4">
        <w:rPr>
          <w:rFonts w:cstheme="minorHAnsi"/>
          <w:b/>
          <w:bCs/>
          <w:color w:val="002060"/>
          <w:sz w:val="24"/>
          <w:szCs w:val="24"/>
        </w:rPr>
        <w:t>irea</w:t>
      </w:r>
      <w:r w:rsidR="006067D4" w:rsidRPr="006067D4">
        <w:rPr>
          <w:rFonts w:cstheme="minorHAnsi"/>
          <w:b/>
          <w:bCs/>
          <w:color w:val="002060"/>
          <w:sz w:val="24"/>
          <w:szCs w:val="24"/>
        </w:rPr>
        <w:t xml:space="preserve"> îngrijir</w:t>
      </w:r>
      <w:r w:rsidR="006067D4">
        <w:rPr>
          <w:rFonts w:cstheme="minorHAnsi"/>
          <w:b/>
          <w:bCs/>
          <w:color w:val="002060"/>
          <w:sz w:val="24"/>
          <w:szCs w:val="24"/>
        </w:rPr>
        <w:t>ii</w:t>
      </w:r>
      <w:r w:rsidR="006067D4" w:rsidRPr="006067D4">
        <w:rPr>
          <w:rFonts w:cstheme="minorHAnsi"/>
          <w:b/>
          <w:bCs/>
          <w:color w:val="002060"/>
          <w:sz w:val="24"/>
          <w:szCs w:val="24"/>
        </w:rPr>
        <w:t xml:space="preserve"> pacientului</w:t>
      </w:r>
      <w:r w:rsidR="006067D4">
        <w:rPr>
          <w:rFonts w:cstheme="minorHAnsi"/>
          <w:b/>
          <w:bCs/>
          <w:color w:val="002060"/>
          <w:sz w:val="24"/>
          <w:szCs w:val="24"/>
        </w:rPr>
        <w:t xml:space="preserve"> prin organizarea unor </w:t>
      </w:r>
      <w:r w:rsidR="006067D4" w:rsidRPr="006067D4">
        <w:rPr>
          <w:rFonts w:cstheme="minorHAnsi"/>
          <w:b/>
          <w:bCs/>
          <w:color w:val="002060"/>
          <w:sz w:val="24"/>
          <w:szCs w:val="24"/>
        </w:rPr>
        <w:t xml:space="preserve">module de formare țintite și aprofundate, încurajând colaborarea între </w:t>
      </w:r>
      <w:r w:rsidR="006067D4" w:rsidRPr="006067D4">
        <w:rPr>
          <w:rFonts w:cstheme="minorHAnsi"/>
          <w:b/>
          <w:bCs/>
          <w:color w:val="002060"/>
          <w:sz w:val="24"/>
          <w:szCs w:val="24"/>
        </w:rPr>
        <w:lastRenderedPageBreak/>
        <w:t xml:space="preserve">experți și promovând educația continuă și dezvoltarea abilităților în diagnosticarea, tratamentul și managementul tumorilor </w:t>
      </w:r>
      <w:proofErr w:type="spellStart"/>
      <w:r w:rsidR="006067D4" w:rsidRPr="006067D4">
        <w:rPr>
          <w:rFonts w:cstheme="minorHAnsi"/>
          <w:b/>
          <w:bCs/>
          <w:color w:val="002060"/>
          <w:sz w:val="24"/>
          <w:szCs w:val="24"/>
        </w:rPr>
        <w:t>musculo-scheletale</w:t>
      </w:r>
      <w:proofErr w:type="spellEnd"/>
      <w:r w:rsidR="007F24B3" w:rsidRPr="00234F99">
        <w:rPr>
          <w:rFonts w:cstheme="minorHAnsi"/>
          <w:color w:val="002060"/>
          <w:sz w:val="24"/>
          <w:szCs w:val="24"/>
        </w:rPr>
        <w:t>.</w:t>
      </w:r>
      <w:r w:rsidR="007F24B3">
        <w:rPr>
          <w:rFonts w:cstheme="minorHAnsi"/>
          <w:color w:val="002060"/>
          <w:sz w:val="24"/>
          <w:szCs w:val="24"/>
        </w:rPr>
        <w:t xml:space="preserve"> </w:t>
      </w:r>
    </w:p>
    <w:p w14:paraId="793BDEBC" w14:textId="052B114A" w:rsidR="00B6375F" w:rsidRDefault="009F7A1B" w:rsidP="007F24B3">
      <w:pPr>
        <w:spacing w:before="60" w:after="0" w:line="240" w:lineRule="auto"/>
        <w:jc w:val="both"/>
        <w:rPr>
          <w:rFonts w:cstheme="minorHAnsi"/>
          <w:color w:val="002060"/>
          <w:sz w:val="24"/>
          <w:szCs w:val="24"/>
        </w:rPr>
      </w:pPr>
      <w:r w:rsidRPr="0067553C">
        <w:rPr>
          <w:rFonts w:cstheme="minorHAnsi"/>
          <w:color w:val="002060"/>
          <w:sz w:val="24"/>
          <w:szCs w:val="24"/>
        </w:rPr>
        <w:t>În acest sens, sunt necesare</w:t>
      </w:r>
      <w:r w:rsidR="00B6375F">
        <w:rPr>
          <w:rFonts w:cstheme="minorHAnsi"/>
          <w:color w:val="002060"/>
          <w:sz w:val="24"/>
          <w:szCs w:val="24"/>
        </w:rPr>
        <w:t>:</w:t>
      </w:r>
    </w:p>
    <w:p w14:paraId="61DF0168" w14:textId="616A191A" w:rsidR="00B6375F" w:rsidRPr="006E33C0" w:rsidRDefault="009F7A1B" w:rsidP="003A5387">
      <w:pPr>
        <w:pStyle w:val="ListParagraph"/>
        <w:numPr>
          <w:ilvl w:val="0"/>
          <w:numId w:val="137"/>
        </w:numPr>
        <w:spacing w:before="60" w:after="0" w:line="240" w:lineRule="auto"/>
        <w:jc w:val="both"/>
        <w:rPr>
          <w:rFonts w:cstheme="minorHAnsi"/>
          <w:color w:val="002060"/>
          <w:sz w:val="24"/>
          <w:szCs w:val="24"/>
        </w:rPr>
      </w:pPr>
      <w:r w:rsidRPr="006E33C0">
        <w:rPr>
          <w:rFonts w:cstheme="minorHAnsi"/>
          <w:b/>
          <w:bCs/>
          <w:color w:val="002060"/>
          <w:sz w:val="24"/>
          <w:szCs w:val="24"/>
        </w:rPr>
        <w:t>măsuri sistemice de formare</w:t>
      </w:r>
      <w:r w:rsidRPr="006E33C0">
        <w:rPr>
          <w:rFonts w:cstheme="minorHAnsi"/>
          <w:color w:val="002060"/>
          <w:sz w:val="24"/>
          <w:szCs w:val="24"/>
        </w:rPr>
        <w:t xml:space="preserve"> a personalului </w:t>
      </w:r>
      <w:r w:rsidR="006E33C0">
        <w:rPr>
          <w:rFonts w:cstheme="minorHAnsi"/>
          <w:color w:val="002060"/>
          <w:sz w:val="24"/>
          <w:szCs w:val="24"/>
        </w:rPr>
        <w:t>medical din specialitățile/ secțiile</w:t>
      </w:r>
      <w:r w:rsidRPr="006E33C0">
        <w:rPr>
          <w:rFonts w:cstheme="minorHAnsi"/>
          <w:color w:val="002060"/>
          <w:sz w:val="24"/>
          <w:szCs w:val="24"/>
        </w:rPr>
        <w:t xml:space="preserve"> </w:t>
      </w:r>
      <w:r w:rsidR="006E33C0">
        <w:rPr>
          <w:rFonts w:cstheme="minorHAnsi"/>
          <w:iCs/>
          <w:color w:val="002060"/>
          <w:sz w:val="24"/>
          <w:szCs w:val="24"/>
        </w:rPr>
        <w:t xml:space="preserve">de: </w:t>
      </w:r>
      <w:r w:rsidR="006E33C0" w:rsidRPr="006E33C0">
        <w:rPr>
          <w:rFonts w:cstheme="minorHAnsi"/>
          <w:iCs/>
          <w:color w:val="002060"/>
          <w:sz w:val="24"/>
          <w:szCs w:val="24"/>
        </w:rPr>
        <w:t xml:space="preserve">ortopedie și traumatologie, oncologie medicală, radiologie-imagistică medicală, reumatologie, anatomie patologică din cadrul unităților sanitare publice; </w:t>
      </w:r>
      <w:r w:rsidRPr="006E33C0">
        <w:rPr>
          <w:rFonts w:cstheme="minorHAnsi"/>
          <w:color w:val="002060"/>
          <w:sz w:val="24"/>
          <w:szCs w:val="24"/>
        </w:rPr>
        <w:t xml:space="preserve"> </w:t>
      </w:r>
    </w:p>
    <w:p w14:paraId="10EEF38E" w14:textId="3BE0882F" w:rsidR="00567061" w:rsidRPr="003D0BAC" w:rsidRDefault="00B04593" w:rsidP="003D0BAC">
      <w:pPr>
        <w:pStyle w:val="ListParagraph"/>
        <w:numPr>
          <w:ilvl w:val="0"/>
          <w:numId w:val="137"/>
        </w:numPr>
        <w:spacing w:before="60" w:after="0" w:line="240" w:lineRule="auto"/>
        <w:jc w:val="both"/>
        <w:rPr>
          <w:rFonts w:cstheme="minorHAnsi"/>
          <w:color w:val="002060"/>
          <w:sz w:val="24"/>
          <w:szCs w:val="24"/>
        </w:rPr>
      </w:pPr>
      <w:r w:rsidRPr="003D0BAC">
        <w:rPr>
          <w:rFonts w:cstheme="minorHAnsi"/>
          <w:b/>
          <w:bCs/>
          <w:color w:val="002060"/>
          <w:sz w:val="24"/>
          <w:szCs w:val="24"/>
        </w:rPr>
        <w:t>elaborarea de instrumente de lucru</w:t>
      </w:r>
      <w:r w:rsidRPr="003D0BAC">
        <w:rPr>
          <w:rFonts w:cstheme="minorHAnsi"/>
          <w:color w:val="002060"/>
          <w:sz w:val="24"/>
          <w:szCs w:val="24"/>
        </w:rPr>
        <w:t xml:space="preserve"> care să asigure furnizarea în</w:t>
      </w:r>
      <w:r w:rsidR="00982F1E" w:rsidRPr="003D0BAC">
        <w:rPr>
          <w:rFonts w:cstheme="minorHAnsi"/>
          <w:color w:val="002060"/>
          <w:sz w:val="24"/>
          <w:szCs w:val="24"/>
        </w:rPr>
        <w:t>tr-un</w:t>
      </w:r>
      <w:r w:rsidRPr="003D0BAC">
        <w:rPr>
          <w:rFonts w:cstheme="minorHAnsi"/>
          <w:color w:val="002060"/>
          <w:sz w:val="24"/>
          <w:szCs w:val="24"/>
        </w:rPr>
        <w:t xml:space="preserve"> mod </w:t>
      </w:r>
      <w:r w:rsidR="00982F1E" w:rsidRPr="003D0BAC">
        <w:rPr>
          <w:rFonts w:cstheme="minorHAnsi"/>
          <w:color w:val="002060"/>
          <w:sz w:val="24"/>
          <w:szCs w:val="24"/>
        </w:rPr>
        <w:t xml:space="preserve">unitar și </w:t>
      </w:r>
      <w:r w:rsidRPr="003D0BAC">
        <w:rPr>
          <w:rFonts w:cstheme="minorHAnsi"/>
          <w:color w:val="002060"/>
          <w:sz w:val="24"/>
          <w:szCs w:val="24"/>
        </w:rPr>
        <w:t>eficace a acestor servicii medicale</w:t>
      </w:r>
      <w:r w:rsidR="009F7A1B" w:rsidRPr="003D0BAC">
        <w:rPr>
          <w:rFonts w:cstheme="minorHAnsi"/>
          <w:color w:val="002060"/>
          <w:sz w:val="24"/>
          <w:szCs w:val="24"/>
        </w:rPr>
        <w:t xml:space="preserve">. </w:t>
      </w:r>
    </w:p>
    <w:p w14:paraId="7443E1AA" w14:textId="140B4F54" w:rsidR="009F7A1B" w:rsidRPr="0067553C" w:rsidRDefault="009F7A1B" w:rsidP="007F24B3">
      <w:pPr>
        <w:spacing w:before="60" w:after="0" w:line="240" w:lineRule="auto"/>
        <w:jc w:val="both"/>
        <w:rPr>
          <w:rFonts w:cstheme="minorHAnsi"/>
          <w:iCs/>
          <w:color w:val="002060"/>
          <w:sz w:val="24"/>
          <w:szCs w:val="24"/>
        </w:rPr>
      </w:pPr>
      <w:r w:rsidRPr="0067553C">
        <w:rPr>
          <w:rFonts w:cstheme="minorHAnsi"/>
          <w:color w:val="002060"/>
          <w:sz w:val="24"/>
          <w:szCs w:val="24"/>
        </w:rPr>
        <w:t>Astfel, măsurile implementate urmare a sprijinului</w:t>
      </w:r>
      <w:r w:rsidR="00BC1E32" w:rsidRPr="0067553C">
        <w:rPr>
          <w:rFonts w:cstheme="minorHAnsi"/>
          <w:color w:val="002060"/>
          <w:sz w:val="24"/>
          <w:szCs w:val="24"/>
        </w:rPr>
        <w:t xml:space="preserve"> </w:t>
      </w:r>
      <w:r w:rsidRPr="0067553C">
        <w:rPr>
          <w:rFonts w:cstheme="minorHAnsi"/>
          <w:color w:val="002060"/>
          <w:sz w:val="24"/>
          <w:szCs w:val="24"/>
        </w:rPr>
        <w:t xml:space="preserve">acordat </w:t>
      </w:r>
      <w:r w:rsidR="00BC1E32" w:rsidRPr="0067553C">
        <w:rPr>
          <w:rFonts w:cstheme="minorHAnsi"/>
          <w:color w:val="002060"/>
          <w:sz w:val="24"/>
          <w:szCs w:val="24"/>
        </w:rPr>
        <w:t xml:space="preserve">au impact </w:t>
      </w:r>
      <w:r w:rsidRPr="0067553C">
        <w:rPr>
          <w:rFonts w:cstheme="minorHAnsi"/>
          <w:color w:val="002060"/>
          <w:sz w:val="24"/>
          <w:szCs w:val="24"/>
        </w:rPr>
        <w:t xml:space="preserve">regional/ </w:t>
      </w:r>
      <w:r w:rsidR="00BC1E32" w:rsidRPr="0067553C">
        <w:rPr>
          <w:rFonts w:cstheme="minorHAnsi"/>
          <w:color w:val="002060"/>
          <w:sz w:val="24"/>
          <w:szCs w:val="24"/>
        </w:rPr>
        <w:t xml:space="preserve">local și nu se încadrează în definiția ajutorului de stat. </w:t>
      </w:r>
    </w:p>
    <w:p w14:paraId="1A763C77" w14:textId="34630F5D" w:rsidR="00CB6B48" w:rsidRPr="00364B88" w:rsidRDefault="00BC1E32"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Dezvoltarea acestor servicii nu determină, în niciun caz, un risc de denaturare a concurenței, deoarece </w:t>
      </w:r>
      <w:r w:rsidR="00CB6B48" w:rsidRPr="0067553C">
        <w:rPr>
          <w:rFonts w:cstheme="minorHAnsi"/>
          <w:color w:val="002060"/>
          <w:sz w:val="24"/>
          <w:szCs w:val="24"/>
        </w:rPr>
        <w:t xml:space="preserve">se urmărește creșterea capacității specialiștilor </w:t>
      </w:r>
      <w:r w:rsidR="00B04593" w:rsidRPr="0067553C">
        <w:rPr>
          <w:rFonts w:cstheme="minorHAnsi"/>
          <w:color w:val="002060"/>
          <w:sz w:val="24"/>
          <w:szCs w:val="24"/>
        </w:rPr>
        <w:t xml:space="preserve">care furnizează </w:t>
      </w:r>
      <w:r w:rsidR="00B04593" w:rsidRPr="003D0BAC">
        <w:rPr>
          <w:rFonts w:cstheme="minorHAnsi"/>
          <w:b/>
          <w:bCs/>
          <w:color w:val="002060"/>
          <w:sz w:val="24"/>
          <w:szCs w:val="24"/>
        </w:rPr>
        <w:t xml:space="preserve">servicii de </w:t>
      </w:r>
      <w:r w:rsidR="005C77A6" w:rsidRPr="003D0BAC">
        <w:rPr>
          <w:rFonts w:cstheme="minorHAnsi"/>
          <w:b/>
          <w:bCs/>
          <w:color w:val="002060"/>
          <w:sz w:val="24"/>
          <w:szCs w:val="24"/>
        </w:rPr>
        <w:t xml:space="preserve">diagnosticare și tratament al pacienților cu neoplazii </w:t>
      </w:r>
      <w:proofErr w:type="spellStart"/>
      <w:r w:rsidR="005C77A6" w:rsidRPr="003D0BAC">
        <w:rPr>
          <w:rFonts w:cstheme="minorHAnsi"/>
          <w:b/>
          <w:bCs/>
          <w:color w:val="002060"/>
          <w:sz w:val="24"/>
          <w:szCs w:val="24"/>
        </w:rPr>
        <w:t>musculo</w:t>
      </w:r>
      <w:r w:rsidR="006B5DBC">
        <w:rPr>
          <w:rFonts w:cstheme="minorHAnsi"/>
          <w:b/>
          <w:bCs/>
          <w:color w:val="002060"/>
          <w:sz w:val="24"/>
          <w:szCs w:val="24"/>
        </w:rPr>
        <w:t>-</w:t>
      </w:r>
      <w:r w:rsidR="005C77A6" w:rsidRPr="003D0BAC">
        <w:rPr>
          <w:rFonts w:cstheme="minorHAnsi"/>
          <w:b/>
          <w:bCs/>
          <w:color w:val="002060"/>
          <w:sz w:val="24"/>
          <w:szCs w:val="24"/>
        </w:rPr>
        <w:t>scheletale</w:t>
      </w:r>
      <w:proofErr w:type="spellEnd"/>
      <w:r w:rsidR="005C77A6" w:rsidRPr="003D0BAC">
        <w:rPr>
          <w:rFonts w:cstheme="minorHAnsi"/>
          <w:b/>
          <w:bCs/>
          <w:color w:val="002060"/>
          <w:sz w:val="24"/>
          <w:szCs w:val="24"/>
        </w:rPr>
        <w:t>, în conformitate cu standardele internaționale recunoscute</w:t>
      </w:r>
      <w:r w:rsidR="00B04593" w:rsidRPr="003D0BAC">
        <w:rPr>
          <w:rFonts w:cstheme="minorHAnsi"/>
          <w:b/>
          <w:bCs/>
          <w:color w:val="002060"/>
          <w:sz w:val="24"/>
          <w:szCs w:val="24"/>
        </w:rPr>
        <w:t>.</w:t>
      </w:r>
    </w:p>
    <w:p w14:paraId="3694DE76" w14:textId="5BC80314" w:rsidR="00BC1E32" w:rsidRPr="0067553C" w:rsidRDefault="00B80A67" w:rsidP="0067553C">
      <w:pPr>
        <w:spacing w:before="60" w:after="0" w:line="240" w:lineRule="auto"/>
        <w:jc w:val="both"/>
        <w:rPr>
          <w:rFonts w:cstheme="minorHAnsi"/>
          <w:b/>
          <w:bCs/>
          <w:color w:val="002060"/>
          <w:sz w:val="24"/>
          <w:szCs w:val="24"/>
        </w:rPr>
      </w:pPr>
      <w:r w:rsidRPr="00DC1CB4">
        <w:rPr>
          <w:rFonts w:cstheme="minorHAnsi"/>
          <w:color w:val="002060"/>
          <w:sz w:val="24"/>
          <w:szCs w:val="24"/>
        </w:rPr>
        <w:t>Deoarece cifrele arată c</w:t>
      </w:r>
      <w:r w:rsidR="006E33C0">
        <w:rPr>
          <w:rFonts w:cstheme="minorHAnsi"/>
          <w:color w:val="002060"/>
          <w:sz w:val="24"/>
          <w:szCs w:val="24"/>
        </w:rPr>
        <w:t>ă</w:t>
      </w:r>
      <w:r w:rsidR="00DC1CB4" w:rsidRPr="003D0BAC">
        <w:rPr>
          <w:rFonts w:cstheme="minorHAnsi"/>
          <w:color w:val="002060"/>
          <w:sz w:val="24"/>
          <w:szCs w:val="24"/>
        </w:rPr>
        <w:t>,</w:t>
      </w:r>
      <w:r w:rsidRPr="00DC1CB4">
        <w:rPr>
          <w:rFonts w:cstheme="minorHAnsi"/>
          <w:color w:val="002060"/>
          <w:sz w:val="24"/>
          <w:szCs w:val="24"/>
        </w:rPr>
        <w:t xml:space="preserve"> î</w:t>
      </w:r>
      <w:r w:rsidR="00B04593" w:rsidRPr="00DC1CB4">
        <w:rPr>
          <w:rFonts w:cstheme="minorHAnsi"/>
          <w:color w:val="002060"/>
          <w:sz w:val="24"/>
          <w:szCs w:val="24"/>
        </w:rPr>
        <w:t>n România</w:t>
      </w:r>
      <w:r w:rsidR="00DC1CB4" w:rsidRPr="003D0BAC">
        <w:rPr>
          <w:rFonts w:cstheme="minorHAnsi"/>
          <w:color w:val="002060"/>
          <w:sz w:val="24"/>
          <w:szCs w:val="24"/>
        </w:rPr>
        <w:t>,</w:t>
      </w:r>
      <w:r w:rsidR="00B04593" w:rsidRPr="00DC1CB4">
        <w:rPr>
          <w:rFonts w:cstheme="minorHAnsi"/>
          <w:color w:val="002060"/>
          <w:sz w:val="24"/>
          <w:szCs w:val="24"/>
        </w:rPr>
        <w:t xml:space="preserve"> la ora actuală</w:t>
      </w:r>
      <w:r w:rsidR="00DC1CB4" w:rsidRPr="003D0BAC">
        <w:rPr>
          <w:rFonts w:cstheme="minorHAnsi"/>
          <w:color w:val="002060"/>
          <w:sz w:val="24"/>
          <w:szCs w:val="24"/>
        </w:rPr>
        <w:t>,</w:t>
      </w:r>
      <w:r w:rsidR="00B04593" w:rsidRPr="00DC1CB4">
        <w:rPr>
          <w:rFonts w:cstheme="minorHAnsi"/>
          <w:color w:val="002060"/>
          <w:sz w:val="24"/>
          <w:szCs w:val="24"/>
        </w:rPr>
        <w:t xml:space="preserve"> </w:t>
      </w:r>
      <w:r w:rsidR="00DC1CB4" w:rsidRPr="00DC1CB4">
        <w:rPr>
          <w:rFonts w:cstheme="minorHAnsi"/>
          <w:color w:val="002060"/>
          <w:sz w:val="24"/>
          <w:szCs w:val="24"/>
        </w:rPr>
        <w:t>sarcomul</w:t>
      </w:r>
      <w:r w:rsidR="00DC1CB4">
        <w:rPr>
          <w:rFonts w:cstheme="minorHAnsi"/>
          <w:color w:val="002060"/>
          <w:sz w:val="24"/>
          <w:szCs w:val="24"/>
        </w:rPr>
        <w:t xml:space="preserve"> de țesut moale reprezintă aproximativ 1% din totalitatea tumorilor maligne</w:t>
      </w:r>
      <w:r w:rsidRPr="0067553C">
        <w:rPr>
          <w:rFonts w:cstheme="minorHAnsi"/>
          <w:color w:val="002060"/>
          <w:sz w:val="24"/>
          <w:szCs w:val="24"/>
        </w:rPr>
        <w:t xml:space="preserve">, este evident că  o astfel de măsură </w:t>
      </w:r>
      <w:r w:rsidR="006B5DBC">
        <w:rPr>
          <w:rFonts w:cstheme="minorHAnsi"/>
          <w:b/>
          <w:bCs/>
          <w:color w:val="002060"/>
          <w:sz w:val="24"/>
          <w:szCs w:val="24"/>
        </w:rPr>
        <w:t>NU</w:t>
      </w:r>
      <w:r w:rsidR="00BC1E32" w:rsidRPr="0067553C">
        <w:rPr>
          <w:rFonts w:cstheme="minorHAnsi"/>
          <w:b/>
          <w:bCs/>
          <w:color w:val="002060"/>
          <w:sz w:val="24"/>
          <w:szCs w:val="24"/>
        </w:rPr>
        <w:t xml:space="preserve"> are potențialul de a afecta comerțul cu Statele Membre.</w:t>
      </w:r>
    </w:p>
    <w:p w14:paraId="6054BD27" w14:textId="740DEFDC" w:rsidR="00BC1E32" w:rsidRPr="0067553C" w:rsidRDefault="00BC1E32" w:rsidP="0067553C">
      <w:pPr>
        <w:spacing w:before="60" w:after="0" w:line="240" w:lineRule="auto"/>
        <w:jc w:val="both"/>
        <w:rPr>
          <w:rFonts w:cstheme="minorHAnsi"/>
          <w:color w:val="002060"/>
          <w:sz w:val="24"/>
          <w:szCs w:val="24"/>
        </w:rPr>
      </w:pPr>
      <w:r w:rsidRPr="0067553C">
        <w:rPr>
          <w:rFonts w:cstheme="minorHAnsi"/>
          <w:color w:val="002060"/>
          <w:sz w:val="24"/>
          <w:szCs w:val="24"/>
        </w:rPr>
        <w:t>Măsurile de sprijin au fost analizate în raport cu criteriile care ar trebui îndeplinite cumulativ, prevăzute la articolul 107 alineatul (1) din TFUE (</w:t>
      </w:r>
      <w:r w:rsidRPr="0067553C">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67553C">
        <w:rPr>
          <w:rFonts w:cstheme="minorHAnsi"/>
          <w:b/>
          <w:bCs/>
          <w:i/>
          <w:iCs/>
          <w:color w:val="002060"/>
          <w:sz w:val="24"/>
          <w:szCs w:val="24"/>
        </w:rPr>
        <w:t xml:space="preserve">potențialul măsurii de sprijin de a afecta comerțul între </w:t>
      </w:r>
      <w:r w:rsidR="00093009" w:rsidRPr="0067553C">
        <w:rPr>
          <w:rFonts w:cstheme="minorHAnsi"/>
          <w:b/>
          <w:bCs/>
          <w:i/>
          <w:iCs/>
          <w:color w:val="002060"/>
          <w:sz w:val="24"/>
          <w:szCs w:val="24"/>
        </w:rPr>
        <w:t>S</w:t>
      </w:r>
      <w:r w:rsidRPr="0067553C">
        <w:rPr>
          <w:rFonts w:cstheme="minorHAnsi"/>
          <w:b/>
          <w:bCs/>
          <w:i/>
          <w:iCs/>
          <w:color w:val="002060"/>
          <w:sz w:val="24"/>
          <w:szCs w:val="24"/>
        </w:rPr>
        <w:t xml:space="preserve">tatele </w:t>
      </w:r>
      <w:r w:rsidR="00093009" w:rsidRPr="0067553C">
        <w:rPr>
          <w:rFonts w:cstheme="minorHAnsi"/>
          <w:b/>
          <w:bCs/>
          <w:i/>
          <w:iCs/>
          <w:color w:val="002060"/>
          <w:sz w:val="24"/>
          <w:szCs w:val="24"/>
        </w:rPr>
        <w:t>M</w:t>
      </w:r>
      <w:r w:rsidRPr="0067553C">
        <w:rPr>
          <w:rFonts w:cstheme="minorHAnsi"/>
          <w:b/>
          <w:bCs/>
          <w:i/>
          <w:iCs/>
          <w:color w:val="002060"/>
          <w:sz w:val="24"/>
          <w:szCs w:val="24"/>
        </w:rPr>
        <w:t>embre</w:t>
      </w:r>
      <w:r w:rsidRPr="0067553C">
        <w:rPr>
          <w:rFonts w:cstheme="minorHAnsi"/>
          <w:color w:val="002060"/>
          <w:sz w:val="24"/>
          <w:szCs w:val="24"/>
        </w:rPr>
        <w:t>), pentru a determina dacă măsurile constituie ajutor de stat în sensul articolului 107 alineatul (1) din TFUE.</w:t>
      </w:r>
    </w:p>
    <w:p w14:paraId="2DE95C5B" w14:textId="55690462" w:rsidR="00BC1E32" w:rsidRPr="0067553C" w:rsidRDefault="00BC1E32" w:rsidP="0067553C">
      <w:pPr>
        <w:spacing w:before="60" w:after="0" w:line="240" w:lineRule="auto"/>
        <w:jc w:val="both"/>
        <w:rPr>
          <w:rFonts w:cstheme="minorHAnsi"/>
          <w:color w:val="002060"/>
          <w:sz w:val="24"/>
          <w:szCs w:val="24"/>
        </w:rPr>
      </w:pPr>
      <w:r w:rsidRPr="0067553C">
        <w:rPr>
          <w:rFonts w:eastAsia="Trebuchet MS" w:cstheme="minorHAnsi"/>
          <w:color w:val="002060"/>
          <w:sz w:val="24"/>
          <w:szCs w:val="24"/>
        </w:rPr>
        <w:t>Concluzia analizei</w:t>
      </w:r>
      <w:r w:rsidR="00DC41B7">
        <w:rPr>
          <w:rFonts w:eastAsia="Trebuchet MS" w:cstheme="minorHAnsi"/>
          <w:color w:val="002060"/>
          <w:sz w:val="24"/>
          <w:szCs w:val="24"/>
        </w:rPr>
        <w:t xml:space="preserve"> este că </w:t>
      </w:r>
      <w:r w:rsidRPr="0067553C">
        <w:rPr>
          <w:rFonts w:eastAsia="Trebuchet MS" w:cstheme="minorHAnsi"/>
          <w:color w:val="002060"/>
          <w:sz w:val="24"/>
          <w:szCs w:val="24"/>
        </w:rPr>
        <w:t xml:space="preserve">investițiile în </w:t>
      </w:r>
      <w:r w:rsidR="00093009" w:rsidRPr="003D0BAC">
        <w:rPr>
          <w:rFonts w:eastAsia="Trebuchet MS" w:cstheme="minorHAnsi"/>
          <w:color w:val="002060"/>
          <w:sz w:val="24"/>
          <w:szCs w:val="24"/>
        </w:rPr>
        <w:t>măsuri care vizează</w:t>
      </w:r>
      <w:r w:rsidR="00093009" w:rsidRPr="001902B3">
        <w:rPr>
          <w:rFonts w:eastAsia="Trebuchet MS" w:cstheme="minorHAnsi"/>
          <w:i/>
          <w:iCs/>
          <w:color w:val="002060"/>
          <w:sz w:val="24"/>
          <w:szCs w:val="24"/>
        </w:rPr>
        <w:t xml:space="preserve"> </w:t>
      </w:r>
      <w:r w:rsidR="001902B3" w:rsidRPr="001902B3">
        <w:rPr>
          <w:rFonts w:eastAsia="Trebuchet MS" w:cstheme="minorHAnsi"/>
          <w:i/>
          <w:iCs/>
          <w:color w:val="002060"/>
          <w:sz w:val="24"/>
          <w:szCs w:val="24"/>
        </w:rPr>
        <w:t xml:space="preserve">îmbunătățirea cunoștințelor, capacităților de diagnostic, expertizei în tratament și abordării </w:t>
      </w:r>
      <w:proofErr w:type="spellStart"/>
      <w:r w:rsidR="001902B3" w:rsidRPr="001902B3">
        <w:rPr>
          <w:rFonts w:eastAsia="Trebuchet MS" w:cstheme="minorHAnsi"/>
          <w:i/>
          <w:iCs/>
          <w:color w:val="002060"/>
          <w:sz w:val="24"/>
          <w:szCs w:val="24"/>
        </w:rPr>
        <w:t>multi</w:t>
      </w:r>
      <w:proofErr w:type="spellEnd"/>
      <w:r w:rsidR="001902B3" w:rsidRPr="001902B3">
        <w:rPr>
          <w:rFonts w:eastAsia="Trebuchet MS" w:cstheme="minorHAnsi"/>
          <w:i/>
          <w:iCs/>
          <w:color w:val="002060"/>
          <w:sz w:val="24"/>
          <w:szCs w:val="24"/>
        </w:rPr>
        <w:t xml:space="preserve">-disciplinare în gestionarea tumorilor </w:t>
      </w:r>
      <w:proofErr w:type="spellStart"/>
      <w:r w:rsidR="001902B3" w:rsidRPr="001902B3">
        <w:rPr>
          <w:rFonts w:eastAsia="Trebuchet MS" w:cstheme="minorHAnsi"/>
          <w:i/>
          <w:iCs/>
          <w:color w:val="002060"/>
          <w:sz w:val="24"/>
          <w:szCs w:val="24"/>
        </w:rPr>
        <w:t>musculo-scheletale</w:t>
      </w:r>
      <w:proofErr w:type="spellEnd"/>
      <w:r w:rsidR="001902B3" w:rsidRPr="001902B3">
        <w:rPr>
          <w:rFonts w:eastAsia="Trebuchet MS" w:cstheme="minorHAnsi"/>
          <w:i/>
          <w:iCs/>
          <w:color w:val="002060"/>
          <w:sz w:val="24"/>
          <w:szCs w:val="24"/>
        </w:rPr>
        <w:t>, prin dezvoltarea și implementarea unui program educațional</w:t>
      </w:r>
      <w:r w:rsidR="001902B3">
        <w:rPr>
          <w:rFonts w:eastAsia="Trebuchet MS" w:cstheme="minorHAnsi"/>
          <w:i/>
          <w:iCs/>
          <w:color w:val="002060"/>
          <w:sz w:val="24"/>
          <w:szCs w:val="24"/>
        </w:rPr>
        <w:t xml:space="preserve"> </w:t>
      </w:r>
      <w:r w:rsidR="001902B3" w:rsidRPr="001902B3">
        <w:rPr>
          <w:rFonts w:eastAsia="Trebuchet MS" w:cstheme="minorHAnsi"/>
          <w:i/>
          <w:iCs/>
          <w:color w:val="002060"/>
          <w:sz w:val="24"/>
          <w:szCs w:val="24"/>
        </w:rPr>
        <w:t xml:space="preserve">specializat, dedicat profesioniștilor din domeniul sănătății </w:t>
      </w:r>
      <w:r w:rsidRPr="0067553C">
        <w:rPr>
          <w:rFonts w:cstheme="minorHAnsi"/>
          <w:b/>
          <w:bCs/>
          <w:color w:val="002060"/>
          <w:sz w:val="24"/>
          <w:szCs w:val="24"/>
        </w:rPr>
        <w:t>au un impact local</w:t>
      </w:r>
      <w:r w:rsidRPr="0067553C">
        <w:rPr>
          <w:rFonts w:cstheme="minorHAnsi"/>
          <w:color w:val="002060"/>
          <w:sz w:val="24"/>
          <w:szCs w:val="24"/>
        </w:rPr>
        <w:t>/</w:t>
      </w:r>
      <w:r w:rsidRPr="0067553C">
        <w:rPr>
          <w:rFonts w:cstheme="minorHAnsi"/>
          <w:b/>
          <w:bCs/>
          <w:color w:val="002060"/>
          <w:sz w:val="24"/>
          <w:szCs w:val="24"/>
        </w:rPr>
        <w:t xml:space="preserve">regional și, ca urmare, nu au potențialul de a afecta comerțul între </w:t>
      </w:r>
      <w:r w:rsidR="00093009" w:rsidRPr="0067553C">
        <w:rPr>
          <w:rFonts w:cstheme="minorHAnsi"/>
          <w:b/>
          <w:bCs/>
          <w:color w:val="002060"/>
          <w:sz w:val="24"/>
          <w:szCs w:val="24"/>
        </w:rPr>
        <w:t>S</w:t>
      </w:r>
      <w:r w:rsidRPr="0067553C">
        <w:rPr>
          <w:rFonts w:cstheme="minorHAnsi"/>
          <w:b/>
          <w:bCs/>
          <w:color w:val="002060"/>
          <w:sz w:val="24"/>
          <w:szCs w:val="24"/>
        </w:rPr>
        <w:t xml:space="preserve">tatele </w:t>
      </w:r>
      <w:r w:rsidR="00093009" w:rsidRPr="0067553C">
        <w:rPr>
          <w:rFonts w:cstheme="minorHAnsi"/>
          <w:b/>
          <w:bCs/>
          <w:color w:val="002060"/>
          <w:sz w:val="24"/>
          <w:szCs w:val="24"/>
        </w:rPr>
        <w:t>M</w:t>
      </w:r>
      <w:r w:rsidRPr="0067553C">
        <w:rPr>
          <w:rFonts w:cstheme="minorHAnsi"/>
          <w:b/>
          <w:bCs/>
          <w:color w:val="002060"/>
          <w:sz w:val="24"/>
          <w:szCs w:val="24"/>
        </w:rPr>
        <w:t>embre.</w:t>
      </w:r>
      <w:r w:rsidR="00093009" w:rsidRPr="0067553C">
        <w:rPr>
          <w:rFonts w:cstheme="minorHAnsi"/>
          <w:b/>
          <w:bCs/>
          <w:color w:val="002060"/>
          <w:sz w:val="24"/>
          <w:szCs w:val="24"/>
        </w:rPr>
        <w:t xml:space="preserve"> </w:t>
      </w:r>
      <w:r w:rsidRPr="0067553C">
        <w:rPr>
          <w:rFonts w:cstheme="minorHAnsi"/>
          <w:color w:val="002060"/>
          <w:sz w:val="24"/>
          <w:szCs w:val="24"/>
        </w:rPr>
        <w:t xml:space="preserve">De asemenea, </w:t>
      </w:r>
      <w:r w:rsidR="0053503E">
        <w:rPr>
          <w:rFonts w:cstheme="minorHAnsi"/>
          <w:color w:val="002060"/>
          <w:sz w:val="24"/>
          <w:szCs w:val="24"/>
        </w:rPr>
        <w:t xml:space="preserve">respectivele </w:t>
      </w:r>
      <w:r w:rsidR="00093009" w:rsidRPr="0067553C">
        <w:rPr>
          <w:rFonts w:cstheme="minorHAnsi"/>
          <w:color w:val="002060"/>
          <w:sz w:val="24"/>
          <w:szCs w:val="24"/>
        </w:rPr>
        <w:t xml:space="preserve">măsuri </w:t>
      </w:r>
      <w:r w:rsidRPr="0067553C">
        <w:rPr>
          <w:rFonts w:cstheme="minorHAnsi"/>
          <w:color w:val="002060"/>
          <w:sz w:val="24"/>
          <w:szCs w:val="24"/>
        </w:rPr>
        <w:t>nu sunt în măsură să atragă cetățeni din alte state ale UE.</w:t>
      </w:r>
    </w:p>
    <w:p w14:paraId="6C88EB11" w14:textId="77777777" w:rsidR="00BC1E32" w:rsidRPr="0067553C" w:rsidRDefault="00BC1E32"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Având în vedere că unul dintre criteriile care definesc o măsură de ajutor de stat nu este îndeplinit, respectiv </w:t>
      </w:r>
      <w:r w:rsidRPr="0067553C">
        <w:rPr>
          <w:rFonts w:cstheme="minorHAnsi"/>
          <w:b/>
          <w:bCs/>
          <w:i/>
          <w:iCs/>
          <w:color w:val="002060"/>
          <w:sz w:val="24"/>
          <w:szCs w:val="24"/>
        </w:rPr>
        <w:t>măsura nu are potențialul de a afecta comerțul între Statele Membre</w:t>
      </w:r>
      <w:r w:rsidRPr="0067553C">
        <w:rPr>
          <w:rFonts w:cstheme="minorHAnsi"/>
          <w:color w:val="002060"/>
          <w:sz w:val="24"/>
          <w:szCs w:val="24"/>
        </w:rPr>
        <w:t>, se consideră că aceasta nu implică ajutor de stat.</w:t>
      </w:r>
    </w:p>
    <w:p w14:paraId="42FD5DF9" w14:textId="77777777" w:rsidR="00DF66FD" w:rsidRPr="0067553C" w:rsidRDefault="00DF66FD" w:rsidP="0067553C">
      <w:pPr>
        <w:spacing w:before="60" w:after="0" w:line="240" w:lineRule="auto"/>
        <w:jc w:val="both"/>
        <w:rPr>
          <w:rFonts w:cstheme="minorHAnsi"/>
          <w:color w:val="002060"/>
          <w:sz w:val="24"/>
          <w:szCs w:val="24"/>
        </w:rPr>
      </w:pPr>
    </w:p>
    <w:p w14:paraId="6BBE5515" w14:textId="11C5FF72" w:rsidR="001F48A8" w:rsidRPr="0067553C" w:rsidRDefault="0A1D1447" w:rsidP="0067553C">
      <w:pPr>
        <w:spacing w:before="60" w:after="0" w:line="240" w:lineRule="auto"/>
        <w:jc w:val="both"/>
        <w:outlineLvl w:val="1"/>
        <w:rPr>
          <w:rFonts w:cstheme="minorHAnsi"/>
          <w:b/>
          <w:bCs/>
          <w:color w:val="002060"/>
          <w:sz w:val="24"/>
          <w:szCs w:val="24"/>
        </w:rPr>
      </w:pPr>
      <w:bookmarkStart w:id="93" w:name="_Toc161844640"/>
      <w:r w:rsidRPr="0067553C">
        <w:rPr>
          <w:rFonts w:cstheme="minorHAnsi"/>
          <w:b/>
          <w:bCs/>
          <w:color w:val="002060"/>
          <w:sz w:val="24"/>
          <w:szCs w:val="24"/>
        </w:rPr>
        <w:t>3.14. Reguli privind instrumentele financiare</w:t>
      </w:r>
      <w:bookmarkEnd w:id="93"/>
      <w:r w:rsidRPr="0067553C">
        <w:rPr>
          <w:rFonts w:cstheme="minorHAnsi"/>
          <w:b/>
          <w:bCs/>
          <w:color w:val="002060"/>
          <w:sz w:val="24"/>
          <w:szCs w:val="24"/>
        </w:rPr>
        <w:t xml:space="preserve"> </w:t>
      </w:r>
    </w:p>
    <w:p w14:paraId="524163C1" w14:textId="661A5B03" w:rsidR="00033A9A" w:rsidRPr="0067553C" w:rsidRDefault="00611158"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w:t>
      </w:r>
      <w:r w:rsidR="00033A9A" w:rsidRPr="0067553C">
        <w:rPr>
          <w:rFonts w:cstheme="minorHAnsi"/>
          <w:iCs/>
          <w:color w:val="002060"/>
          <w:sz w:val="24"/>
          <w:szCs w:val="24"/>
        </w:rPr>
        <w:t xml:space="preserve">rezentul apel </w:t>
      </w:r>
      <w:r w:rsidR="009E336B" w:rsidRPr="0067553C">
        <w:rPr>
          <w:rFonts w:cstheme="minorHAnsi"/>
          <w:iCs/>
          <w:color w:val="002060"/>
          <w:sz w:val="24"/>
          <w:szCs w:val="24"/>
        </w:rPr>
        <w:t xml:space="preserve">de proiecte </w:t>
      </w:r>
      <w:r w:rsidR="00A740C4" w:rsidRPr="0067553C">
        <w:rPr>
          <w:rFonts w:cstheme="minorHAnsi"/>
          <w:iCs/>
          <w:color w:val="002060"/>
          <w:sz w:val="24"/>
          <w:szCs w:val="24"/>
        </w:rPr>
        <w:t>NU</w:t>
      </w:r>
      <w:r w:rsidR="00033A9A" w:rsidRPr="0067553C">
        <w:rPr>
          <w:rFonts w:cstheme="minorHAnsi"/>
          <w:iCs/>
          <w:color w:val="002060"/>
          <w:sz w:val="24"/>
          <w:szCs w:val="24"/>
        </w:rPr>
        <w:t xml:space="preserve"> </w:t>
      </w:r>
      <w:r w:rsidR="00FE1702" w:rsidRPr="0067553C">
        <w:rPr>
          <w:rFonts w:cstheme="minorHAnsi"/>
          <w:iCs/>
          <w:color w:val="002060"/>
          <w:sz w:val="24"/>
          <w:szCs w:val="24"/>
        </w:rPr>
        <w:t xml:space="preserve">se </w:t>
      </w:r>
      <w:r w:rsidR="00033A9A" w:rsidRPr="0067553C">
        <w:rPr>
          <w:rFonts w:cstheme="minorHAnsi"/>
          <w:iCs/>
          <w:color w:val="002060"/>
          <w:sz w:val="24"/>
          <w:szCs w:val="24"/>
        </w:rPr>
        <w:t xml:space="preserve">vizează </w:t>
      </w:r>
      <w:r w:rsidR="00617BEF" w:rsidRPr="0067553C">
        <w:rPr>
          <w:rFonts w:cstheme="minorHAnsi"/>
          <w:iCs/>
          <w:color w:val="002060"/>
          <w:sz w:val="24"/>
          <w:szCs w:val="24"/>
        </w:rPr>
        <w:t>utilizarea instrumente</w:t>
      </w:r>
      <w:r w:rsidRPr="0067553C">
        <w:rPr>
          <w:rFonts w:cstheme="minorHAnsi"/>
          <w:iCs/>
          <w:color w:val="002060"/>
          <w:sz w:val="24"/>
          <w:szCs w:val="24"/>
        </w:rPr>
        <w:t>lor</w:t>
      </w:r>
      <w:r w:rsidR="00617BEF" w:rsidRPr="0067553C">
        <w:rPr>
          <w:rFonts w:cstheme="minorHAnsi"/>
          <w:iCs/>
          <w:color w:val="002060"/>
          <w:sz w:val="24"/>
          <w:szCs w:val="24"/>
        </w:rPr>
        <w:t xml:space="preserve"> financiare</w:t>
      </w:r>
      <w:r w:rsidR="00FE1702" w:rsidRPr="0067553C">
        <w:rPr>
          <w:rFonts w:cstheme="minorHAnsi"/>
          <w:iCs/>
          <w:color w:val="002060"/>
          <w:sz w:val="24"/>
          <w:szCs w:val="24"/>
        </w:rPr>
        <w:t xml:space="preserve">, </w:t>
      </w:r>
      <w:r w:rsidRPr="0067553C">
        <w:rPr>
          <w:rFonts w:cstheme="minorHAnsi"/>
          <w:iCs/>
          <w:color w:val="002060"/>
          <w:sz w:val="24"/>
          <w:szCs w:val="24"/>
        </w:rPr>
        <w:t xml:space="preserve">iar </w:t>
      </w:r>
      <w:r w:rsidR="00FE1702" w:rsidRPr="0067553C">
        <w:rPr>
          <w:rFonts w:cstheme="minorHAnsi"/>
          <w:iCs/>
          <w:color w:val="002060"/>
          <w:sz w:val="24"/>
          <w:szCs w:val="24"/>
        </w:rPr>
        <w:t>form</w:t>
      </w:r>
      <w:r w:rsidRPr="0067553C">
        <w:rPr>
          <w:rFonts w:cstheme="minorHAnsi"/>
          <w:iCs/>
          <w:color w:val="002060"/>
          <w:sz w:val="24"/>
          <w:szCs w:val="24"/>
        </w:rPr>
        <w:t>a</w:t>
      </w:r>
      <w:r w:rsidR="00FE1702" w:rsidRPr="0067553C">
        <w:rPr>
          <w:rFonts w:cstheme="minorHAnsi"/>
          <w:iCs/>
          <w:color w:val="002060"/>
          <w:sz w:val="24"/>
          <w:szCs w:val="24"/>
        </w:rPr>
        <w:t xml:space="preserve"> de sprijin </w:t>
      </w:r>
      <w:r w:rsidRPr="0067553C">
        <w:rPr>
          <w:rFonts w:cstheme="minorHAnsi"/>
          <w:iCs/>
          <w:color w:val="002060"/>
          <w:sz w:val="24"/>
          <w:szCs w:val="24"/>
        </w:rPr>
        <w:t>este acordată sub formă de</w:t>
      </w:r>
      <w:r w:rsidR="00FE1702" w:rsidRPr="0067553C">
        <w:rPr>
          <w:rFonts w:cstheme="minorHAnsi"/>
          <w:iCs/>
          <w:color w:val="002060"/>
          <w:sz w:val="24"/>
          <w:szCs w:val="24"/>
        </w:rPr>
        <w:t xml:space="preserve"> </w:t>
      </w:r>
      <w:r w:rsidR="00FE1702" w:rsidRPr="0067553C">
        <w:rPr>
          <w:rFonts w:cstheme="minorHAnsi"/>
          <w:b/>
          <w:bCs/>
          <w:iCs/>
          <w:color w:val="002060"/>
          <w:sz w:val="24"/>
          <w:szCs w:val="24"/>
        </w:rPr>
        <w:t>grant</w:t>
      </w:r>
      <w:r w:rsidR="00617BEF" w:rsidRPr="0067553C">
        <w:rPr>
          <w:rFonts w:cstheme="minorHAnsi"/>
          <w:iCs/>
          <w:color w:val="002060"/>
          <w:sz w:val="24"/>
          <w:szCs w:val="24"/>
        </w:rPr>
        <w:t>.</w:t>
      </w:r>
      <w:r w:rsidR="00033A9A" w:rsidRPr="0067553C">
        <w:rPr>
          <w:rFonts w:cstheme="minorHAnsi"/>
          <w:iCs/>
          <w:color w:val="002060"/>
          <w:sz w:val="24"/>
          <w:szCs w:val="24"/>
        </w:rPr>
        <w:t xml:space="preserve"> </w:t>
      </w:r>
    </w:p>
    <w:p w14:paraId="4DD51942" w14:textId="77777777" w:rsidR="009E3495" w:rsidRPr="0067553C" w:rsidRDefault="009E3495" w:rsidP="0067553C">
      <w:pPr>
        <w:spacing w:before="60" w:after="0" w:line="240" w:lineRule="auto"/>
        <w:jc w:val="both"/>
        <w:rPr>
          <w:rFonts w:cstheme="minorHAnsi"/>
          <w:i/>
          <w:color w:val="002060"/>
          <w:sz w:val="24"/>
          <w:szCs w:val="24"/>
        </w:rPr>
      </w:pPr>
    </w:p>
    <w:p w14:paraId="3078D71E" w14:textId="3EABEF03" w:rsidR="008174A5" w:rsidRPr="0067553C" w:rsidRDefault="0A1D1447" w:rsidP="0067553C">
      <w:pPr>
        <w:spacing w:before="60" w:after="0" w:line="240" w:lineRule="auto"/>
        <w:jc w:val="both"/>
        <w:outlineLvl w:val="1"/>
        <w:rPr>
          <w:rFonts w:cstheme="minorHAnsi"/>
          <w:b/>
          <w:bCs/>
          <w:color w:val="002060"/>
          <w:sz w:val="24"/>
          <w:szCs w:val="24"/>
        </w:rPr>
      </w:pPr>
      <w:bookmarkStart w:id="94" w:name="_Toc161844641"/>
      <w:r w:rsidRPr="0067553C">
        <w:rPr>
          <w:rFonts w:cstheme="minorHAnsi"/>
          <w:b/>
          <w:bCs/>
          <w:color w:val="002060"/>
          <w:sz w:val="24"/>
          <w:szCs w:val="24"/>
        </w:rPr>
        <w:t>3.15. Acțiuni interregionale, transfrontaliere și transnaționale</w:t>
      </w:r>
      <w:bookmarkEnd w:id="94"/>
      <w:r w:rsidRPr="0067553C">
        <w:rPr>
          <w:rFonts w:cstheme="minorHAnsi"/>
          <w:b/>
          <w:bCs/>
          <w:color w:val="002060"/>
          <w:sz w:val="24"/>
          <w:szCs w:val="24"/>
        </w:rPr>
        <w:t xml:space="preserve"> </w:t>
      </w:r>
    </w:p>
    <w:p w14:paraId="77066660" w14:textId="7B0B3740" w:rsidR="00617BEF" w:rsidRPr="0067553C" w:rsidRDefault="00617BEF"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cadrul prezentului apel </w:t>
      </w:r>
      <w:bookmarkStart w:id="95" w:name="_Hlk140141329"/>
      <w:r w:rsidR="009E336B" w:rsidRPr="0067553C">
        <w:rPr>
          <w:rFonts w:cstheme="minorHAnsi"/>
          <w:iCs/>
          <w:color w:val="002060"/>
          <w:sz w:val="24"/>
          <w:szCs w:val="24"/>
        </w:rPr>
        <w:t xml:space="preserve">de proiecte </w:t>
      </w:r>
      <w:bookmarkEnd w:id="95"/>
      <w:r w:rsidR="00A740C4" w:rsidRPr="0067553C">
        <w:rPr>
          <w:rFonts w:cstheme="minorHAnsi"/>
          <w:iCs/>
          <w:color w:val="002060"/>
          <w:sz w:val="24"/>
          <w:szCs w:val="24"/>
        </w:rPr>
        <w:t>NU</w:t>
      </w:r>
      <w:r w:rsidRPr="0067553C">
        <w:rPr>
          <w:rFonts w:cstheme="minorHAnsi"/>
          <w:iCs/>
          <w:color w:val="002060"/>
          <w:sz w:val="24"/>
          <w:szCs w:val="24"/>
        </w:rPr>
        <w:t xml:space="preserve"> sunt vizate acțiuni interregionale, transfrontaliere și transnaționale.</w:t>
      </w:r>
    </w:p>
    <w:p w14:paraId="2A565930" w14:textId="77777777" w:rsidR="009E3495" w:rsidRPr="0067553C" w:rsidRDefault="009E3495" w:rsidP="0067553C">
      <w:pPr>
        <w:spacing w:before="60" w:after="0" w:line="240" w:lineRule="auto"/>
        <w:jc w:val="both"/>
        <w:rPr>
          <w:rFonts w:cstheme="minorHAnsi"/>
          <w:iCs/>
          <w:color w:val="002060"/>
          <w:sz w:val="24"/>
          <w:szCs w:val="24"/>
        </w:rPr>
      </w:pPr>
    </w:p>
    <w:p w14:paraId="388E9D34" w14:textId="3FE26AB4" w:rsidR="00EF15DA" w:rsidRPr="0067553C" w:rsidRDefault="0A1D1447" w:rsidP="0067553C">
      <w:pPr>
        <w:spacing w:before="60" w:after="0" w:line="240" w:lineRule="auto"/>
        <w:jc w:val="both"/>
        <w:outlineLvl w:val="1"/>
        <w:rPr>
          <w:rFonts w:cstheme="minorHAnsi"/>
          <w:b/>
          <w:bCs/>
          <w:color w:val="002060"/>
          <w:sz w:val="24"/>
          <w:szCs w:val="24"/>
        </w:rPr>
      </w:pPr>
      <w:bookmarkStart w:id="96" w:name="_Toc161844642"/>
      <w:r w:rsidRPr="0067553C">
        <w:rPr>
          <w:rFonts w:cstheme="minorHAnsi"/>
          <w:b/>
          <w:bCs/>
          <w:color w:val="002060"/>
          <w:sz w:val="24"/>
          <w:szCs w:val="24"/>
        </w:rPr>
        <w:lastRenderedPageBreak/>
        <w:t>3.16. Principii orizontale</w:t>
      </w:r>
      <w:bookmarkEnd w:id="96"/>
    </w:p>
    <w:p w14:paraId="1192A71C" w14:textId="3D6E8AF9" w:rsidR="00856F8D" w:rsidRPr="0067553C" w:rsidRDefault="00856F8D" w:rsidP="0067553C">
      <w:pPr>
        <w:spacing w:before="60" w:after="0" w:line="240" w:lineRule="auto"/>
        <w:jc w:val="both"/>
        <w:rPr>
          <w:rFonts w:cstheme="minorHAnsi"/>
          <w:color w:val="C00000"/>
          <w:sz w:val="24"/>
          <w:szCs w:val="24"/>
        </w:rPr>
      </w:pPr>
      <w:bookmarkStart w:id="97" w:name="_Hlk140142066"/>
      <w:r w:rsidRPr="0067553C">
        <w:rPr>
          <w:rFonts w:cstheme="minorHAnsi"/>
          <w:iCs/>
          <w:color w:val="002060"/>
          <w:sz w:val="24"/>
          <w:szCs w:val="24"/>
        </w:rPr>
        <w:t xml:space="preserve">Cererile de finanțare vor conține informații cu privire la aspectele menționate la secțiunea 3.17, aspecte care vor fi evaluate în cadrul procesului de evaluare și selecție conform </w:t>
      </w:r>
      <w:r w:rsidRPr="0067553C">
        <w:rPr>
          <w:rFonts w:cstheme="minorHAnsi"/>
          <w:b/>
          <w:bCs/>
          <w:iCs/>
          <w:color w:val="002060"/>
          <w:sz w:val="24"/>
          <w:szCs w:val="24"/>
        </w:rPr>
        <w:t xml:space="preserve">Anexei </w:t>
      </w:r>
      <w:r w:rsidR="00093009" w:rsidRPr="0067553C">
        <w:rPr>
          <w:rFonts w:cstheme="minorHAnsi"/>
          <w:b/>
          <w:bCs/>
          <w:iCs/>
          <w:color w:val="002060"/>
          <w:sz w:val="24"/>
          <w:szCs w:val="24"/>
        </w:rPr>
        <w:t>1</w:t>
      </w:r>
      <w:r w:rsidRPr="0067553C">
        <w:rPr>
          <w:rFonts w:cstheme="minorHAnsi"/>
          <w:b/>
          <w:bCs/>
          <w:iCs/>
          <w:color w:val="002060"/>
          <w:sz w:val="24"/>
          <w:szCs w:val="24"/>
        </w:rPr>
        <w:t xml:space="preserve">: Criterii de evaluare </w:t>
      </w:r>
      <w:r w:rsidR="001D477C">
        <w:rPr>
          <w:rFonts w:cstheme="minorHAnsi"/>
          <w:b/>
          <w:bCs/>
          <w:iCs/>
          <w:color w:val="002060"/>
          <w:sz w:val="24"/>
          <w:szCs w:val="24"/>
        </w:rPr>
        <w:t>tehnică și financiară</w:t>
      </w:r>
      <w:r w:rsidRPr="0067553C">
        <w:rPr>
          <w:rFonts w:cstheme="minorHAnsi"/>
          <w:iCs/>
          <w:color w:val="002060"/>
          <w:sz w:val="24"/>
          <w:szCs w:val="24"/>
        </w:rPr>
        <w:t xml:space="preserve"> (</w:t>
      </w:r>
      <w:r w:rsidRPr="0067553C">
        <w:rPr>
          <w:rFonts w:cstheme="minorHAnsi"/>
          <w:b/>
          <w:bCs/>
          <w:i/>
          <w:iCs/>
          <w:color w:val="002060"/>
          <w:sz w:val="24"/>
          <w:szCs w:val="24"/>
        </w:rPr>
        <w:t xml:space="preserve">Criteriul </w:t>
      </w:r>
      <w:r w:rsidR="00E853FE" w:rsidRPr="0067553C">
        <w:rPr>
          <w:rFonts w:cstheme="minorHAnsi"/>
          <w:b/>
          <w:bCs/>
          <w:i/>
          <w:iCs/>
          <w:color w:val="002060"/>
          <w:sz w:val="24"/>
          <w:szCs w:val="24"/>
        </w:rPr>
        <w:t>1</w:t>
      </w:r>
      <w:r w:rsidRPr="0067553C">
        <w:rPr>
          <w:rFonts w:cstheme="minorHAnsi"/>
          <w:b/>
          <w:bCs/>
          <w:i/>
          <w:iCs/>
          <w:color w:val="002060"/>
          <w:sz w:val="24"/>
          <w:szCs w:val="24"/>
        </w:rPr>
        <w:t xml:space="preserve">. </w:t>
      </w:r>
      <w:r w:rsidR="00E853FE" w:rsidRPr="0067553C">
        <w:rPr>
          <w:rFonts w:cstheme="minorHAnsi"/>
          <w:b/>
          <w:bCs/>
          <w:i/>
          <w:iCs/>
          <w:color w:val="002060"/>
          <w:sz w:val="24"/>
          <w:szCs w:val="24"/>
        </w:rPr>
        <w:t xml:space="preserve">Relevanța și contribuția proiectului la realizarea obiectivului specific ESO4.11, </w:t>
      </w:r>
      <w:proofErr w:type="spellStart"/>
      <w:r w:rsidR="00E853FE" w:rsidRPr="0067553C">
        <w:rPr>
          <w:rFonts w:cstheme="minorHAnsi"/>
          <w:b/>
          <w:bCs/>
          <w:i/>
          <w:iCs/>
          <w:color w:val="002060"/>
          <w:sz w:val="24"/>
          <w:szCs w:val="24"/>
        </w:rPr>
        <w:t>subcriterul</w:t>
      </w:r>
      <w:proofErr w:type="spellEnd"/>
      <w:r w:rsidR="00E853FE" w:rsidRPr="0067553C">
        <w:rPr>
          <w:rFonts w:cstheme="minorHAnsi"/>
          <w:b/>
          <w:bCs/>
          <w:i/>
          <w:iCs/>
          <w:color w:val="002060"/>
          <w:sz w:val="24"/>
          <w:szCs w:val="24"/>
        </w:rPr>
        <w:t xml:space="preserve"> 1.</w:t>
      </w:r>
      <w:r w:rsidR="00093009" w:rsidRPr="0067553C">
        <w:rPr>
          <w:rFonts w:cstheme="minorHAnsi"/>
          <w:b/>
          <w:bCs/>
          <w:i/>
          <w:iCs/>
          <w:color w:val="002060"/>
          <w:sz w:val="24"/>
          <w:szCs w:val="24"/>
        </w:rPr>
        <w:t>6</w:t>
      </w:r>
      <w:r w:rsidR="00E853FE" w:rsidRPr="0067553C">
        <w:rPr>
          <w:rFonts w:cstheme="minorHAnsi"/>
          <w:b/>
          <w:bCs/>
          <w:i/>
          <w:iCs/>
          <w:color w:val="002060"/>
          <w:sz w:val="24"/>
          <w:szCs w:val="24"/>
        </w:rPr>
        <w:t xml:space="preserve"> Proiectul detaliază și cuantifică măsurile de promovare a principiilor orizontale din </w:t>
      </w:r>
      <w:r w:rsidR="00727ECF" w:rsidRPr="0067553C">
        <w:rPr>
          <w:rFonts w:cstheme="minorHAnsi"/>
          <w:b/>
          <w:bCs/>
          <w:i/>
          <w:iCs/>
          <w:color w:val="002060"/>
          <w:sz w:val="24"/>
          <w:szCs w:val="24"/>
        </w:rPr>
        <w:t>PS</w:t>
      </w:r>
      <w:r w:rsidR="00E853FE" w:rsidRPr="0067553C">
        <w:rPr>
          <w:rFonts w:cstheme="minorHAnsi"/>
          <w:b/>
          <w:bCs/>
          <w:i/>
          <w:iCs/>
          <w:color w:val="002060"/>
          <w:sz w:val="24"/>
          <w:szCs w:val="24"/>
        </w:rPr>
        <w:t>, conform specificațiilor din Ghidului Solicitantului, în plus față de cerințele minime de eligibilitate</w:t>
      </w:r>
      <w:r w:rsidRPr="0067553C">
        <w:rPr>
          <w:rFonts w:cstheme="minorHAnsi"/>
          <w:color w:val="002060"/>
          <w:sz w:val="24"/>
          <w:szCs w:val="24"/>
        </w:rPr>
        <w:t xml:space="preserve">). </w:t>
      </w:r>
    </w:p>
    <w:p w14:paraId="0E240CFA" w14:textId="77777777" w:rsidR="00856F8D" w:rsidRPr="0067553C" w:rsidRDefault="00856F8D" w:rsidP="0067553C">
      <w:pPr>
        <w:spacing w:before="60" w:after="0" w:line="240" w:lineRule="auto"/>
        <w:jc w:val="both"/>
        <w:rPr>
          <w:rFonts w:cstheme="minorHAnsi"/>
          <w:iCs/>
          <w:color w:val="002060"/>
          <w:sz w:val="24"/>
          <w:szCs w:val="24"/>
        </w:rPr>
      </w:pPr>
    </w:p>
    <w:p w14:paraId="19032B38" w14:textId="75D35CF6" w:rsidR="00C56104" w:rsidRPr="0067553C" w:rsidRDefault="0A1D1447" w:rsidP="0067553C">
      <w:pPr>
        <w:spacing w:before="60" w:after="0" w:line="240" w:lineRule="auto"/>
        <w:jc w:val="both"/>
        <w:outlineLvl w:val="1"/>
        <w:rPr>
          <w:rFonts w:cstheme="minorHAnsi"/>
          <w:b/>
          <w:bCs/>
          <w:color w:val="002060"/>
          <w:sz w:val="24"/>
          <w:szCs w:val="24"/>
        </w:rPr>
      </w:pPr>
      <w:bookmarkStart w:id="98" w:name="_Toc161844643"/>
      <w:bookmarkEnd w:id="97"/>
      <w:r w:rsidRPr="0067553C">
        <w:rPr>
          <w:rFonts w:cstheme="minorHAnsi"/>
          <w:b/>
          <w:bCs/>
          <w:color w:val="002060"/>
          <w:sz w:val="24"/>
          <w:szCs w:val="24"/>
        </w:rPr>
        <w:t xml:space="preserve">3.17. Aspecte de mediu </w:t>
      </w:r>
      <w:r w:rsidRPr="0067553C">
        <w:rPr>
          <w:rFonts w:cstheme="minorHAnsi"/>
          <w:color w:val="002060"/>
          <w:sz w:val="24"/>
          <w:szCs w:val="24"/>
        </w:rPr>
        <w:t>(</w:t>
      </w:r>
      <w:r w:rsidRPr="0067553C">
        <w:rPr>
          <w:rFonts w:cstheme="minorHAnsi"/>
          <w:b/>
          <w:bCs/>
          <w:color w:val="002060"/>
          <w:sz w:val="24"/>
          <w:szCs w:val="24"/>
        </w:rPr>
        <w:t>inclusiv aplicarea Directivei 2011</w:t>
      </w:r>
      <w:r w:rsidRPr="0067553C">
        <w:rPr>
          <w:rFonts w:cstheme="minorHAnsi"/>
          <w:color w:val="002060"/>
          <w:sz w:val="24"/>
          <w:szCs w:val="24"/>
        </w:rPr>
        <w:t>/</w:t>
      </w:r>
      <w:r w:rsidRPr="0067553C">
        <w:rPr>
          <w:rFonts w:cstheme="minorHAnsi"/>
          <w:b/>
          <w:bCs/>
          <w:color w:val="002060"/>
          <w:sz w:val="24"/>
          <w:szCs w:val="24"/>
        </w:rPr>
        <w:t>92</w:t>
      </w:r>
      <w:r w:rsidRPr="0067553C">
        <w:rPr>
          <w:rFonts w:cstheme="minorHAnsi"/>
          <w:color w:val="002060"/>
          <w:sz w:val="24"/>
          <w:szCs w:val="24"/>
        </w:rPr>
        <w:t>/</w:t>
      </w:r>
      <w:r w:rsidRPr="0067553C">
        <w:rPr>
          <w:rFonts w:cstheme="minorHAnsi"/>
          <w:b/>
          <w:bCs/>
          <w:color w:val="002060"/>
          <w:sz w:val="24"/>
          <w:szCs w:val="24"/>
        </w:rPr>
        <w:t>UE a Parlamentului European și a Consiliului</w:t>
      </w:r>
      <w:r w:rsidRPr="0067553C">
        <w:rPr>
          <w:rFonts w:cstheme="minorHAnsi"/>
          <w:color w:val="002060"/>
          <w:sz w:val="24"/>
          <w:szCs w:val="24"/>
        </w:rPr>
        <w:t>).</w:t>
      </w:r>
      <w:r w:rsidRPr="0067553C">
        <w:rPr>
          <w:rFonts w:cstheme="minorHAnsi"/>
          <w:b/>
          <w:bCs/>
          <w:color w:val="002060"/>
          <w:sz w:val="24"/>
          <w:szCs w:val="24"/>
        </w:rPr>
        <w:t xml:space="preserve"> Aplicarea principiului  DNSH. Imunizarea la schimbările climatice</w:t>
      </w:r>
      <w:bookmarkEnd w:id="98"/>
    </w:p>
    <w:p w14:paraId="56A74F07" w14:textId="6ECC8253" w:rsidR="005010A5"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Tipurile de acțiuni prevăzute în cadrul prezentului apel de proiecte se consideră că sunt compatibile cu principiul DNSH, având în vedere că prin natura acțiunilor vizate de proiect </w:t>
      </w:r>
      <w:r w:rsidR="001D477C">
        <w:rPr>
          <w:rFonts w:cstheme="minorHAnsi"/>
          <w:iCs/>
          <w:color w:val="002060"/>
          <w:sz w:val="24"/>
          <w:szCs w:val="24"/>
        </w:rPr>
        <w:t xml:space="preserve">conduc la </w:t>
      </w:r>
      <w:r w:rsidRPr="0067553C">
        <w:rPr>
          <w:rFonts w:cstheme="minorHAnsi"/>
          <w:iCs/>
          <w:color w:val="002060"/>
          <w:sz w:val="24"/>
          <w:szCs w:val="24"/>
        </w:rPr>
        <w:t xml:space="preserve">– </w:t>
      </w:r>
      <w:r w:rsidR="00E907AF" w:rsidRPr="003D0BAC">
        <w:rPr>
          <w:rFonts w:cstheme="minorHAnsi"/>
          <w:i/>
          <w:color w:val="002060"/>
          <w:sz w:val="24"/>
          <w:szCs w:val="24"/>
        </w:rPr>
        <w:t xml:space="preserve">îmbunătățirea cunoștințelor, capacităților de diagnostic, expertizei în tratament și abordării </w:t>
      </w:r>
      <w:proofErr w:type="spellStart"/>
      <w:r w:rsidR="00E907AF" w:rsidRPr="003D0BAC">
        <w:rPr>
          <w:rFonts w:cstheme="minorHAnsi"/>
          <w:i/>
          <w:color w:val="002060"/>
          <w:sz w:val="24"/>
          <w:szCs w:val="24"/>
        </w:rPr>
        <w:t>multi</w:t>
      </w:r>
      <w:proofErr w:type="spellEnd"/>
      <w:r w:rsidR="00E907AF" w:rsidRPr="003D0BAC">
        <w:rPr>
          <w:rFonts w:cstheme="minorHAnsi"/>
          <w:i/>
          <w:color w:val="002060"/>
          <w:sz w:val="24"/>
          <w:szCs w:val="24"/>
        </w:rPr>
        <w:t xml:space="preserve">-disciplinare în gestionarea tumorilor </w:t>
      </w:r>
      <w:proofErr w:type="spellStart"/>
      <w:r w:rsidR="00E907AF" w:rsidRPr="003D0BAC">
        <w:rPr>
          <w:rFonts w:cstheme="minorHAnsi"/>
          <w:i/>
          <w:color w:val="002060"/>
          <w:sz w:val="24"/>
          <w:szCs w:val="24"/>
        </w:rPr>
        <w:t>musculo-scheletale</w:t>
      </w:r>
      <w:proofErr w:type="spellEnd"/>
      <w:r w:rsidR="00E907AF" w:rsidRPr="003D0BAC">
        <w:rPr>
          <w:rFonts w:cstheme="minorHAnsi"/>
          <w:i/>
          <w:color w:val="002060"/>
          <w:sz w:val="24"/>
          <w:szCs w:val="24"/>
        </w:rPr>
        <w:t xml:space="preserve">, prin dezvoltarea și implementarea unui program educațional specializat, dedicat profesioniștilor din domeniul sănătății </w:t>
      </w:r>
      <w:r w:rsidRPr="0067553C">
        <w:rPr>
          <w:rFonts w:cstheme="minorHAnsi"/>
          <w:i/>
          <w:color w:val="002060"/>
          <w:sz w:val="24"/>
          <w:szCs w:val="24"/>
        </w:rPr>
        <w:t>-</w:t>
      </w:r>
      <w:r w:rsidRPr="0067553C">
        <w:rPr>
          <w:rFonts w:cstheme="minorHAnsi"/>
          <w:iCs/>
          <w:color w:val="002060"/>
          <w:sz w:val="24"/>
          <w:szCs w:val="24"/>
        </w:rPr>
        <w:t xml:space="preserve">  </w:t>
      </w:r>
      <w:r w:rsidR="00814ACC">
        <w:rPr>
          <w:rFonts w:cstheme="minorHAnsi"/>
          <w:iCs/>
          <w:color w:val="002060"/>
          <w:sz w:val="24"/>
          <w:szCs w:val="24"/>
        </w:rPr>
        <w:t xml:space="preserve">și </w:t>
      </w:r>
      <w:r w:rsidRPr="0067553C">
        <w:rPr>
          <w:rFonts w:cstheme="minorHAnsi"/>
          <w:iCs/>
          <w:color w:val="002060"/>
          <w:sz w:val="24"/>
          <w:szCs w:val="24"/>
        </w:rPr>
        <w:t>se așteaptă ca acestea să nu aibă niciun impact negativ semnificativ asupra mediului.</w:t>
      </w:r>
    </w:p>
    <w:p w14:paraId="01D1A8E0" w14:textId="77777777" w:rsidR="006B5DBC" w:rsidRPr="0067553C" w:rsidRDefault="006B5DBC" w:rsidP="0067553C">
      <w:pPr>
        <w:spacing w:before="60" w:after="0" w:line="240" w:lineRule="auto"/>
        <w:jc w:val="both"/>
        <w:rPr>
          <w:rFonts w:cstheme="minorHAnsi"/>
          <w:iCs/>
          <w:color w:val="002060"/>
          <w:sz w:val="24"/>
          <w:szCs w:val="24"/>
        </w:rPr>
      </w:pPr>
    </w:p>
    <w:p w14:paraId="36A2CEBC" w14:textId="6869123A" w:rsidR="003048E0" w:rsidRPr="0067553C" w:rsidRDefault="0A1D1447" w:rsidP="0067553C">
      <w:pPr>
        <w:spacing w:before="60" w:after="0" w:line="240" w:lineRule="auto"/>
        <w:jc w:val="both"/>
        <w:outlineLvl w:val="1"/>
        <w:rPr>
          <w:rFonts w:cstheme="minorHAnsi"/>
          <w:b/>
          <w:bCs/>
          <w:color w:val="002060"/>
          <w:sz w:val="24"/>
          <w:szCs w:val="24"/>
        </w:rPr>
      </w:pPr>
      <w:bookmarkStart w:id="99" w:name="_Toc161844644"/>
      <w:r w:rsidRPr="0067553C">
        <w:rPr>
          <w:rFonts w:cstheme="minorHAnsi"/>
          <w:b/>
          <w:bCs/>
          <w:color w:val="002060"/>
          <w:sz w:val="24"/>
          <w:szCs w:val="24"/>
        </w:rPr>
        <w:t>3.18. Caracterul durabil al proiectului</w:t>
      </w:r>
      <w:bookmarkEnd w:id="99"/>
    </w:p>
    <w:p w14:paraId="4BE4D97D" w14:textId="729CCC89" w:rsidR="005010A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Având în vedere faptul că proiectul selectat în contextul prezentului apel nu este încadrat ca ajutor de stat, </w:t>
      </w:r>
      <w:r w:rsidRPr="0067553C">
        <w:rPr>
          <w:rFonts w:cstheme="minorHAnsi"/>
          <w:b/>
          <w:bCs/>
          <w:iCs/>
          <w:color w:val="002060"/>
          <w:sz w:val="24"/>
          <w:szCs w:val="24"/>
        </w:rPr>
        <w:t>această cerință nu este aplicabilă</w:t>
      </w:r>
      <w:r w:rsidRPr="0067553C">
        <w:rPr>
          <w:rFonts w:cstheme="minorHAnsi"/>
          <w:iCs/>
          <w:color w:val="002060"/>
          <w:sz w:val="24"/>
          <w:szCs w:val="24"/>
        </w:rPr>
        <w:t xml:space="preserve">, în contextul în care, conform articolului 65 din Regulamentul UE de stabilire a dispozițiilor comune nr. </w:t>
      </w:r>
      <w:r w:rsidR="00982F1E" w:rsidRPr="0067553C">
        <w:rPr>
          <w:rFonts w:cstheme="minorHAnsi"/>
          <w:iCs/>
          <w:color w:val="002060"/>
          <w:sz w:val="24"/>
          <w:szCs w:val="24"/>
        </w:rPr>
        <w:t>2021/</w:t>
      </w:r>
      <w:r w:rsidRPr="0067553C">
        <w:rPr>
          <w:rFonts w:cstheme="minorHAnsi"/>
          <w:iCs/>
          <w:color w:val="002060"/>
          <w:sz w:val="24"/>
          <w:szCs w:val="24"/>
        </w:rPr>
        <w:t xml:space="preserve">1060, pentru proiectele FSE+ cerința privind caracterul durabil pentru operațiunile sprijinite de FSE+ se aplică </w:t>
      </w:r>
      <w:r w:rsidR="00E853FE" w:rsidRPr="0067553C">
        <w:rPr>
          <w:rFonts w:cstheme="minorHAnsi"/>
          <w:iCs/>
          <w:color w:val="002060"/>
          <w:sz w:val="24"/>
          <w:szCs w:val="24"/>
        </w:rPr>
        <w:t xml:space="preserve">doar </w:t>
      </w:r>
      <w:r w:rsidRPr="0067553C">
        <w:rPr>
          <w:rFonts w:cstheme="minorHAnsi"/>
          <w:iCs/>
          <w:color w:val="002060"/>
          <w:sz w:val="24"/>
          <w:szCs w:val="24"/>
        </w:rPr>
        <w:t>operațiunilor care fac obiectul unei obligații de menținere a investiției în temeiul normelor privind ajutoarele de stat.</w:t>
      </w:r>
    </w:p>
    <w:p w14:paraId="5F231084" w14:textId="77777777" w:rsidR="002A2288" w:rsidRPr="0067553C" w:rsidRDefault="002A2288" w:rsidP="0067553C">
      <w:pPr>
        <w:spacing w:before="60" w:after="0" w:line="240" w:lineRule="auto"/>
        <w:jc w:val="both"/>
        <w:rPr>
          <w:rFonts w:cstheme="minorHAnsi"/>
          <w:i/>
          <w:color w:val="002060"/>
          <w:sz w:val="24"/>
          <w:szCs w:val="24"/>
        </w:rPr>
      </w:pPr>
    </w:p>
    <w:p w14:paraId="753AA605" w14:textId="51544C28" w:rsidR="00E7551B" w:rsidRPr="0067553C" w:rsidRDefault="0A1D1447" w:rsidP="0067553C">
      <w:pPr>
        <w:spacing w:before="60" w:after="0" w:line="240" w:lineRule="auto"/>
        <w:jc w:val="both"/>
        <w:outlineLvl w:val="1"/>
        <w:rPr>
          <w:rFonts w:cstheme="minorHAnsi"/>
          <w:b/>
          <w:bCs/>
          <w:color w:val="002060"/>
          <w:sz w:val="24"/>
          <w:szCs w:val="24"/>
        </w:rPr>
      </w:pPr>
      <w:bookmarkStart w:id="100" w:name="_Hlk132976018"/>
      <w:bookmarkStart w:id="101" w:name="_Toc161844645"/>
      <w:r w:rsidRPr="0067553C">
        <w:rPr>
          <w:rFonts w:cstheme="minorHAnsi"/>
          <w:b/>
          <w:bCs/>
          <w:color w:val="002060"/>
          <w:sz w:val="24"/>
          <w:szCs w:val="24"/>
        </w:rPr>
        <w:t>3.19. Acțiuni menite să garanteze egalitatea de șanse, de gen</w:t>
      </w:r>
      <w:r w:rsidRPr="0067553C">
        <w:rPr>
          <w:rFonts w:cstheme="minorHAnsi"/>
          <w:color w:val="002060"/>
          <w:sz w:val="24"/>
          <w:szCs w:val="24"/>
        </w:rPr>
        <w:t>,</w:t>
      </w:r>
      <w:r w:rsidRPr="0067553C">
        <w:rPr>
          <w:rFonts w:cstheme="minorHAnsi"/>
          <w:b/>
          <w:bCs/>
          <w:color w:val="002060"/>
          <w:sz w:val="24"/>
          <w:szCs w:val="24"/>
        </w:rPr>
        <w:t xml:space="preserve"> incluziunea și nediscriminarea</w:t>
      </w:r>
      <w:bookmarkEnd w:id="101"/>
      <w:r w:rsidRPr="0067553C">
        <w:rPr>
          <w:rFonts w:cstheme="minorHAnsi"/>
          <w:b/>
          <w:bCs/>
          <w:color w:val="002060"/>
          <w:sz w:val="24"/>
          <w:szCs w:val="24"/>
        </w:rPr>
        <w:t xml:space="preserve"> </w:t>
      </w:r>
    </w:p>
    <w:p w14:paraId="5C1E6DA3" w14:textId="36A5C587" w:rsidR="00CD083A" w:rsidRPr="0067553C" w:rsidRDefault="0A1D1447" w:rsidP="0067553C">
      <w:pPr>
        <w:spacing w:before="60" w:after="0" w:line="240" w:lineRule="auto"/>
        <w:jc w:val="both"/>
        <w:rPr>
          <w:rFonts w:cstheme="minorHAnsi"/>
          <w:b/>
          <w:bCs/>
          <w:color w:val="002060"/>
          <w:sz w:val="24"/>
          <w:szCs w:val="24"/>
        </w:rPr>
      </w:pPr>
      <w:r w:rsidRPr="0067553C">
        <w:rPr>
          <w:rFonts w:cstheme="minorHAnsi"/>
          <w:color w:val="002060"/>
          <w:sz w:val="24"/>
          <w:szCs w:val="24"/>
        </w:rPr>
        <w:t xml:space="preserve">Programul Sănătate se aliniază principiilor orizontale privind egalitatea de șanse, egalitatea de gen, accesibilitatea pentru persoanele cu dizabilități. Acestea vor fi </w:t>
      </w:r>
      <w:r w:rsidR="001F6BDB" w:rsidRPr="0067553C">
        <w:rPr>
          <w:rFonts w:cstheme="minorHAnsi"/>
          <w:color w:val="002060"/>
          <w:sz w:val="24"/>
          <w:szCs w:val="24"/>
        </w:rPr>
        <w:t>reflectate și asumate</w:t>
      </w:r>
      <w:r w:rsidRPr="0067553C">
        <w:rPr>
          <w:rFonts w:cstheme="minorHAnsi"/>
          <w:color w:val="002060"/>
          <w:sz w:val="24"/>
          <w:szCs w:val="24"/>
        </w:rPr>
        <w:t xml:space="preserve"> </w:t>
      </w:r>
      <w:r w:rsidR="001F6BDB" w:rsidRPr="0067553C">
        <w:rPr>
          <w:rFonts w:cstheme="minorHAnsi"/>
          <w:color w:val="002060"/>
          <w:sz w:val="24"/>
          <w:szCs w:val="24"/>
        </w:rPr>
        <w:t xml:space="preserve">prin </w:t>
      </w:r>
      <w:r w:rsidR="001F6BDB" w:rsidRPr="0067553C">
        <w:rPr>
          <w:rFonts w:cstheme="minorHAnsi"/>
          <w:b/>
          <w:bCs/>
          <w:color w:val="002060"/>
          <w:sz w:val="24"/>
          <w:szCs w:val="24"/>
        </w:rPr>
        <w:t>Declarația unică</w:t>
      </w:r>
      <w:r w:rsidR="001F6BDB" w:rsidRPr="0067553C">
        <w:rPr>
          <w:rFonts w:cstheme="minorHAnsi"/>
          <w:color w:val="002060"/>
          <w:sz w:val="24"/>
          <w:szCs w:val="24"/>
        </w:rPr>
        <w:t xml:space="preserve"> (</w:t>
      </w:r>
      <w:r w:rsidRPr="0067553C">
        <w:rPr>
          <w:rFonts w:cstheme="minorHAnsi"/>
          <w:b/>
          <w:bCs/>
          <w:color w:val="002060"/>
          <w:sz w:val="24"/>
          <w:szCs w:val="24"/>
        </w:rPr>
        <w:t>Anex</w:t>
      </w:r>
      <w:r w:rsidR="001F6BDB" w:rsidRPr="0067553C">
        <w:rPr>
          <w:rFonts w:cstheme="minorHAnsi"/>
          <w:b/>
          <w:bCs/>
          <w:color w:val="002060"/>
          <w:sz w:val="24"/>
          <w:szCs w:val="24"/>
        </w:rPr>
        <w:t>a nr</w:t>
      </w:r>
      <w:r w:rsidR="00093009" w:rsidRPr="0067553C">
        <w:rPr>
          <w:rFonts w:cstheme="minorHAnsi"/>
          <w:color w:val="002060"/>
          <w:sz w:val="24"/>
          <w:szCs w:val="24"/>
        </w:rPr>
        <w:t xml:space="preserve">. </w:t>
      </w:r>
      <w:r w:rsidR="00093009" w:rsidRPr="0067553C">
        <w:rPr>
          <w:rFonts w:cstheme="minorHAnsi"/>
          <w:b/>
          <w:bCs/>
          <w:color w:val="002060"/>
          <w:sz w:val="24"/>
          <w:szCs w:val="24"/>
        </w:rPr>
        <w:t>4</w:t>
      </w:r>
      <w:r w:rsidR="001F6BDB" w:rsidRPr="0067553C">
        <w:rPr>
          <w:rFonts w:cstheme="minorHAnsi"/>
          <w:color w:val="002060"/>
          <w:sz w:val="24"/>
          <w:szCs w:val="24"/>
        </w:rPr>
        <w:t>)</w:t>
      </w:r>
      <w:r w:rsidRPr="0067553C">
        <w:rPr>
          <w:rFonts w:cstheme="minorHAnsi"/>
          <w:b/>
          <w:bCs/>
          <w:color w:val="002060"/>
          <w:sz w:val="24"/>
          <w:szCs w:val="24"/>
        </w:rPr>
        <w:t xml:space="preserve"> </w:t>
      </w:r>
      <w:r w:rsidRPr="0067553C">
        <w:rPr>
          <w:rFonts w:cstheme="minorHAnsi"/>
          <w:color w:val="002060"/>
          <w:sz w:val="24"/>
          <w:szCs w:val="24"/>
        </w:rPr>
        <w:t xml:space="preserve">și criteriile de evaluare </w:t>
      </w:r>
      <w:r w:rsidR="00334B4A">
        <w:rPr>
          <w:rFonts w:cstheme="minorHAnsi"/>
          <w:color w:val="002060"/>
          <w:sz w:val="24"/>
          <w:szCs w:val="24"/>
        </w:rPr>
        <w:t>tehnică și financiară</w:t>
      </w:r>
      <w:r w:rsidRPr="0067553C">
        <w:rPr>
          <w:rFonts w:cstheme="minorHAnsi"/>
          <w:color w:val="002060"/>
          <w:sz w:val="24"/>
          <w:szCs w:val="24"/>
        </w:rPr>
        <w:t xml:space="preserve"> conform </w:t>
      </w:r>
      <w:r w:rsidRPr="0067553C">
        <w:rPr>
          <w:rFonts w:cstheme="minorHAnsi"/>
          <w:b/>
          <w:bCs/>
          <w:color w:val="002060"/>
          <w:sz w:val="24"/>
          <w:szCs w:val="24"/>
        </w:rPr>
        <w:t xml:space="preserve">Anexei </w:t>
      </w:r>
      <w:r w:rsidR="001F6BDB" w:rsidRPr="0067553C">
        <w:rPr>
          <w:rFonts w:cstheme="minorHAnsi"/>
          <w:b/>
          <w:bCs/>
          <w:color w:val="002060"/>
          <w:sz w:val="24"/>
          <w:szCs w:val="24"/>
        </w:rPr>
        <w:t>1</w:t>
      </w:r>
      <w:r w:rsidRPr="0067553C">
        <w:rPr>
          <w:rFonts w:cstheme="minorHAnsi"/>
          <w:b/>
          <w:bCs/>
          <w:color w:val="002060"/>
          <w:sz w:val="24"/>
          <w:szCs w:val="24"/>
        </w:rPr>
        <w:t xml:space="preserve">. </w:t>
      </w:r>
    </w:p>
    <w:p w14:paraId="62D80DAB" w14:textId="48D3372F" w:rsidR="004C7B62" w:rsidRPr="0067553C" w:rsidRDefault="004C7B62"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acest sens, cererile de finanțare vor cuprinde </w:t>
      </w:r>
      <w:r w:rsidR="000305C8" w:rsidRPr="0067553C">
        <w:rPr>
          <w:rFonts w:cstheme="minorHAnsi"/>
          <w:iCs/>
          <w:color w:val="002060"/>
          <w:sz w:val="24"/>
          <w:szCs w:val="24"/>
        </w:rPr>
        <w:t>informații cu privire la implementare</w:t>
      </w:r>
      <w:r w:rsidR="00811B8B" w:rsidRPr="0067553C">
        <w:rPr>
          <w:rFonts w:cstheme="minorHAnsi"/>
          <w:iCs/>
          <w:color w:val="002060"/>
          <w:sz w:val="24"/>
          <w:szCs w:val="24"/>
        </w:rPr>
        <w:t>a</w:t>
      </w:r>
      <w:r w:rsidR="000305C8" w:rsidRPr="0067553C">
        <w:rPr>
          <w:rFonts w:cstheme="minorHAnsi"/>
          <w:iCs/>
          <w:color w:val="002060"/>
          <w:sz w:val="24"/>
          <w:szCs w:val="24"/>
        </w:rPr>
        <w:t xml:space="preserve"> și respectarea următoarelor aspecte:</w:t>
      </w:r>
    </w:p>
    <w:p w14:paraId="710E3E5A" w14:textId="77777777" w:rsidR="00093009" w:rsidRDefault="00093009" w:rsidP="0067553C">
      <w:pPr>
        <w:spacing w:before="60" w:after="0" w:line="240" w:lineRule="auto"/>
        <w:jc w:val="both"/>
        <w:rPr>
          <w:rFonts w:cstheme="minorHAnsi"/>
          <w:iCs/>
          <w:color w:val="002060"/>
          <w:sz w:val="24"/>
          <w:szCs w:val="24"/>
        </w:rPr>
      </w:pPr>
    </w:p>
    <w:p w14:paraId="3E142348" w14:textId="6E565E3E" w:rsidR="00016592" w:rsidRPr="0067553C" w:rsidRDefault="0A1D1447" w:rsidP="0067553C">
      <w:pPr>
        <w:spacing w:before="60" w:after="0" w:line="240" w:lineRule="auto"/>
        <w:jc w:val="both"/>
        <w:outlineLvl w:val="2"/>
        <w:rPr>
          <w:rFonts w:cstheme="minorHAnsi"/>
          <w:b/>
          <w:bCs/>
          <w:color w:val="002060"/>
          <w:sz w:val="24"/>
          <w:szCs w:val="24"/>
        </w:rPr>
      </w:pPr>
      <w:bookmarkStart w:id="102" w:name="_Toc161844646"/>
      <w:r w:rsidRPr="0067553C">
        <w:rPr>
          <w:rFonts w:cstheme="minorHAnsi"/>
          <w:b/>
          <w:bCs/>
          <w:color w:val="002060"/>
          <w:sz w:val="24"/>
          <w:szCs w:val="24"/>
        </w:rPr>
        <w:t>3.19.1. Egalitatea de șanse</w:t>
      </w:r>
      <w:bookmarkEnd w:id="102"/>
      <w:r w:rsidRPr="0067553C">
        <w:rPr>
          <w:rFonts w:cstheme="minorHAnsi"/>
          <w:b/>
          <w:bCs/>
          <w:color w:val="002060"/>
          <w:sz w:val="24"/>
          <w:szCs w:val="24"/>
        </w:rPr>
        <w:t xml:space="preserve"> </w:t>
      </w:r>
    </w:p>
    <w:p w14:paraId="57DBD1D3" w14:textId="5A23A8D0" w:rsidR="005010A5" w:rsidRPr="0067553C" w:rsidRDefault="0A1D1447"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Respectarea legislației naționale și comunitare aplicabile în domeniul egalității de șanse și non discriminării va reprezenta criteriu de eligibilitate pentru (potențialii) beneficiari atât la depunerea proiectului, cât și în etapa de implementare și monitorizare. Solicitantul își asumă respectarea cerințelor legale obligatorii printr-o declarație pe propria răspundere </w:t>
      </w:r>
      <w:r w:rsidRPr="0067553C">
        <w:rPr>
          <w:rFonts w:cstheme="minorHAnsi"/>
          <w:b/>
          <w:bCs/>
          <w:color w:val="002060"/>
          <w:sz w:val="24"/>
          <w:szCs w:val="24"/>
        </w:rPr>
        <w:t>Anexa</w:t>
      </w:r>
      <w:r w:rsidR="00093009" w:rsidRPr="0067553C">
        <w:rPr>
          <w:rFonts w:cstheme="minorHAnsi"/>
          <w:b/>
          <w:bCs/>
          <w:color w:val="002060"/>
          <w:sz w:val="24"/>
          <w:szCs w:val="24"/>
        </w:rPr>
        <w:t xml:space="preserve"> nr. 4</w:t>
      </w:r>
      <w:r w:rsidRPr="0067553C">
        <w:rPr>
          <w:rFonts w:cstheme="minorHAnsi"/>
          <w:b/>
          <w:bCs/>
          <w:color w:val="002060"/>
          <w:sz w:val="24"/>
          <w:szCs w:val="24"/>
        </w:rPr>
        <w:t>: Declarația unică</w:t>
      </w:r>
      <w:r w:rsidRPr="0067553C">
        <w:rPr>
          <w:rFonts w:cstheme="minorHAnsi"/>
          <w:color w:val="002060"/>
          <w:sz w:val="24"/>
          <w:szCs w:val="24"/>
        </w:rPr>
        <w:t>.</w:t>
      </w:r>
    </w:p>
    <w:p w14:paraId="613C739E" w14:textId="56ED698C" w:rsidR="00C9721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selectarea echipelor de proiect</w:t>
      </w:r>
      <w:r w:rsidR="00C97215" w:rsidRPr="0067553C">
        <w:rPr>
          <w:rFonts w:cstheme="minorHAnsi"/>
          <w:iCs/>
          <w:color w:val="002060"/>
          <w:sz w:val="24"/>
          <w:szCs w:val="24"/>
        </w:rPr>
        <w:t xml:space="preserve"> și a persoanelor din grupul țintă</w:t>
      </w:r>
      <w:r w:rsidRPr="0067553C">
        <w:rPr>
          <w:rFonts w:cstheme="minorHAnsi"/>
          <w:iCs/>
          <w:color w:val="002060"/>
          <w:sz w:val="24"/>
          <w:szCs w:val="24"/>
        </w:rPr>
        <w:t xml:space="preserve">, solicitantul sau structurile care fac parte din parteneriat își va/ vor asuma că selecția </w:t>
      </w:r>
      <w:r w:rsidR="00093009" w:rsidRPr="0067553C">
        <w:rPr>
          <w:rFonts w:cstheme="minorHAnsi"/>
          <w:iCs/>
          <w:color w:val="002060"/>
          <w:sz w:val="24"/>
          <w:szCs w:val="24"/>
        </w:rPr>
        <w:t xml:space="preserve">și implicarea </w:t>
      </w:r>
      <w:r w:rsidRPr="0067553C">
        <w:rPr>
          <w:rFonts w:cstheme="minorHAnsi"/>
          <w:iCs/>
          <w:color w:val="002060"/>
          <w:sz w:val="24"/>
          <w:szCs w:val="24"/>
        </w:rPr>
        <w:t>personalului</w:t>
      </w:r>
      <w:r w:rsidR="00A83BD4" w:rsidRPr="0067553C">
        <w:rPr>
          <w:rFonts w:cstheme="minorHAnsi"/>
          <w:iCs/>
          <w:color w:val="002060"/>
          <w:sz w:val="24"/>
          <w:szCs w:val="24"/>
        </w:rPr>
        <w:t xml:space="preserve"> și </w:t>
      </w:r>
      <w:r w:rsidR="00C97215" w:rsidRPr="0067553C">
        <w:rPr>
          <w:rFonts w:cstheme="minorHAnsi"/>
          <w:iCs/>
          <w:color w:val="002060"/>
          <w:sz w:val="24"/>
          <w:szCs w:val="24"/>
        </w:rPr>
        <w:t xml:space="preserve">persoanelor din grupul </w:t>
      </w:r>
      <w:r w:rsidR="00A83BD4" w:rsidRPr="0067553C">
        <w:rPr>
          <w:rFonts w:cstheme="minorHAnsi"/>
          <w:iCs/>
          <w:color w:val="002060"/>
          <w:sz w:val="24"/>
          <w:szCs w:val="24"/>
        </w:rPr>
        <w:t>țintă</w:t>
      </w:r>
      <w:r w:rsidRPr="0067553C">
        <w:rPr>
          <w:rFonts w:cstheme="minorHAnsi"/>
          <w:iCs/>
          <w:color w:val="002060"/>
          <w:sz w:val="24"/>
          <w:szCs w:val="24"/>
        </w:rPr>
        <w:t xml:space="preserve"> s-a făcut într-un mod deschis, transparent, cu asigurarea egalității de șanse între </w:t>
      </w:r>
      <w:r w:rsidRPr="0067553C">
        <w:rPr>
          <w:rFonts w:cstheme="minorHAnsi"/>
          <w:iCs/>
          <w:color w:val="002060"/>
          <w:sz w:val="24"/>
          <w:szCs w:val="24"/>
        </w:rPr>
        <w:lastRenderedPageBreak/>
        <w:t xml:space="preserve">femei și bărbați, fără existența unor discriminări de gen, sex, origine etnică, rasă, confesiune religioasă etc. </w:t>
      </w:r>
    </w:p>
    <w:p w14:paraId="270D5E86" w14:textId="757D4071" w:rsidR="005010A5" w:rsidRPr="0067553C" w:rsidRDefault="00C9721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echipa de proiect </w:t>
      </w:r>
      <w:r w:rsidR="006F6CDB">
        <w:rPr>
          <w:rFonts w:cstheme="minorHAnsi"/>
          <w:iCs/>
          <w:color w:val="002060"/>
          <w:sz w:val="24"/>
          <w:szCs w:val="24"/>
        </w:rPr>
        <w:t>–</w:t>
      </w:r>
      <w:r w:rsidRPr="0067553C">
        <w:rPr>
          <w:rFonts w:cstheme="minorHAnsi"/>
          <w:iCs/>
          <w:color w:val="002060"/>
          <w:sz w:val="24"/>
          <w:szCs w:val="24"/>
        </w:rPr>
        <w:t xml:space="preserve"> </w:t>
      </w:r>
      <w:r w:rsidR="006F6CDB">
        <w:rPr>
          <w:rFonts w:cstheme="minorHAnsi"/>
          <w:iCs/>
          <w:color w:val="002060"/>
          <w:sz w:val="24"/>
          <w:szCs w:val="24"/>
        </w:rPr>
        <w:t xml:space="preserve">se </w:t>
      </w:r>
      <w:r w:rsidRPr="0067553C">
        <w:rPr>
          <w:rFonts w:cstheme="minorHAnsi"/>
          <w:iCs/>
          <w:color w:val="002060"/>
          <w:sz w:val="24"/>
          <w:szCs w:val="24"/>
        </w:rPr>
        <w:t>va</w:t>
      </w:r>
      <w:r w:rsidR="005010A5" w:rsidRPr="0067553C">
        <w:rPr>
          <w:rFonts w:cstheme="minorHAnsi"/>
          <w:iCs/>
          <w:color w:val="002060"/>
          <w:sz w:val="24"/>
          <w:szCs w:val="24"/>
        </w:rPr>
        <w:t xml:space="preserve"> detalia selecția </w:t>
      </w:r>
      <w:r w:rsidRPr="0067553C">
        <w:rPr>
          <w:rFonts w:cstheme="minorHAnsi"/>
          <w:iCs/>
          <w:color w:val="002060"/>
          <w:sz w:val="24"/>
          <w:szCs w:val="24"/>
        </w:rPr>
        <w:t>persoanelor</w:t>
      </w:r>
      <w:r w:rsidR="005010A5" w:rsidRPr="0067553C">
        <w:rPr>
          <w:rFonts w:cstheme="minorHAnsi"/>
          <w:iCs/>
          <w:color w:val="002060"/>
          <w:sz w:val="24"/>
          <w:szCs w:val="24"/>
        </w:rPr>
        <w:t>, prin corelarea experienței și competențelor acestora cu specificul activităților desfășurate prin proiect și a cerințelor profesionale aferente.</w:t>
      </w:r>
    </w:p>
    <w:p w14:paraId="5E035E00" w14:textId="1ED8992A" w:rsidR="00C97215" w:rsidRPr="0067553C" w:rsidRDefault="00C9721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persoanele care fac parte din grupul țintă – </w:t>
      </w:r>
      <w:r w:rsidR="006F6CDB">
        <w:rPr>
          <w:rFonts w:cstheme="minorHAnsi"/>
          <w:iCs/>
          <w:color w:val="002060"/>
          <w:sz w:val="24"/>
          <w:szCs w:val="24"/>
        </w:rPr>
        <w:t xml:space="preserve">se </w:t>
      </w:r>
      <w:r w:rsidRPr="0067553C">
        <w:rPr>
          <w:rFonts w:cstheme="minorHAnsi"/>
          <w:iCs/>
          <w:color w:val="002060"/>
          <w:sz w:val="24"/>
          <w:szCs w:val="24"/>
        </w:rPr>
        <w:t xml:space="preserve">va detalia modul în care </w:t>
      </w:r>
      <w:r w:rsidR="006F6CDB">
        <w:rPr>
          <w:rFonts w:cstheme="minorHAnsi"/>
          <w:iCs/>
          <w:color w:val="002060"/>
          <w:sz w:val="24"/>
          <w:szCs w:val="24"/>
        </w:rPr>
        <w:t xml:space="preserve">se </w:t>
      </w:r>
      <w:r w:rsidRPr="0067553C">
        <w:rPr>
          <w:rFonts w:cstheme="minorHAnsi"/>
          <w:iCs/>
          <w:color w:val="002060"/>
          <w:sz w:val="24"/>
          <w:szCs w:val="24"/>
        </w:rPr>
        <w:t>va asigura aplicarea principiului la momentul selecției acestora.</w:t>
      </w:r>
    </w:p>
    <w:p w14:paraId="4C01DC1C" w14:textId="77777777" w:rsidR="00093009" w:rsidRPr="0067553C" w:rsidRDefault="00FE5E44"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Acțiunile prevăzute în cadrul acestui </w:t>
      </w:r>
      <w:r w:rsidR="00093009" w:rsidRPr="0067553C">
        <w:rPr>
          <w:rFonts w:cstheme="minorHAnsi"/>
          <w:iCs/>
          <w:color w:val="002060"/>
          <w:sz w:val="24"/>
          <w:szCs w:val="24"/>
        </w:rPr>
        <w:t>proiect</w:t>
      </w:r>
      <w:r w:rsidRPr="0067553C">
        <w:rPr>
          <w:rFonts w:cstheme="minorHAnsi"/>
          <w:iCs/>
          <w:color w:val="002060"/>
          <w:sz w:val="24"/>
          <w:szCs w:val="24"/>
        </w:rPr>
        <w:t xml:space="preserve"> vor aborda în mod orizontal asigurarea </w:t>
      </w:r>
      <w:r w:rsidRPr="0067553C">
        <w:rPr>
          <w:rFonts w:cstheme="minorHAnsi"/>
          <w:b/>
          <w:bCs/>
          <w:iCs/>
          <w:color w:val="002060"/>
          <w:sz w:val="24"/>
          <w:szCs w:val="24"/>
        </w:rPr>
        <w:t>egalității de șanse și a principiului non-discriminării</w:t>
      </w:r>
      <w:r w:rsidRPr="0067553C">
        <w:rPr>
          <w:rFonts w:cstheme="minorHAnsi"/>
          <w:iCs/>
          <w:color w:val="002060"/>
          <w:sz w:val="24"/>
          <w:szCs w:val="24"/>
        </w:rPr>
        <w:t xml:space="preserve"> și pot viza inclusiv acțiuni specifice în vederea sprijinirii anumitor categorii de grup țintă cu nevoi specifice.</w:t>
      </w:r>
    </w:p>
    <w:p w14:paraId="49AE57D4" w14:textId="77777777" w:rsidR="0004015F" w:rsidRPr="0067553C" w:rsidRDefault="0004015F" w:rsidP="0067553C">
      <w:pPr>
        <w:spacing w:before="60" w:after="0" w:line="240" w:lineRule="auto"/>
        <w:jc w:val="both"/>
        <w:rPr>
          <w:rFonts w:cstheme="minorHAnsi"/>
          <w:iCs/>
          <w:color w:val="002060"/>
          <w:sz w:val="24"/>
          <w:szCs w:val="24"/>
        </w:rPr>
      </w:pPr>
    </w:p>
    <w:p w14:paraId="008C47D3" w14:textId="1F607ADA" w:rsidR="00016592" w:rsidRPr="0067553C" w:rsidRDefault="0A1D1447" w:rsidP="0067553C">
      <w:pPr>
        <w:spacing w:before="60" w:after="0" w:line="240" w:lineRule="auto"/>
        <w:jc w:val="both"/>
        <w:outlineLvl w:val="2"/>
        <w:rPr>
          <w:rFonts w:cstheme="minorHAnsi"/>
          <w:color w:val="002060"/>
          <w:sz w:val="24"/>
          <w:szCs w:val="24"/>
        </w:rPr>
      </w:pPr>
      <w:bookmarkStart w:id="103" w:name="_Toc161844647"/>
      <w:r w:rsidRPr="0067553C">
        <w:rPr>
          <w:rFonts w:cstheme="minorHAnsi"/>
          <w:b/>
          <w:bCs/>
          <w:color w:val="002060"/>
          <w:sz w:val="24"/>
          <w:szCs w:val="24"/>
        </w:rPr>
        <w:t>3.19.2. Accesibilitatea pentru persoanele cu dizabilități</w:t>
      </w:r>
      <w:bookmarkEnd w:id="103"/>
      <w:r w:rsidRPr="0067553C">
        <w:rPr>
          <w:rFonts w:cstheme="minorHAnsi"/>
          <w:color w:val="002060"/>
          <w:sz w:val="24"/>
          <w:szCs w:val="24"/>
        </w:rPr>
        <w:t xml:space="preserve">  </w:t>
      </w:r>
    </w:p>
    <w:p w14:paraId="3E37B0DB" w14:textId="6A42DF5A" w:rsidR="005010A5" w:rsidRDefault="005010A5" w:rsidP="0067553C">
      <w:pPr>
        <w:spacing w:before="60" w:after="0" w:line="240" w:lineRule="auto"/>
        <w:jc w:val="both"/>
        <w:rPr>
          <w:rFonts w:cstheme="minorHAnsi"/>
          <w:iCs/>
          <w:color w:val="002060"/>
          <w:sz w:val="24"/>
          <w:szCs w:val="24"/>
        </w:rPr>
      </w:pPr>
      <w:bookmarkStart w:id="104" w:name="_Hlk138777914"/>
      <w:r w:rsidRPr="0067553C">
        <w:rPr>
          <w:rFonts w:cstheme="minorHAnsi"/>
          <w:iCs/>
          <w:color w:val="002060"/>
          <w:sz w:val="24"/>
          <w:szCs w:val="24"/>
        </w:rPr>
        <w:t xml:space="preserve">În implementarea proiectului se va acorda o atenție specială inclusiv accesului persoanelor cu dizabilități sau persoanelor care întâmpină probleme de sănătate, în conformitate cu prevederile art. 9 – Accesibilitate, din Convenția ONU privind drepturile persoanelor cu dizabilități </w:t>
      </w:r>
      <w:r w:rsidR="000A65A5" w:rsidRPr="0067553C">
        <w:rPr>
          <w:rFonts w:cstheme="minorHAnsi"/>
          <w:iCs/>
          <w:color w:val="002060"/>
          <w:sz w:val="24"/>
          <w:szCs w:val="24"/>
        </w:rPr>
        <w:t xml:space="preserve">(CDPD) </w:t>
      </w:r>
      <w:r w:rsidRPr="0067553C">
        <w:rPr>
          <w:rFonts w:cstheme="minorHAnsi"/>
          <w:iCs/>
          <w:color w:val="002060"/>
          <w:sz w:val="24"/>
          <w:szCs w:val="24"/>
        </w:rPr>
        <w:t>și cele ale legislației europene și naționale în vigoare.</w:t>
      </w:r>
    </w:p>
    <w:p w14:paraId="088F2318" w14:textId="77777777" w:rsidR="00EA7625" w:rsidRPr="0067553C" w:rsidRDefault="00EA7625" w:rsidP="0067553C">
      <w:pPr>
        <w:spacing w:before="60" w:after="0" w:line="240" w:lineRule="auto"/>
        <w:jc w:val="both"/>
        <w:rPr>
          <w:rFonts w:cstheme="minorHAnsi"/>
          <w:iCs/>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394"/>
      </w:tblGrid>
      <w:tr w:rsidR="005010A5" w:rsidRPr="0067553C" w14:paraId="098D606B" w14:textId="77777777" w:rsidTr="00821303">
        <w:tc>
          <w:tcPr>
            <w:tcW w:w="9394" w:type="dxa"/>
            <w:shd w:val="clear" w:color="auto" w:fill="E2EFD9" w:themeFill="accent6" w:themeFillTint="33"/>
          </w:tcPr>
          <w:p w14:paraId="7988A0CA" w14:textId="2577AE74" w:rsidR="005010A5" w:rsidRPr="0067553C" w:rsidRDefault="005010A5" w:rsidP="0067553C">
            <w:pPr>
              <w:shd w:val="clear" w:color="auto" w:fill="E2EFD9"/>
              <w:spacing w:before="60"/>
              <w:rPr>
                <w:rFonts w:cstheme="minorHAnsi"/>
                <w:b/>
                <w:bCs/>
                <w:color w:val="002060"/>
                <w:sz w:val="24"/>
                <w:szCs w:val="24"/>
                <w:lang w:eastAsia="sk-SK"/>
              </w:rPr>
            </w:pPr>
            <w:bookmarkStart w:id="105" w:name="_Hlk140507516"/>
            <w:r w:rsidRPr="0067553C">
              <w:rPr>
                <w:rFonts w:cstheme="minorHAnsi"/>
                <w:b/>
                <w:bCs/>
                <w:color w:val="002060"/>
                <w:sz w:val="24"/>
                <w:szCs w:val="24"/>
                <w:lang w:eastAsia="sk-SK"/>
              </w:rPr>
              <w:t xml:space="preserve">Art. 9 – </w:t>
            </w:r>
            <w:r w:rsidR="000A65A5" w:rsidRPr="0067553C">
              <w:rPr>
                <w:rFonts w:cstheme="minorHAnsi"/>
                <w:b/>
                <w:bCs/>
                <w:color w:val="002060"/>
                <w:sz w:val="24"/>
                <w:szCs w:val="24"/>
                <w:lang w:eastAsia="sk-SK"/>
              </w:rPr>
              <w:t>CDPD</w:t>
            </w:r>
            <w:r w:rsidRPr="0067553C">
              <w:rPr>
                <w:rFonts w:cstheme="minorHAnsi"/>
                <w:color w:val="002060"/>
                <w:sz w:val="24"/>
                <w:szCs w:val="24"/>
                <w:lang w:eastAsia="sk-SK"/>
              </w:rPr>
              <w:t>:</w:t>
            </w:r>
          </w:p>
        </w:tc>
      </w:tr>
      <w:tr w:rsidR="005010A5" w:rsidRPr="0067553C" w14:paraId="26B4FCE8" w14:textId="77777777" w:rsidTr="00821303">
        <w:tc>
          <w:tcPr>
            <w:tcW w:w="9394" w:type="dxa"/>
            <w:shd w:val="clear" w:color="auto" w:fill="E2EFD9" w:themeFill="accent6" w:themeFillTint="33"/>
          </w:tcPr>
          <w:p w14:paraId="0FB8A63E" w14:textId="77777777" w:rsidR="005010A5" w:rsidRPr="0067553C" w:rsidRDefault="005010A5" w:rsidP="0067553C">
            <w:pPr>
              <w:pStyle w:val="NoSpacing"/>
              <w:shd w:val="clear" w:color="auto" w:fill="E2EFD9"/>
              <w:spacing w:before="60"/>
              <w:jc w:val="both"/>
              <w:rPr>
                <w:rFonts w:asciiTheme="minorHAnsi" w:hAnsiTheme="minorHAnsi" w:cstheme="minorHAnsi"/>
                <w:b/>
                <w:bCs/>
                <w:color w:val="002060"/>
                <w:sz w:val="24"/>
              </w:rPr>
            </w:pPr>
            <w:r w:rsidRPr="0067553C">
              <w:rPr>
                <w:rFonts w:asciiTheme="minorHAnsi" w:hAnsiTheme="minorHAnsi" w:cstheme="minorHAnsi"/>
                <w:b/>
                <w:bCs/>
                <w:color w:val="002060"/>
                <w:sz w:val="24"/>
              </w:rPr>
              <w:t>Accesibilitate</w:t>
            </w:r>
          </w:p>
          <w:p w14:paraId="39CE42EF" w14:textId="77777777" w:rsidR="005010A5" w:rsidRPr="0067553C" w:rsidRDefault="005010A5" w:rsidP="0067553C">
            <w:pPr>
              <w:pStyle w:val="NoSpacing"/>
              <w:numPr>
                <w:ilvl w:val="0"/>
                <w:numId w:val="31"/>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38EA9D52" w14:textId="77777777" w:rsidR="005010A5" w:rsidRPr="0067553C" w:rsidRDefault="005010A5" w:rsidP="0067553C">
            <w:pPr>
              <w:pStyle w:val="NoSpacing"/>
              <w:numPr>
                <w:ilvl w:val="0"/>
                <w:numId w:val="32"/>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1BA22C1B" w14:textId="77777777" w:rsidR="005010A5" w:rsidRPr="0067553C" w:rsidRDefault="005010A5" w:rsidP="0067553C">
            <w:pPr>
              <w:pStyle w:val="NoSpacing"/>
              <w:numPr>
                <w:ilvl w:val="0"/>
                <w:numId w:val="32"/>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serviciile de informare, comunicații și de altă natură, inclusiv serviciile electronice și de urgență.</w:t>
            </w:r>
          </w:p>
          <w:p w14:paraId="3782CF11" w14:textId="77777777" w:rsidR="005010A5" w:rsidRPr="0067553C" w:rsidRDefault="005010A5" w:rsidP="0067553C">
            <w:pPr>
              <w:pStyle w:val="NoSpacing"/>
              <w:numPr>
                <w:ilvl w:val="0"/>
                <w:numId w:val="31"/>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Statele părți vor lua, de asemenea, măsuri potrivite pentru:</w:t>
            </w:r>
          </w:p>
          <w:p w14:paraId="304E8F0D" w14:textId="77777777"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50D2B153" w14:textId="77777777"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3DE9A18F" w14:textId="77777777"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asigura părților implicate formare pe problemele de accesibilitate cu care se confruntă persoanele cu dizabilități;</w:t>
            </w:r>
          </w:p>
          <w:p w14:paraId="46E7ADB6" w14:textId="77777777"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lastRenderedPageBreak/>
              <w:t>a asigura, în clădiri și în alte spații publice, semne în limbaj Braille și forme ușor de citit și de înțeles;</w:t>
            </w:r>
          </w:p>
          <w:p w14:paraId="40FFF2E3" w14:textId="2FC5F91C"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67553C">
              <w:rPr>
                <w:rFonts w:asciiTheme="minorHAnsi" w:hAnsiTheme="minorHAnsi" w:cstheme="minorHAnsi"/>
                <w:color w:val="002060"/>
                <w:sz w:val="24"/>
              </w:rPr>
              <w:t>mimico</w:t>
            </w:r>
            <w:proofErr w:type="spellEnd"/>
            <w:r w:rsidRPr="0067553C">
              <w:rPr>
                <w:rFonts w:asciiTheme="minorHAnsi" w:hAnsiTheme="minorHAnsi" w:cstheme="minorHAnsi"/>
                <w:color w:val="002060"/>
                <w:sz w:val="24"/>
              </w:rPr>
              <w:t>-gestual, pentru a facilita accesul în clădiri și  în alte spații publice;</w:t>
            </w:r>
          </w:p>
          <w:p w14:paraId="3615CB27" w14:textId="676EF449"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7D1F6517" w14:textId="77777777"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promova accesul persoanelor cu dizabilități la noi tehnologii și  sisteme informatice și  de comunicații, inclusiv la internet;</w:t>
            </w:r>
          </w:p>
          <w:p w14:paraId="38761FF6" w14:textId="0B3A3F4F" w:rsidR="005010A5" w:rsidRPr="0067553C" w:rsidRDefault="005010A5" w:rsidP="0067553C">
            <w:pPr>
              <w:pStyle w:val="NoSpacing"/>
              <w:numPr>
                <w:ilvl w:val="0"/>
                <w:numId w:val="33"/>
              </w:numPr>
              <w:shd w:val="clear" w:color="auto" w:fill="E2EFD9"/>
              <w:spacing w:before="60"/>
              <w:jc w:val="both"/>
              <w:rPr>
                <w:rFonts w:asciiTheme="minorHAnsi" w:hAnsiTheme="minorHAnsi" w:cstheme="minorHAnsi"/>
                <w:color w:val="002060"/>
                <w:sz w:val="24"/>
              </w:rPr>
            </w:pPr>
            <w:r w:rsidRPr="0067553C">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bookmarkEnd w:id="105"/>
    </w:tbl>
    <w:p w14:paraId="05B35FFD" w14:textId="77777777" w:rsidR="005010A5" w:rsidRPr="0067553C" w:rsidRDefault="005010A5" w:rsidP="0067553C">
      <w:pPr>
        <w:spacing w:before="60" w:after="0" w:line="240" w:lineRule="auto"/>
        <w:jc w:val="both"/>
        <w:rPr>
          <w:rFonts w:cstheme="minorHAnsi"/>
          <w:iCs/>
          <w:color w:val="002060"/>
          <w:sz w:val="24"/>
          <w:szCs w:val="24"/>
        </w:rPr>
      </w:pPr>
    </w:p>
    <w:p w14:paraId="4D76287A" w14:textId="5E0EC0F2" w:rsidR="005010A5" w:rsidRPr="0067553C" w:rsidRDefault="00B80A67" w:rsidP="0067553C">
      <w:pPr>
        <w:spacing w:before="60" w:after="0" w:line="240" w:lineRule="auto"/>
        <w:jc w:val="both"/>
        <w:rPr>
          <w:rFonts w:cstheme="minorHAnsi"/>
          <w:color w:val="002060"/>
          <w:sz w:val="24"/>
          <w:szCs w:val="24"/>
        </w:rPr>
      </w:pPr>
      <w:r w:rsidRPr="0067553C">
        <w:rPr>
          <w:rFonts w:cstheme="minorHAnsi"/>
          <w:color w:val="002060"/>
          <w:sz w:val="24"/>
          <w:szCs w:val="24"/>
        </w:rPr>
        <w:t>S</w:t>
      </w:r>
      <w:r w:rsidR="0A1D1447" w:rsidRPr="0067553C">
        <w:rPr>
          <w:rFonts w:cstheme="minorHAnsi"/>
          <w:color w:val="002060"/>
          <w:sz w:val="24"/>
          <w:szCs w:val="24"/>
        </w:rPr>
        <w:t xml:space="preserve">olicitanții vor descrie modul în care rezultatele proiectelor vor permite persoanelor cu </w:t>
      </w:r>
      <w:r w:rsidR="00A83BD4" w:rsidRPr="0067553C">
        <w:rPr>
          <w:rFonts w:cstheme="minorHAnsi"/>
          <w:color w:val="002060"/>
          <w:sz w:val="24"/>
          <w:szCs w:val="24"/>
        </w:rPr>
        <w:t>dizabilități</w:t>
      </w:r>
      <w:r w:rsidR="0A1D1447" w:rsidRPr="0067553C">
        <w:rPr>
          <w:rFonts w:cstheme="minorHAnsi"/>
          <w:color w:val="002060"/>
          <w:sz w:val="24"/>
          <w:szCs w:val="24"/>
        </w:rPr>
        <w:t xml:space="preserve"> accesul la mediul fizic, produsele informaționale și comunicative sau serviciile și programele rezultate, în condiții de egalitate și nediscriminare.</w:t>
      </w:r>
    </w:p>
    <w:p w14:paraId="7C0EBDCB" w14:textId="5335863E" w:rsidR="005010A5" w:rsidRPr="0067553C" w:rsidRDefault="0A1D1447" w:rsidP="0067553C">
      <w:pPr>
        <w:spacing w:before="60" w:after="0" w:line="240" w:lineRule="auto"/>
        <w:jc w:val="both"/>
        <w:rPr>
          <w:rStyle w:val="Strong"/>
          <w:rFonts w:cstheme="minorHAnsi"/>
          <w:b w:val="0"/>
          <w:bCs w:val="0"/>
          <w:color w:val="002060"/>
          <w:sz w:val="24"/>
          <w:szCs w:val="24"/>
        </w:rPr>
      </w:pPr>
      <w:r w:rsidRPr="0067553C">
        <w:rPr>
          <w:rStyle w:val="Strong"/>
          <w:rFonts w:cstheme="minorHAnsi"/>
          <w:b w:val="0"/>
          <w:bCs w:val="0"/>
          <w:color w:val="002060"/>
          <w:sz w:val="24"/>
          <w:szCs w:val="24"/>
        </w:rPr>
        <w:t>Acestea sunt condiții de eligibilitate, fiind asumate ca atare</w:t>
      </w:r>
      <w:r w:rsidR="00312198">
        <w:rPr>
          <w:rStyle w:val="Strong"/>
          <w:rFonts w:cstheme="minorHAnsi"/>
          <w:b w:val="0"/>
          <w:bCs w:val="0"/>
          <w:color w:val="002060"/>
          <w:sz w:val="24"/>
          <w:szCs w:val="24"/>
        </w:rPr>
        <w:t xml:space="preserve"> de solicitant</w:t>
      </w:r>
      <w:r w:rsidRPr="0067553C">
        <w:rPr>
          <w:rStyle w:val="Strong"/>
          <w:rFonts w:cstheme="minorHAnsi"/>
          <w:b w:val="0"/>
          <w:bCs w:val="0"/>
          <w:color w:val="002060"/>
          <w:sz w:val="24"/>
          <w:szCs w:val="24"/>
        </w:rPr>
        <w:t xml:space="preserve"> în </w:t>
      </w:r>
      <w:r w:rsidRPr="0067553C">
        <w:rPr>
          <w:rStyle w:val="Strong"/>
          <w:rFonts w:cstheme="minorHAnsi"/>
          <w:color w:val="002060"/>
          <w:sz w:val="24"/>
          <w:szCs w:val="24"/>
        </w:rPr>
        <w:t xml:space="preserve">Declarația unică </w:t>
      </w:r>
      <w:r w:rsidR="00B451BC" w:rsidRPr="0067553C">
        <w:rPr>
          <w:rStyle w:val="Strong"/>
          <w:rFonts w:cstheme="minorHAnsi"/>
          <w:b w:val="0"/>
          <w:bCs w:val="0"/>
          <w:color w:val="002060"/>
          <w:sz w:val="24"/>
          <w:szCs w:val="24"/>
        </w:rPr>
        <w:t>-</w:t>
      </w:r>
      <w:r w:rsidR="00B451BC" w:rsidRPr="0067553C">
        <w:rPr>
          <w:rStyle w:val="Strong"/>
          <w:rFonts w:cstheme="minorHAnsi"/>
          <w:color w:val="002060"/>
          <w:sz w:val="24"/>
          <w:szCs w:val="24"/>
        </w:rPr>
        <w:t xml:space="preserve"> </w:t>
      </w:r>
      <w:r w:rsidRPr="0067553C">
        <w:rPr>
          <w:rStyle w:val="Strong"/>
          <w:rFonts w:cstheme="minorHAnsi"/>
          <w:color w:val="002060"/>
          <w:sz w:val="24"/>
          <w:szCs w:val="24"/>
        </w:rPr>
        <w:t xml:space="preserve">Anexa </w:t>
      </w:r>
      <w:r w:rsidR="00EF268B" w:rsidRPr="0067553C">
        <w:rPr>
          <w:rStyle w:val="Strong"/>
          <w:rFonts w:cstheme="minorHAnsi"/>
          <w:color w:val="002060"/>
          <w:sz w:val="24"/>
          <w:szCs w:val="24"/>
        </w:rPr>
        <w:t>4</w:t>
      </w:r>
      <w:r w:rsidRPr="0067553C">
        <w:rPr>
          <w:rStyle w:val="Strong"/>
          <w:rFonts w:cstheme="minorHAnsi"/>
          <w:b w:val="0"/>
          <w:bCs w:val="0"/>
          <w:color w:val="002060"/>
          <w:sz w:val="24"/>
          <w:szCs w:val="24"/>
        </w:rPr>
        <w:t>.</w:t>
      </w:r>
    </w:p>
    <w:p w14:paraId="5C940B6E" w14:textId="77777777" w:rsidR="005010A5" w:rsidRPr="0067553C" w:rsidRDefault="0A1D1447" w:rsidP="0067553C">
      <w:pPr>
        <w:spacing w:before="60" w:after="0" w:line="240" w:lineRule="auto"/>
        <w:jc w:val="both"/>
        <w:rPr>
          <w:rStyle w:val="Strong"/>
          <w:rFonts w:cstheme="minorHAnsi"/>
          <w:b w:val="0"/>
          <w:bCs w:val="0"/>
          <w:color w:val="002060"/>
          <w:sz w:val="24"/>
          <w:szCs w:val="24"/>
        </w:rPr>
      </w:pPr>
      <w:r w:rsidRPr="0067553C">
        <w:rPr>
          <w:rStyle w:val="Strong"/>
          <w:rFonts w:cstheme="minorHAnsi"/>
          <w:b w:val="0"/>
          <w:bCs w:val="0"/>
          <w:color w:val="002060"/>
          <w:sz w:val="24"/>
          <w:szCs w:val="24"/>
        </w:rPr>
        <w:t>Mai multe informații despre:</w:t>
      </w:r>
    </w:p>
    <w:p w14:paraId="0C53993C" w14:textId="7D09609C" w:rsidR="00200BCB" w:rsidRPr="0067553C" w:rsidRDefault="00200BCB" w:rsidP="0067553C">
      <w:pPr>
        <w:pStyle w:val="ListParagraph"/>
        <w:numPr>
          <w:ilvl w:val="0"/>
          <w:numId w:val="14"/>
        </w:numPr>
        <w:spacing w:before="60" w:after="0" w:line="240" w:lineRule="auto"/>
        <w:contextualSpacing w:val="0"/>
        <w:jc w:val="both"/>
        <w:rPr>
          <w:rStyle w:val="Strong"/>
          <w:rFonts w:cstheme="minorHAnsi"/>
          <w:b w:val="0"/>
          <w:bCs w:val="0"/>
          <w:i/>
          <w:iCs/>
          <w:color w:val="002060"/>
          <w:sz w:val="24"/>
          <w:szCs w:val="24"/>
        </w:rPr>
      </w:pPr>
      <w:r w:rsidRPr="0067553C">
        <w:rPr>
          <w:rStyle w:val="Strong"/>
          <w:rFonts w:cstheme="minorHAnsi"/>
          <w:b w:val="0"/>
          <w:bCs w:val="0"/>
          <w:i/>
          <w:iCs/>
          <w:color w:val="002060"/>
          <w:sz w:val="24"/>
          <w:szCs w:val="24"/>
        </w:rPr>
        <w:t>Carta drepturilor fundamentale a Uniunii Europene</w:t>
      </w:r>
      <w:r w:rsidR="000A65A5" w:rsidRPr="0067553C">
        <w:rPr>
          <w:rStyle w:val="Strong"/>
          <w:rFonts w:cstheme="minorHAnsi"/>
          <w:b w:val="0"/>
          <w:bCs w:val="0"/>
          <w:i/>
          <w:iCs/>
          <w:color w:val="002060"/>
          <w:sz w:val="24"/>
          <w:szCs w:val="24"/>
        </w:rPr>
        <w:t>,</w:t>
      </w:r>
    </w:p>
    <w:p w14:paraId="36877060" w14:textId="77777777" w:rsidR="005010A5" w:rsidRPr="0067553C" w:rsidRDefault="0A1D1447" w:rsidP="0067553C">
      <w:pPr>
        <w:pStyle w:val="ListParagraph"/>
        <w:numPr>
          <w:ilvl w:val="0"/>
          <w:numId w:val="14"/>
        </w:numPr>
        <w:spacing w:before="60" w:after="0" w:line="240" w:lineRule="auto"/>
        <w:contextualSpacing w:val="0"/>
        <w:jc w:val="both"/>
        <w:rPr>
          <w:rStyle w:val="Strong"/>
          <w:rFonts w:cstheme="minorHAnsi"/>
          <w:b w:val="0"/>
          <w:bCs w:val="0"/>
          <w:i/>
          <w:iCs/>
          <w:color w:val="002060"/>
          <w:sz w:val="24"/>
          <w:szCs w:val="24"/>
        </w:rPr>
      </w:pPr>
      <w:r w:rsidRPr="0067553C">
        <w:rPr>
          <w:rStyle w:val="Strong"/>
          <w:rFonts w:cstheme="minorHAnsi"/>
          <w:b w:val="0"/>
          <w:bCs w:val="0"/>
          <w:i/>
          <w:iCs/>
          <w:color w:val="002060"/>
          <w:sz w:val="24"/>
          <w:szCs w:val="24"/>
        </w:rPr>
        <w:t>Convenția privind drepturile persoanelor cu dizabilități,</w:t>
      </w:r>
    </w:p>
    <w:p w14:paraId="5ADCB298" w14:textId="77777777" w:rsidR="005010A5" w:rsidRPr="0067553C" w:rsidRDefault="00000000" w:rsidP="0067553C">
      <w:pPr>
        <w:pStyle w:val="ListParagraph"/>
        <w:numPr>
          <w:ilvl w:val="0"/>
          <w:numId w:val="14"/>
        </w:numPr>
        <w:spacing w:before="60" w:after="0" w:line="240" w:lineRule="auto"/>
        <w:contextualSpacing w:val="0"/>
        <w:jc w:val="both"/>
        <w:rPr>
          <w:rStyle w:val="Strong"/>
          <w:rFonts w:cstheme="minorHAnsi"/>
          <w:b w:val="0"/>
          <w:bCs w:val="0"/>
          <w:i/>
          <w:iCs/>
          <w:color w:val="002060"/>
          <w:sz w:val="24"/>
          <w:szCs w:val="24"/>
        </w:rPr>
      </w:pPr>
      <w:hyperlink r:id="rId15">
        <w:r w:rsidR="0A1D1447" w:rsidRPr="0067553C">
          <w:rPr>
            <w:rStyle w:val="Hyperlink"/>
            <w:rFonts w:cstheme="minorHAnsi"/>
            <w:i/>
            <w:iCs/>
            <w:color w:val="002060"/>
            <w:sz w:val="24"/>
            <w:szCs w:val="24"/>
            <w:u w:val="none"/>
          </w:rPr>
          <w:t>Ghidul</w:t>
        </w:r>
      </w:hyperlink>
      <w:r w:rsidR="0A1D1447" w:rsidRPr="0067553C">
        <w:rPr>
          <w:rStyle w:val="Strong"/>
          <w:rFonts w:cstheme="minorHAnsi"/>
          <w:b w:val="0"/>
          <w:bCs w:val="0"/>
          <w:i/>
          <w:iCs/>
          <w:color w:val="002060"/>
          <w:sz w:val="24"/>
          <w:szCs w:val="24"/>
        </w:rPr>
        <w:t xml:space="preserve"> </w:t>
      </w:r>
      <w:r w:rsidR="0A1D1447" w:rsidRPr="0067553C">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FBC5638" w14:textId="77777777" w:rsidR="005010A5" w:rsidRPr="0067553C" w:rsidRDefault="0A1D1447" w:rsidP="0067553C">
      <w:pPr>
        <w:pStyle w:val="ListParagraph"/>
        <w:numPr>
          <w:ilvl w:val="0"/>
          <w:numId w:val="14"/>
        </w:numPr>
        <w:spacing w:before="60" w:after="0" w:line="240" w:lineRule="auto"/>
        <w:contextualSpacing w:val="0"/>
        <w:jc w:val="both"/>
        <w:rPr>
          <w:rFonts w:cstheme="minorHAnsi"/>
          <w:color w:val="002060"/>
          <w:sz w:val="24"/>
          <w:szCs w:val="24"/>
        </w:rPr>
      </w:pPr>
      <w:r w:rsidRPr="0067553C">
        <w:rPr>
          <w:rFonts w:cstheme="minorHAnsi"/>
          <w:i/>
          <w:iCs/>
          <w:color w:val="002060"/>
          <w:sz w:val="24"/>
          <w:szCs w:val="24"/>
        </w:rPr>
        <w:t xml:space="preserve">Strategia națională privind drepturile persoanelor cu dizabilități „O </w:t>
      </w:r>
      <w:proofErr w:type="spellStart"/>
      <w:r w:rsidRPr="0067553C">
        <w:rPr>
          <w:rFonts w:cstheme="minorHAnsi"/>
          <w:i/>
          <w:iCs/>
          <w:color w:val="002060"/>
          <w:sz w:val="24"/>
          <w:szCs w:val="24"/>
        </w:rPr>
        <w:t>Românie</w:t>
      </w:r>
      <w:proofErr w:type="spellEnd"/>
      <w:r w:rsidRPr="0067553C">
        <w:rPr>
          <w:rFonts w:cstheme="minorHAnsi"/>
          <w:i/>
          <w:iCs/>
          <w:color w:val="002060"/>
          <w:sz w:val="24"/>
          <w:szCs w:val="24"/>
        </w:rPr>
        <w:t xml:space="preserve"> echitabilă 2022-2027</w:t>
      </w:r>
      <w:r w:rsidRPr="0067553C">
        <w:rPr>
          <w:rFonts w:cstheme="minorHAnsi"/>
          <w:color w:val="002060"/>
          <w:sz w:val="24"/>
          <w:szCs w:val="24"/>
        </w:rPr>
        <w:t xml:space="preserve">” și </w:t>
      </w:r>
      <w:r w:rsidRPr="0067553C">
        <w:rPr>
          <w:rFonts w:cstheme="minorHAnsi"/>
          <w:i/>
          <w:iCs/>
          <w:color w:val="002060"/>
          <w:sz w:val="24"/>
          <w:szCs w:val="24"/>
        </w:rPr>
        <w:t>Planul operațional privind implementarea Strategiei, aprobate de Guvern,</w:t>
      </w:r>
    </w:p>
    <w:p w14:paraId="57449CDA" w14:textId="77777777" w:rsidR="005010A5" w:rsidRPr="0067553C" w:rsidRDefault="0A1D1447" w:rsidP="0067553C">
      <w:pPr>
        <w:pStyle w:val="ListParagraph"/>
        <w:numPr>
          <w:ilvl w:val="0"/>
          <w:numId w:val="14"/>
        </w:numPr>
        <w:spacing w:before="60" w:after="0" w:line="240" w:lineRule="auto"/>
        <w:contextualSpacing w:val="0"/>
        <w:jc w:val="both"/>
        <w:rPr>
          <w:rStyle w:val="Strong"/>
          <w:rFonts w:cstheme="minorHAnsi"/>
          <w:b w:val="0"/>
          <w:bCs w:val="0"/>
          <w:color w:val="002060"/>
          <w:sz w:val="24"/>
          <w:szCs w:val="24"/>
        </w:rPr>
      </w:pPr>
      <w:r w:rsidRPr="0067553C">
        <w:rPr>
          <w:rFonts w:cstheme="minorHAnsi"/>
          <w:color w:val="002060"/>
          <w:sz w:val="24"/>
          <w:szCs w:val="24"/>
        </w:rPr>
        <w:t>Condiția favorizantă orizontală ”</w:t>
      </w:r>
      <w:r w:rsidRPr="0067553C">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67553C">
        <w:rPr>
          <w:rStyle w:val="Strong"/>
          <w:rFonts w:cstheme="minorHAnsi"/>
          <w:b w:val="0"/>
          <w:bCs w:val="0"/>
          <w:color w:val="002060"/>
          <w:sz w:val="24"/>
          <w:szCs w:val="24"/>
        </w:rPr>
        <w:t xml:space="preserve"> </w:t>
      </w:r>
    </w:p>
    <w:p w14:paraId="7E42305B" w14:textId="71776B31" w:rsidR="005010A5" w:rsidRPr="0067553C" w:rsidRDefault="005010A5" w:rsidP="0067553C">
      <w:pPr>
        <w:spacing w:before="60" w:after="0" w:line="240" w:lineRule="auto"/>
        <w:jc w:val="both"/>
        <w:rPr>
          <w:rStyle w:val="Strong"/>
          <w:rFonts w:cstheme="minorHAnsi"/>
          <w:b w:val="0"/>
          <w:bCs w:val="0"/>
          <w:color w:val="002060"/>
          <w:sz w:val="24"/>
          <w:szCs w:val="24"/>
        </w:rPr>
      </w:pPr>
      <w:bookmarkStart w:id="106" w:name="_Hlk151023864"/>
      <w:r w:rsidRPr="0067553C">
        <w:rPr>
          <w:rStyle w:val="Strong"/>
          <w:rFonts w:cstheme="minorHAnsi"/>
          <w:b w:val="0"/>
          <w:bCs w:val="0"/>
          <w:color w:val="002060"/>
          <w:sz w:val="24"/>
          <w:szCs w:val="24"/>
        </w:rPr>
        <w:t>pot fi obținute de la</w:t>
      </w:r>
      <w:r w:rsidRPr="0067553C">
        <w:rPr>
          <w:rFonts w:cstheme="minorHAnsi"/>
          <w:color w:val="002060"/>
          <w:sz w:val="24"/>
          <w:szCs w:val="24"/>
        </w:rPr>
        <w:t xml:space="preserve"> </w:t>
      </w:r>
      <w:r w:rsidRPr="0067553C">
        <w:rPr>
          <w:rStyle w:val="Strong"/>
          <w:rFonts w:cstheme="minorHAnsi"/>
          <w:color w:val="002060"/>
          <w:sz w:val="24"/>
          <w:szCs w:val="24"/>
        </w:rPr>
        <w:t>Punctul de contact pentru implementarea Convenției privind drepturile persoanelor cu dizabilități</w:t>
      </w:r>
      <w:r w:rsidR="00982F1E" w:rsidRPr="0067553C">
        <w:rPr>
          <w:rStyle w:val="FootnoteReference"/>
          <w:rFonts w:cstheme="minorHAnsi"/>
          <w:b/>
          <w:bCs/>
          <w:color w:val="002060"/>
          <w:sz w:val="24"/>
          <w:szCs w:val="24"/>
        </w:rPr>
        <w:footnoteReference w:id="11"/>
      </w:r>
      <w:r w:rsidR="00982F1E" w:rsidRPr="0067553C">
        <w:rPr>
          <w:rStyle w:val="Strong"/>
          <w:rFonts w:cstheme="minorHAnsi"/>
          <w:color w:val="002060"/>
          <w:sz w:val="24"/>
          <w:szCs w:val="24"/>
        </w:rPr>
        <w:t>,</w:t>
      </w:r>
      <w:r w:rsidRPr="0067553C">
        <w:rPr>
          <w:rStyle w:val="Strong"/>
          <w:rFonts w:cstheme="minorHAnsi"/>
          <w:b w:val="0"/>
          <w:bCs w:val="0"/>
          <w:color w:val="002060"/>
          <w:sz w:val="24"/>
          <w:szCs w:val="24"/>
        </w:rPr>
        <w:t xml:space="preserve"> </w:t>
      </w:r>
      <w:r w:rsidR="00AD3B4A" w:rsidRPr="0067553C">
        <w:rPr>
          <w:rStyle w:val="Strong"/>
          <w:rFonts w:cstheme="minorHAnsi"/>
          <w:b w:val="0"/>
          <w:bCs w:val="0"/>
          <w:color w:val="002060"/>
          <w:sz w:val="24"/>
          <w:szCs w:val="24"/>
        </w:rPr>
        <w:t xml:space="preserve">de la Direcția Generală Programare și Coordonare Sistem (pentru </w:t>
      </w:r>
      <w:r w:rsidRPr="0067553C">
        <w:rPr>
          <w:rStyle w:val="Strong"/>
          <w:rFonts w:cstheme="minorHAnsi"/>
          <w:b w:val="0"/>
          <w:bCs w:val="0"/>
          <w:color w:val="002060"/>
          <w:sz w:val="24"/>
          <w:szCs w:val="24"/>
        </w:rPr>
        <w:t xml:space="preserve"> </w:t>
      </w:r>
      <w:r w:rsidR="00AD3B4A" w:rsidRPr="0067553C">
        <w:rPr>
          <w:rStyle w:val="Strong"/>
          <w:rFonts w:cstheme="minorHAnsi"/>
          <w:b w:val="0"/>
          <w:bCs w:val="0"/>
          <w:i/>
          <w:iCs/>
          <w:color w:val="002060"/>
          <w:sz w:val="24"/>
          <w:szCs w:val="24"/>
        </w:rPr>
        <w:t>Carta drepturilor fundamentale a Uniunii Europene</w:t>
      </w:r>
      <w:r w:rsidR="00982F1E" w:rsidRPr="0067553C">
        <w:rPr>
          <w:rStyle w:val="FootnoteReference"/>
          <w:rFonts w:cstheme="minorHAnsi"/>
          <w:i/>
          <w:iCs/>
          <w:color w:val="002060"/>
          <w:sz w:val="24"/>
          <w:szCs w:val="24"/>
        </w:rPr>
        <w:footnoteReference w:id="12"/>
      </w:r>
      <w:r w:rsidR="00AD3B4A" w:rsidRPr="0067553C">
        <w:rPr>
          <w:rStyle w:val="Strong"/>
          <w:rFonts w:cstheme="minorHAnsi"/>
          <w:b w:val="0"/>
          <w:bCs w:val="0"/>
          <w:i/>
          <w:iCs/>
          <w:color w:val="002060"/>
          <w:sz w:val="24"/>
          <w:szCs w:val="24"/>
        </w:rPr>
        <w:t>)</w:t>
      </w:r>
      <w:r w:rsidR="00982F1E" w:rsidRPr="0067553C">
        <w:rPr>
          <w:rStyle w:val="Strong"/>
          <w:rFonts w:cstheme="minorHAnsi"/>
          <w:b w:val="0"/>
          <w:bCs w:val="0"/>
          <w:color w:val="002060"/>
          <w:sz w:val="24"/>
          <w:szCs w:val="24"/>
        </w:rPr>
        <w:t xml:space="preserve"> </w:t>
      </w:r>
      <w:r w:rsidR="00AD3B4A" w:rsidRPr="0067553C">
        <w:rPr>
          <w:rStyle w:val="Strong"/>
          <w:rFonts w:cstheme="minorHAnsi"/>
          <w:b w:val="0"/>
          <w:bCs w:val="0"/>
          <w:color w:val="002060"/>
          <w:sz w:val="24"/>
          <w:szCs w:val="24"/>
        </w:rPr>
        <w:t xml:space="preserve">din cadrul Ministerului Investițiilor și Proiectelor Europene </w:t>
      </w:r>
      <w:r w:rsidRPr="0067553C">
        <w:rPr>
          <w:rStyle w:val="Strong"/>
          <w:rFonts w:cstheme="minorHAnsi"/>
          <w:b w:val="0"/>
          <w:bCs w:val="0"/>
          <w:color w:val="002060"/>
          <w:sz w:val="24"/>
          <w:szCs w:val="24"/>
        </w:rPr>
        <w:t>și de la Autoritatea Națională privind Protecția Drepturilor Persoanelor cu Dizabilități</w:t>
      </w:r>
      <w:r w:rsidR="00982F1E" w:rsidRPr="0067553C">
        <w:rPr>
          <w:rStyle w:val="FootnoteReference"/>
          <w:rFonts w:cstheme="minorHAnsi"/>
          <w:color w:val="002060"/>
          <w:sz w:val="24"/>
          <w:szCs w:val="24"/>
        </w:rPr>
        <w:footnoteReference w:id="13"/>
      </w:r>
      <w:r w:rsidR="00982F1E" w:rsidRPr="0067553C">
        <w:rPr>
          <w:rStyle w:val="Strong"/>
          <w:rFonts w:cstheme="minorHAnsi"/>
          <w:b w:val="0"/>
          <w:bCs w:val="0"/>
          <w:color w:val="002060"/>
          <w:sz w:val="24"/>
          <w:szCs w:val="24"/>
        </w:rPr>
        <w:t xml:space="preserve"> </w:t>
      </w:r>
      <w:r w:rsidRPr="0067553C">
        <w:rPr>
          <w:rStyle w:val="Strong"/>
          <w:rFonts w:cstheme="minorHAnsi"/>
          <w:b w:val="0"/>
          <w:bCs w:val="0"/>
          <w:color w:val="002060"/>
          <w:sz w:val="24"/>
          <w:szCs w:val="24"/>
        </w:rPr>
        <w:t>din cadrul Ministerului Muncii și Solidarității Sociale</w:t>
      </w:r>
      <w:r w:rsidR="006D5796" w:rsidRPr="0067553C">
        <w:rPr>
          <w:rStyle w:val="Strong"/>
          <w:rFonts w:cstheme="minorHAnsi"/>
          <w:b w:val="0"/>
          <w:bCs w:val="0"/>
          <w:color w:val="002060"/>
          <w:sz w:val="24"/>
          <w:szCs w:val="24"/>
        </w:rPr>
        <w:t>.</w:t>
      </w:r>
    </w:p>
    <w:bookmarkEnd w:id="104"/>
    <w:bookmarkEnd w:id="106"/>
    <w:p w14:paraId="1FB1E0DA" w14:textId="77777777" w:rsidR="00D70534" w:rsidRDefault="00D70534" w:rsidP="0067553C">
      <w:pPr>
        <w:spacing w:before="60" w:after="0" w:line="240" w:lineRule="auto"/>
        <w:jc w:val="both"/>
        <w:rPr>
          <w:rStyle w:val="Strong"/>
          <w:rFonts w:cstheme="minorHAnsi"/>
          <w:b w:val="0"/>
          <w:bCs w:val="0"/>
          <w:color w:val="002060"/>
          <w:sz w:val="24"/>
          <w:szCs w:val="24"/>
        </w:rPr>
      </w:pPr>
    </w:p>
    <w:p w14:paraId="5DFF9F5B" w14:textId="77777777" w:rsidR="0086378B" w:rsidRPr="0067553C" w:rsidRDefault="0086378B" w:rsidP="0067553C">
      <w:pPr>
        <w:spacing w:before="60" w:after="0" w:line="240" w:lineRule="auto"/>
        <w:jc w:val="both"/>
        <w:rPr>
          <w:rStyle w:val="Strong"/>
          <w:rFonts w:cstheme="minorHAnsi"/>
          <w:b w:val="0"/>
          <w:bCs w:val="0"/>
          <w:color w:val="002060"/>
          <w:sz w:val="24"/>
          <w:szCs w:val="24"/>
        </w:rPr>
      </w:pPr>
    </w:p>
    <w:p w14:paraId="20FB4954" w14:textId="4420C291" w:rsidR="00016592" w:rsidRPr="0067553C" w:rsidRDefault="0A1D1447" w:rsidP="0067553C">
      <w:pPr>
        <w:spacing w:before="60" w:after="0" w:line="240" w:lineRule="auto"/>
        <w:jc w:val="both"/>
        <w:outlineLvl w:val="2"/>
        <w:rPr>
          <w:rFonts w:cstheme="minorHAnsi"/>
          <w:color w:val="002060"/>
          <w:sz w:val="24"/>
          <w:szCs w:val="24"/>
        </w:rPr>
      </w:pPr>
      <w:bookmarkStart w:id="107" w:name="_Toc134715985"/>
      <w:bookmarkStart w:id="108" w:name="_Toc134716133"/>
      <w:bookmarkStart w:id="109" w:name="_Toc134716310"/>
      <w:bookmarkStart w:id="110" w:name="_Toc134716459"/>
      <w:bookmarkStart w:id="111" w:name="_Toc134716609"/>
      <w:bookmarkStart w:id="112" w:name="_Toc134716749"/>
      <w:bookmarkStart w:id="113" w:name="_Toc134716889"/>
      <w:bookmarkStart w:id="114" w:name="_Toc134717028"/>
      <w:bookmarkStart w:id="115" w:name="_Toc134717166"/>
      <w:bookmarkStart w:id="116" w:name="_Toc134717302"/>
      <w:bookmarkStart w:id="117" w:name="_Toc134717435"/>
      <w:bookmarkStart w:id="118" w:name="_Toc134717908"/>
      <w:bookmarkStart w:id="119" w:name="_Toc161844648"/>
      <w:bookmarkEnd w:id="107"/>
      <w:bookmarkEnd w:id="108"/>
      <w:bookmarkEnd w:id="109"/>
      <w:bookmarkEnd w:id="110"/>
      <w:bookmarkEnd w:id="111"/>
      <w:bookmarkEnd w:id="112"/>
      <w:bookmarkEnd w:id="113"/>
      <w:bookmarkEnd w:id="114"/>
      <w:bookmarkEnd w:id="115"/>
      <w:bookmarkEnd w:id="116"/>
      <w:bookmarkEnd w:id="117"/>
      <w:bookmarkEnd w:id="118"/>
      <w:r w:rsidRPr="0067553C">
        <w:rPr>
          <w:rFonts w:cstheme="minorHAnsi"/>
          <w:b/>
          <w:bCs/>
          <w:color w:val="002060"/>
          <w:sz w:val="24"/>
          <w:szCs w:val="24"/>
        </w:rPr>
        <w:lastRenderedPageBreak/>
        <w:t>3.19.3. Egalitatea de gen</w:t>
      </w:r>
      <w:bookmarkEnd w:id="119"/>
      <w:r w:rsidRPr="0067553C">
        <w:rPr>
          <w:rFonts w:cstheme="minorHAnsi"/>
          <w:color w:val="002060"/>
          <w:sz w:val="24"/>
          <w:szCs w:val="24"/>
        </w:rPr>
        <w:t xml:space="preserve"> </w:t>
      </w:r>
    </w:p>
    <w:p w14:paraId="04D68CF7" w14:textId="3A1AC7BA" w:rsidR="00D70534" w:rsidRPr="0067553C" w:rsidRDefault="0A1D1447" w:rsidP="0067553C">
      <w:pPr>
        <w:spacing w:before="60" w:after="0" w:line="240" w:lineRule="auto"/>
        <w:jc w:val="both"/>
        <w:rPr>
          <w:rFonts w:cstheme="minorHAnsi"/>
          <w:sz w:val="24"/>
          <w:szCs w:val="24"/>
        </w:rPr>
      </w:pPr>
      <w:bookmarkStart w:id="120" w:name="_Hlk136433246"/>
      <w:bookmarkStart w:id="121" w:name="_Hlk136433107"/>
      <w:r w:rsidRPr="0067553C">
        <w:rPr>
          <w:rFonts w:cstheme="minorHAnsi"/>
          <w:color w:val="002060"/>
          <w:sz w:val="24"/>
          <w:szCs w:val="24"/>
        </w:rPr>
        <w:t>Prezentul apel de proiecte este apreciat prin Programul Sănătate a NU avea o contribuție distinctă la acest principiu (nu vizează măsuri specifice care să sprijine aplicarea acestui principiu orizontal – egalitatea de gen). Cu toate acestea</w:t>
      </w:r>
      <w:r w:rsidR="00415189">
        <w:rPr>
          <w:rFonts w:cstheme="minorHAnsi"/>
          <w:color w:val="002060"/>
          <w:sz w:val="24"/>
          <w:szCs w:val="24"/>
        </w:rPr>
        <w:t>,</w:t>
      </w:r>
      <w:r w:rsidRPr="0067553C">
        <w:rPr>
          <w:rFonts w:cstheme="minorHAnsi"/>
          <w:color w:val="002060"/>
          <w:sz w:val="24"/>
          <w:szCs w:val="24"/>
        </w:rPr>
        <w:t xml:space="preserve"> se recomandă respectarea acestui principiu în ciclul de viață al proiectului</w:t>
      </w:r>
      <w:bookmarkEnd w:id="120"/>
      <w:r w:rsidRPr="0067553C">
        <w:rPr>
          <w:rFonts w:cstheme="minorHAnsi"/>
          <w:color w:val="002060"/>
          <w:sz w:val="24"/>
          <w:szCs w:val="24"/>
        </w:rPr>
        <w:t xml:space="preserve"> – vezi </w:t>
      </w:r>
      <w:bookmarkStart w:id="122" w:name="_Hlk140480539"/>
      <w:r w:rsidRPr="0067553C">
        <w:rPr>
          <w:rFonts w:cstheme="minorHAnsi"/>
          <w:b/>
          <w:bCs/>
          <w:color w:val="002060"/>
          <w:sz w:val="24"/>
          <w:szCs w:val="24"/>
        </w:rPr>
        <w:t xml:space="preserve">Anexa </w:t>
      </w:r>
      <w:r w:rsidR="00EF268B" w:rsidRPr="0067553C">
        <w:rPr>
          <w:rFonts w:cstheme="minorHAnsi"/>
          <w:b/>
          <w:bCs/>
          <w:color w:val="002060"/>
          <w:sz w:val="24"/>
          <w:szCs w:val="24"/>
        </w:rPr>
        <w:t>4</w:t>
      </w:r>
      <w:r w:rsidRPr="0067553C">
        <w:rPr>
          <w:rFonts w:cstheme="minorHAnsi"/>
          <w:b/>
          <w:bCs/>
          <w:color w:val="002060"/>
          <w:sz w:val="24"/>
          <w:szCs w:val="24"/>
        </w:rPr>
        <w:t>: Declarația unică.</w:t>
      </w:r>
      <w:bookmarkEnd w:id="122"/>
    </w:p>
    <w:bookmarkEnd w:id="121"/>
    <w:p w14:paraId="6338E638" w14:textId="31719D4B" w:rsidR="00016592" w:rsidRPr="0067553C" w:rsidRDefault="00016592" w:rsidP="0067553C">
      <w:pPr>
        <w:spacing w:before="60" w:after="0" w:line="240" w:lineRule="auto"/>
        <w:jc w:val="both"/>
        <w:rPr>
          <w:rFonts w:cstheme="minorHAnsi"/>
          <w:iCs/>
          <w:color w:val="002060"/>
          <w:sz w:val="24"/>
          <w:szCs w:val="24"/>
        </w:rPr>
      </w:pPr>
    </w:p>
    <w:p w14:paraId="2480A093" w14:textId="14A00D97" w:rsidR="00016592" w:rsidRPr="0067553C" w:rsidRDefault="0A1D1447" w:rsidP="0067553C">
      <w:pPr>
        <w:spacing w:before="60" w:after="0" w:line="240" w:lineRule="auto"/>
        <w:jc w:val="both"/>
        <w:outlineLvl w:val="2"/>
        <w:rPr>
          <w:rFonts w:cstheme="minorHAnsi"/>
          <w:color w:val="002060"/>
          <w:sz w:val="24"/>
          <w:szCs w:val="24"/>
        </w:rPr>
      </w:pPr>
      <w:bookmarkStart w:id="123" w:name="_Toc161844649"/>
      <w:r w:rsidRPr="0067553C">
        <w:rPr>
          <w:rFonts w:cstheme="minorHAnsi"/>
          <w:b/>
          <w:bCs/>
          <w:color w:val="002060"/>
          <w:sz w:val="24"/>
          <w:szCs w:val="24"/>
        </w:rPr>
        <w:t>3.19.4. Nediscriminare</w:t>
      </w:r>
      <w:bookmarkEnd w:id="123"/>
      <w:r w:rsidRPr="0067553C">
        <w:rPr>
          <w:rFonts w:cstheme="minorHAnsi"/>
          <w:color w:val="002060"/>
          <w:sz w:val="24"/>
          <w:szCs w:val="24"/>
        </w:rPr>
        <w:t xml:space="preserve"> </w:t>
      </w:r>
    </w:p>
    <w:p w14:paraId="270470C7" w14:textId="77777777" w:rsidR="005010A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Acțiunile prevăzute în cadrul acestui obiectiv specific vor aborda în mod orizontal principiului non-discriminării și pot viza inclusiv acțiuni specifice în vederea sprijinirii anumitor categorii de grup țintă cu nevoi specifice.</w:t>
      </w:r>
    </w:p>
    <w:p w14:paraId="70675370" w14:textId="700EF510" w:rsidR="005010A5" w:rsidRPr="0067553C" w:rsidRDefault="0A1D1447"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Respectarea legislației naționale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comunitare aplicabile în domeniul non-discriminării va reprezenta </w:t>
      </w:r>
      <w:r w:rsidRPr="0067553C">
        <w:rPr>
          <w:rFonts w:cstheme="minorHAnsi"/>
          <w:b/>
          <w:bCs/>
          <w:color w:val="002060"/>
          <w:sz w:val="24"/>
          <w:szCs w:val="24"/>
        </w:rPr>
        <w:t>criteriu de eligibilitate</w:t>
      </w:r>
      <w:r w:rsidRPr="0067553C">
        <w:rPr>
          <w:rFonts w:cstheme="minorHAnsi"/>
          <w:color w:val="002060"/>
          <w:sz w:val="24"/>
          <w:szCs w:val="24"/>
        </w:rPr>
        <w:t xml:space="preserve"> pentru (potențialii) beneficiari</w:t>
      </w:r>
      <w:r w:rsidR="00862F01">
        <w:rPr>
          <w:rFonts w:cstheme="minorHAnsi"/>
          <w:color w:val="002060"/>
          <w:sz w:val="24"/>
          <w:szCs w:val="24"/>
        </w:rPr>
        <w:t>,</w:t>
      </w:r>
      <w:r w:rsidRPr="0067553C">
        <w:rPr>
          <w:rFonts w:cstheme="minorHAnsi"/>
          <w:color w:val="002060"/>
          <w:sz w:val="24"/>
          <w:szCs w:val="24"/>
        </w:rPr>
        <w:t xml:space="preserve"> atât la depunerea proiectului, cât și în etapa de implementare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monitorizare. Solicitantul își asumă respectarea cerințelor legale obligatorii printr-o declarație pe propria răspundere - </w:t>
      </w:r>
      <w:r w:rsidRPr="0067553C">
        <w:rPr>
          <w:rFonts w:cstheme="minorHAnsi"/>
          <w:b/>
          <w:bCs/>
          <w:color w:val="002060"/>
          <w:sz w:val="24"/>
          <w:szCs w:val="24"/>
        </w:rPr>
        <w:t xml:space="preserve">Anexa </w:t>
      </w:r>
      <w:r w:rsidR="00B451BC" w:rsidRPr="0067553C">
        <w:rPr>
          <w:rFonts w:cstheme="minorHAnsi"/>
          <w:b/>
          <w:bCs/>
          <w:color w:val="002060"/>
          <w:sz w:val="24"/>
          <w:szCs w:val="24"/>
        </w:rPr>
        <w:t>4</w:t>
      </w:r>
      <w:r w:rsidRPr="0067553C">
        <w:rPr>
          <w:rFonts w:cstheme="minorHAnsi"/>
          <w:b/>
          <w:bCs/>
          <w:color w:val="002060"/>
          <w:sz w:val="24"/>
          <w:szCs w:val="24"/>
        </w:rPr>
        <w:t>: Declarația unică</w:t>
      </w:r>
      <w:r w:rsidRPr="0067553C">
        <w:rPr>
          <w:rFonts w:cstheme="minorHAnsi"/>
          <w:color w:val="002060"/>
          <w:sz w:val="24"/>
          <w:szCs w:val="24"/>
        </w:rPr>
        <w:t>.</w:t>
      </w:r>
    </w:p>
    <w:p w14:paraId="46F8E506" w14:textId="0D5820FA" w:rsidR="005010A5" w:rsidRPr="0067553C" w:rsidRDefault="005010A5" w:rsidP="0067553C">
      <w:pPr>
        <w:spacing w:before="60" w:after="0" w:line="240" w:lineRule="auto"/>
        <w:jc w:val="both"/>
        <w:rPr>
          <w:rFonts w:cstheme="minorHAnsi"/>
          <w:iCs/>
          <w:strike/>
          <w:color w:val="002060"/>
          <w:sz w:val="24"/>
          <w:szCs w:val="24"/>
          <w:u w:val="single"/>
        </w:rPr>
      </w:pPr>
      <w:r w:rsidRPr="0067553C">
        <w:rPr>
          <w:rFonts w:cstheme="minorHAnsi"/>
          <w:iCs/>
          <w:color w:val="002060"/>
          <w:sz w:val="24"/>
          <w:szCs w:val="24"/>
        </w:rPr>
        <w:t>În selectarea echipelor de proiect</w:t>
      </w:r>
      <w:r w:rsidR="00A83BD4" w:rsidRPr="0067553C">
        <w:rPr>
          <w:rFonts w:cstheme="minorHAnsi"/>
          <w:iCs/>
          <w:color w:val="002060"/>
          <w:sz w:val="24"/>
          <w:szCs w:val="24"/>
        </w:rPr>
        <w:t xml:space="preserve"> și a persoanelor din grupul țintă</w:t>
      </w:r>
      <w:r w:rsidRPr="0067553C">
        <w:rPr>
          <w:rFonts w:cstheme="minorHAnsi"/>
          <w:iCs/>
          <w:color w:val="002060"/>
          <w:sz w:val="24"/>
          <w:szCs w:val="24"/>
        </w:rPr>
        <w:t>, solicitantul sau structurile care fac parte din parteneriat își va/ vor asuma că selecția personalului</w:t>
      </w:r>
      <w:r w:rsidR="00A83BD4" w:rsidRPr="0067553C">
        <w:rPr>
          <w:rFonts w:cstheme="minorHAnsi"/>
          <w:iCs/>
          <w:color w:val="002060"/>
          <w:sz w:val="24"/>
          <w:szCs w:val="24"/>
        </w:rPr>
        <w:t xml:space="preserve"> și a persoanelor din grupul </w:t>
      </w:r>
      <w:r w:rsidR="00623558" w:rsidRPr="0067553C">
        <w:rPr>
          <w:rFonts w:cstheme="minorHAnsi"/>
          <w:iCs/>
          <w:color w:val="002060"/>
          <w:sz w:val="24"/>
          <w:szCs w:val="24"/>
        </w:rPr>
        <w:t>țintă</w:t>
      </w:r>
      <w:r w:rsidRPr="0067553C">
        <w:rPr>
          <w:rFonts w:cstheme="minorHAnsi"/>
          <w:iCs/>
          <w:color w:val="002060"/>
          <w:sz w:val="24"/>
          <w:szCs w:val="24"/>
        </w:rPr>
        <w:t xml:space="preserve"> s-a făcut într-un mod deschis, transparent, cu asigurarea egalității de șanse între femei și bărbați, fără existența unor discriminări de gen, sex, origine etnică, rasă, confesiune religioasă</w:t>
      </w:r>
      <w:r w:rsidR="000B0BAE" w:rsidRPr="0067553C">
        <w:rPr>
          <w:rFonts w:cstheme="minorHAnsi"/>
          <w:iCs/>
          <w:color w:val="002060"/>
          <w:sz w:val="24"/>
          <w:szCs w:val="24"/>
        </w:rPr>
        <w:t xml:space="preserve">, </w:t>
      </w:r>
      <w:bookmarkStart w:id="124" w:name="_Hlk151023898"/>
      <w:r w:rsidR="000B0BAE" w:rsidRPr="0067553C">
        <w:rPr>
          <w:rFonts w:cstheme="minorHAnsi"/>
          <w:iCs/>
          <w:color w:val="002060"/>
          <w:sz w:val="24"/>
          <w:szCs w:val="24"/>
        </w:rPr>
        <w:t>dizabilitate</w:t>
      </w:r>
      <w:r w:rsidR="00A83BD4" w:rsidRPr="0067553C">
        <w:rPr>
          <w:rFonts w:cstheme="minorHAnsi"/>
          <w:iCs/>
          <w:color w:val="002060"/>
          <w:sz w:val="24"/>
          <w:szCs w:val="24"/>
        </w:rPr>
        <w:t>,</w:t>
      </w:r>
      <w:r w:rsidRPr="0067553C">
        <w:rPr>
          <w:rFonts w:cstheme="minorHAnsi"/>
          <w:iCs/>
          <w:color w:val="002060"/>
          <w:sz w:val="24"/>
          <w:szCs w:val="24"/>
        </w:rPr>
        <w:t xml:space="preserve"> </w:t>
      </w:r>
      <w:bookmarkEnd w:id="124"/>
      <w:r w:rsidRPr="0067553C">
        <w:rPr>
          <w:rFonts w:cstheme="minorHAnsi"/>
          <w:iCs/>
          <w:color w:val="002060"/>
          <w:sz w:val="24"/>
          <w:szCs w:val="24"/>
        </w:rPr>
        <w:t xml:space="preserve">etc. </w:t>
      </w:r>
    </w:p>
    <w:p w14:paraId="51A4007C" w14:textId="77777777" w:rsidR="005010A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36DA54E3" w14:textId="77777777" w:rsidR="00016592" w:rsidRPr="0067553C" w:rsidRDefault="00016592" w:rsidP="0067553C">
      <w:pPr>
        <w:spacing w:before="60" w:after="0" w:line="240" w:lineRule="auto"/>
        <w:jc w:val="both"/>
        <w:rPr>
          <w:rFonts w:cstheme="minorHAnsi"/>
          <w:iCs/>
          <w:color w:val="002060"/>
          <w:sz w:val="24"/>
          <w:szCs w:val="24"/>
        </w:rPr>
      </w:pPr>
    </w:p>
    <w:p w14:paraId="4D9B10A1" w14:textId="3E5640A2" w:rsidR="0074287F" w:rsidRPr="0067553C" w:rsidRDefault="0A1D1447" w:rsidP="0067553C">
      <w:pPr>
        <w:spacing w:before="60" w:after="0" w:line="240" w:lineRule="auto"/>
        <w:jc w:val="both"/>
        <w:outlineLvl w:val="1"/>
        <w:rPr>
          <w:rFonts w:cstheme="minorHAnsi"/>
          <w:b/>
          <w:bCs/>
          <w:color w:val="002060"/>
          <w:sz w:val="24"/>
          <w:szCs w:val="24"/>
        </w:rPr>
      </w:pPr>
      <w:bookmarkStart w:id="125" w:name="_Toc161844650"/>
      <w:r w:rsidRPr="0067553C">
        <w:rPr>
          <w:rFonts w:cstheme="minorHAnsi"/>
          <w:b/>
          <w:bCs/>
          <w:color w:val="002060"/>
          <w:sz w:val="24"/>
          <w:szCs w:val="24"/>
        </w:rPr>
        <w:t>3.20. Teme secundare</w:t>
      </w:r>
      <w:bookmarkEnd w:id="125"/>
    </w:p>
    <w:p w14:paraId="55CECAA7" w14:textId="46362539" w:rsidR="005010A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contextul prezentului apel, măsurile</w:t>
      </w:r>
      <w:r w:rsidRPr="0067553C">
        <w:rPr>
          <w:rFonts w:cstheme="minorHAnsi"/>
          <w:b/>
          <w:bCs/>
          <w:i/>
          <w:color w:val="002060"/>
          <w:sz w:val="24"/>
          <w:szCs w:val="24"/>
        </w:rPr>
        <w:t xml:space="preserve"> </w:t>
      </w:r>
      <w:r w:rsidRPr="0067553C">
        <w:rPr>
          <w:rFonts w:cstheme="minorHAnsi"/>
          <w:iCs/>
          <w:color w:val="002060"/>
          <w:sz w:val="24"/>
          <w:szCs w:val="24"/>
        </w:rPr>
        <w:t xml:space="preserve">vor fi raportate </w:t>
      </w:r>
      <w:r w:rsidRPr="004A0F5F">
        <w:rPr>
          <w:rFonts w:cstheme="minorHAnsi"/>
          <w:iCs/>
          <w:color w:val="002060"/>
          <w:sz w:val="24"/>
          <w:szCs w:val="24"/>
        </w:rPr>
        <w:t>la tem</w:t>
      </w:r>
      <w:r w:rsidR="006D7DF8">
        <w:rPr>
          <w:rFonts w:cstheme="minorHAnsi"/>
          <w:iCs/>
          <w:color w:val="002060"/>
          <w:sz w:val="24"/>
          <w:szCs w:val="24"/>
        </w:rPr>
        <w:t>e</w:t>
      </w:r>
      <w:r w:rsidR="00AC438B">
        <w:rPr>
          <w:rFonts w:cstheme="minorHAnsi"/>
          <w:iCs/>
          <w:color w:val="002060"/>
          <w:sz w:val="24"/>
          <w:szCs w:val="24"/>
        </w:rPr>
        <w:t>le</w:t>
      </w:r>
      <w:r w:rsidRPr="004A0F5F">
        <w:rPr>
          <w:rFonts w:cstheme="minorHAnsi"/>
          <w:iCs/>
          <w:color w:val="002060"/>
          <w:sz w:val="24"/>
          <w:szCs w:val="24"/>
        </w:rPr>
        <w:t xml:space="preserve"> secundar</w:t>
      </w:r>
      <w:r w:rsidR="006D7DF8">
        <w:rPr>
          <w:rFonts w:cstheme="minorHAnsi"/>
          <w:iCs/>
          <w:color w:val="002060"/>
          <w:sz w:val="24"/>
          <w:szCs w:val="24"/>
        </w:rPr>
        <w:t xml:space="preserve">e în cadrul FSE+ </w:t>
      </w:r>
      <w:r w:rsidR="00AC438B">
        <w:rPr>
          <w:rFonts w:cstheme="minorHAnsi"/>
          <w:iCs/>
          <w:color w:val="002060"/>
          <w:sz w:val="24"/>
          <w:szCs w:val="24"/>
        </w:rPr>
        <w:t xml:space="preserve">(regiuni mai dezvoltate/mai puțin dezvoltate) </w:t>
      </w:r>
      <w:r w:rsidR="00FD40E5">
        <w:rPr>
          <w:rFonts w:cstheme="minorHAnsi"/>
          <w:iCs/>
          <w:color w:val="002060"/>
          <w:sz w:val="24"/>
          <w:szCs w:val="24"/>
        </w:rPr>
        <w:t xml:space="preserve">prin </w:t>
      </w:r>
      <w:r w:rsidR="00F60EF3">
        <w:rPr>
          <w:rFonts w:cstheme="minorHAnsi"/>
          <w:iCs/>
          <w:color w:val="002060"/>
          <w:sz w:val="24"/>
          <w:szCs w:val="24"/>
        </w:rPr>
        <w:t>încadrare</w:t>
      </w:r>
      <w:r w:rsidR="00FD40E5">
        <w:rPr>
          <w:rFonts w:cstheme="minorHAnsi"/>
          <w:iCs/>
          <w:color w:val="002060"/>
          <w:sz w:val="24"/>
          <w:szCs w:val="24"/>
        </w:rPr>
        <w:t xml:space="preserve"> la</w:t>
      </w:r>
      <w:r w:rsidR="006D7DF8" w:rsidRPr="003D0BAC">
        <w:rPr>
          <w:rFonts w:cstheme="minorHAnsi"/>
          <w:iCs/>
          <w:color w:val="002060"/>
          <w:sz w:val="24"/>
          <w:szCs w:val="24"/>
        </w:rPr>
        <w:t xml:space="preserve"> codul</w:t>
      </w:r>
      <w:r w:rsidR="004A0F5F" w:rsidRPr="003D0BAC">
        <w:rPr>
          <w:rFonts w:cstheme="minorHAnsi"/>
          <w:iCs/>
          <w:color w:val="002060"/>
          <w:sz w:val="24"/>
          <w:szCs w:val="24"/>
        </w:rPr>
        <w:t xml:space="preserve"> </w:t>
      </w:r>
      <w:r w:rsidR="006D7DF8" w:rsidRPr="003D0BAC">
        <w:rPr>
          <w:rFonts w:cstheme="minorHAnsi"/>
          <w:iCs/>
          <w:color w:val="002060"/>
          <w:sz w:val="24"/>
          <w:szCs w:val="24"/>
          <w:lang w:val="it-IT"/>
        </w:rPr>
        <w:t>“</w:t>
      </w:r>
      <w:r w:rsidRPr="003D0BAC">
        <w:rPr>
          <w:rFonts w:cstheme="minorHAnsi"/>
          <w:b/>
          <w:bCs/>
          <w:i/>
          <w:color w:val="002060"/>
          <w:sz w:val="24"/>
          <w:szCs w:val="24"/>
        </w:rPr>
        <w:t>09. Nu se aplică</w:t>
      </w:r>
      <w:r w:rsidR="006D7DF8" w:rsidRPr="003D0BAC">
        <w:rPr>
          <w:rFonts w:cstheme="minorHAnsi"/>
          <w:iCs/>
          <w:color w:val="002060"/>
          <w:sz w:val="24"/>
          <w:szCs w:val="24"/>
        </w:rPr>
        <w:t>”</w:t>
      </w:r>
      <w:r w:rsidRPr="004A0F5F">
        <w:rPr>
          <w:rFonts w:cstheme="minorHAnsi"/>
          <w:i/>
          <w:color w:val="002060"/>
          <w:sz w:val="24"/>
          <w:szCs w:val="24"/>
        </w:rPr>
        <w:t>.</w:t>
      </w:r>
    </w:p>
    <w:p w14:paraId="0ABAE56F" w14:textId="77777777" w:rsidR="0004015F" w:rsidRPr="0067553C" w:rsidRDefault="0004015F" w:rsidP="0067553C">
      <w:pPr>
        <w:spacing w:before="60" w:after="0" w:line="240" w:lineRule="auto"/>
        <w:jc w:val="both"/>
        <w:rPr>
          <w:rFonts w:cstheme="minorHAnsi"/>
          <w:iCs/>
          <w:color w:val="002060"/>
          <w:sz w:val="24"/>
          <w:szCs w:val="24"/>
        </w:rPr>
      </w:pPr>
    </w:p>
    <w:p w14:paraId="7DDCC39F" w14:textId="759DB36E" w:rsidR="0074287F" w:rsidRPr="0067553C" w:rsidRDefault="0A1D1447" w:rsidP="0067553C">
      <w:pPr>
        <w:spacing w:before="60" w:after="0" w:line="240" w:lineRule="auto"/>
        <w:jc w:val="both"/>
        <w:outlineLvl w:val="1"/>
        <w:rPr>
          <w:rFonts w:cstheme="minorHAnsi"/>
          <w:b/>
          <w:bCs/>
          <w:color w:val="002060"/>
          <w:sz w:val="24"/>
          <w:szCs w:val="24"/>
        </w:rPr>
      </w:pPr>
      <w:bookmarkStart w:id="126" w:name="_Toc161844651"/>
      <w:bookmarkEnd w:id="100"/>
      <w:r w:rsidRPr="0067553C">
        <w:rPr>
          <w:rFonts w:cstheme="minorHAnsi"/>
          <w:b/>
          <w:bCs/>
          <w:color w:val="002060"/>
          <w:sz w:val="24"/>
          <w:szCs w:val="24"/>
        </w:rPr>
        <w:t>3.21. Informarea și vizibilitatea sprijinului din fonduri</w:t>
      </w:r>
      <w:bookmarkEnd w:id="126"/>
    </w:p>
    <w:p w14:paraId="4A6E2525" w14:textId="77777777" w:rsidR="0056419C" w:rsidRPr="00BD631C" w:rsidRDefault="0056419C" w:rsidP="0056419C">
      <w:pPr>
        <w:spacing w:before="60" w:after="0" w:line="240" w:lineRule="auto"/>
        <w:ind w:right="-46"/>
        <w:jc w:val="both"/>
        <w:rPr>
          <w:rFonts w:cstheme="minorHAnsi"/>
          <w:iCs/>
          <w:color w:val="002060"/>
          <w:sz w:val="24"/>
          <w:szCs w:val="24"/>
        </w:rPr>
      </w:pPr>
      <w:r w:rsidRPr="00BD631C">
        <w:rPr>
          <w:rFonts w:cstheme="minorHAnsi"/>
          <w:iCs/>
          <w:color w:val="002060"/>
          <w:sz w:val="24"/>
          <w:szCs w:val="24"/>
        </w:rPr>
        <w:t xml:space="preserve">Proiectele propuse vor detalia măsurile de comunicare și vizibilitate, conform cerințelor din Regulamentul </w:t>
      </w:r>
      <w:r w:rsidRPr="00BD631C">
        <w:rPr>
          <w:rFonts w:cstheme="minorHAnsi"/>
          <w:color w:val="002060"/>
          <w:sz w:val="24"/>
          <w:szCs w:val="24"/>
        </w:rPr>
        <w:t>UE de stabilire a dispozițiilor comune nr. 2021/1060</w:t>
      </w:r>
      <w:r w:rsidRPr="00BD631C">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E93E377" w14:textId="77777777" w:rsidR="0056419C" w:rsidRPr="00BD631C" w:rsidRDefault="0056419C" w:rsidP="0056419C">
      <w:pPr>
        <w:spacing w:before="60" w:after="0" w:line="240" w:lineRule="auto"/>
        <w:ind w:right="120"/>
        <w:jc w:val="both"/>
        <w:rPr>
          <w:rFonts w:cstheme="minorHAnsi"/>
          <w:iCs/>
          <w:color w:val="002060"/>
          <w:sz w:val="24"/>
          <w:szCs w:val="24"/>
        </w:rPr>
      </w:pPr>
      <w:r w:rsidRPr="00BD631C">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753BC04F" w14:textId="46C3D7B3" w:rsidR="0056419C" w:rsidRPr="00BD631C" w:rsidRDefault="0056419C" w:rsidP="0056419C">
      <w:pPr>
        <w:spacing w:before="60" w:after="0" w:line="240" w:lineRule="auto"/>
        <w:ind w:right="120"/>
        <w:jc w:val="both"/>
        <w:rPr>
          <w:rFonts w:cstheme="minorHAnsi"/>
          <w:b/>
          <w:bCs/>
          <w:iCs/>
          <w:color w:val="002060"/>
          <w:sz w:val="24"/>
          <w:szCs w:val="24"/>
        </w:rPr>
      </w:pPr>
      <w:r w:rsidRPr="00BD631C">
        <w:rPr>
          <w:rFonts w:cstheme="minorHAnsi"/>
          <w:b/>
          <w:bCs/>
          <w:iCs/>
          <w:color w:val="002060"/>
          <w:sz w:val="24"/>
          <w:szCs w:val="24"/>
        </w:rPr>
        <w:t>Măsuri minime obligatorii</w:t>
      </w:r>
      <w:r w:rsidRPr="00BD631C">
        <w:rPr>
          <w:rFonts w:cstheme="minorHAnsi"/>
          <w:sz w:val="24"/>
          <w:szCs w:val="24"/>
        </w:rPr>
        <w:t xml:space="preserve"> </w:t>
      </w:r>
      <w:r w:rsidRPr="00BD631C">
        <w:rPr>
          <w:rFonts w:cstheme="minorHAnsi"/>
          <w:b/>
          <w:bCs/>
          <w:iCs/>
          <w:color w:val="002060"/>
          <w:sz w:val="24"/>
          <w:szCs w:val="24"/>
        </w:rPr>
        <w:t>de informare și publicitate aferente intervențiilor vizate de prezentul apel de proiecte</w:t>
      </w:r>
      <w:r w:rsidR="00764E6D">
        <w:rPr>
          <w:rFonts w:cstheme="minorHAnsi"/>
          <w:b/>
          <w:bCs/>
          <w:iCs/>
          <w:color w:val="002060"/>
          <w:sz w:val="24"/>
          <w:szCs w:val="24"/>
        </w:rPr>
        <w:t>:</w:t>
      </w:r>
    </w:p>
    <w:p w14:paraId="104D8E70" w14:textId="57B6B295" w:rsidR="0056419C" w:rsidRPr="00BD631C" w:rsidRDefault="0056419C" w:rsidP="0056419C">
      <w:pPr>
        <w:spacing w:before="60" w:after="0" w:line="240" w:lineRule="auto"/>
        <w:ind w:right="120"/>
        <w:jc w:val="both"/>
        <w:rPr>
          <w:rFonts w:cstheme="minorHAnsi"/>
          <w:iCs/>
          <w:color w:val="002060"/>
          <w:sz w:val="24"/>
          <w:szCs w:val="24"/>
        </w:rPr>
      </w:pPr>
      <w:r w:rsidRPr="00BD631C">
        <w:rPr>
          <w:rFonts w:cstheme="minorHAnsi"/>
          <w:iCs/>
          <w:color w:val="002060"/>
          <w:sz w:val="24"/>
          <w:szCs w:val="24"/>
        </w:rPr>
        <w:lastRenderedPageBreak/>
        <w:t>Cheltuieli</w:t>
      </w:r>
      <w:r w:rsidR="0086378B">
        <w:rPr>
          <w:rFonts w:cstheme="minorHAnsi"/>
          <w:iCs/>
          <w:color w:val="002060"/>
          <w:sz w:val="24"/>
          <w:szCs w:val="24"/>
        </w:rPr>
        <w:t>le</w:t>
      </w:r>
      <w:r w:rsidRPr="00BD631C">
        <w:rPr>
          <w:rFonts w:cstheme="minorHAnsi"/>
          <w:iCs/>
          <w:color w:val="002060"/>
          <w:sz w:val="24"/>
          <w:szCs w:val="24"/>
        </w:rPr>
        <w:t xml:space="preserve"> cu activitățile obligatorii de informare și publicitate aferente proiectului sunt eligibile în   conformitate cu prevederile contractului de finanțare, fiind prevăzute în categoria cheltuieli indirecte:</w:t>
      </w:r>
    </w:p>
    <w:p w14:paraId="0A5E1C5B"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BD631C">
        <w:rPr>
          <w:rFonts w:cstheme="minorHAnsi"/>
          <w:b/>
          <w:bCs/>
          <w:iCs/>
          <w:color w:val="002060"/>
          <w:sz w:val="24"/>
          <w:szCs w:val="24"/>
        </w:rPr>
        <w:t xml:space="preserve">publicarea unui comunicat de presă/anunț de presă </w:t>
      </w:r>
      <w:r w:rsidRPr="00BD631C">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57729557"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BD631C">
        <w:rPr>
          <w:rFonts w:cstheme="minorHAnsi"/>
          <w:b/>
          <w:bCs/>
          <w:iCs/>
          <w:color w:val="002060"/>
          <w:sz w:val="24"/>
          <w:szCs w:val="24"/>
        </w:rPr>
        <w:t xml:space="preserve">materiale de informare/comunicare </w:t>
      </w:r>
      <w:r w:rsidRPr="00BD631C">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61D812FB"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color w:val="002060"/>
          <w:sz w:val="24"/>
          <w:szCs w:val="24"/>
        </w:rPr>
      </w:pPr>
      <w:r w:rsidRPr="00BD631C">
        <w:rPr>
          <w:rFonts w:cstheme="minorHAnsi"/>
          <w:b/>
          <w:bCs/>
          <w:iCs/>
          <w:color w:val="002060"/>
          <w:sz w:val="24"/>
          <w:szCs w:val="24"/>
        </w:rPr>
        <w:t>afișarea</w:t>
      </w:r>
      <w:r w:rsidRPr="00BD631C">
        <w:rPr>
          <w:rFonts w:cstheme="minorHAnsi"/>
          <w:color w:val="002060"/>
          <w:sz w:val="24"/>
          <w:szCs w:val="24"/>
        </w:rPr>
        <w:t xml:space="preserve"> într-un loc ușor vizibil publicului a unor </w:t>
      </w:r>
      <w:r w:rsidRPr="00BD631C">
        <w:rPr>
          <w:rFonts w:cstheme="minorHAnsi"/>
          <w:b/>
          <w:bCs/>
          <w:color w:val="002060"/>
          <w:sz w:val="24"/>
          <w:szCs w:val="24"/>
        </w:rPr>
        <w:t>panouri sau plăci permanente</w:t>
      </w:r>
      <w:r w:rsidRPr="00BD631C">
        <w:rPr>
          <w:rFonts w:cstheme="minorHAnsi"/>
          <w:color w:val="002060"/>
          <w:sz w:val="24"/>
          <w:szCs w:val="24"/>
        </w:rPr>
        <w:t>, care conțin emblema UE în conformitate cu caracteristicile tehnice descrise în Manualul de Identitate Vizuală pentru Programul Sănătate, precum și informații privind proiectul;</w:t>
      </w:r>
    </w:p>
    <w:p w14:paraId="395D01FF"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BD631C">
        <w:rPr>
          <w:rFonts w:cstheme="minorHAnsi"/>
          <w:b/>
          <w:bCs/>
          <w:iCs/>
          <w:color w:val="002060"/>
          <w:sz w:val="24"/>
          <w:szCs w:val="24"/>
        </w:rPr>
        <w:t>afișarea pe site-ul oficial de internet</w:t>
      </w:r>
      <w:r w:rsidRPr="00BD631C">
        <w:rPr>
          <w:rFonts w:cstheme="minorHAnsi"/>
          <w:iCs/>
          <w:color w:val="002060"/>
          <w:sz w:val="24"/>
          <w:szCs w:val="24"/>
        </w:rPr>
        <w:t xml:space="preserve">, dacă există, și </w:t>
      </w:r>
      <w:r w:rsidRPr="00BD631C">
        <w:rPr>
          <w:rFonts w:cstheme="minorHAnsi"/>
          <w:b/>
          <w:bCs/>
          <w:iCs/>
          <w:color w:val="002060"/>
          <w:sz w:val="24"/>
          <w:szCs w:val="24"/>
        </w:rPr>
        <w:t>pe paginile de comunicare socială</w:t>
      </w:r>
      <w:r w:rsidRPr="00BD631C">
        <w:rPr>
          <w:rFonts w:cstheme="minorHAnsi"/>
          <w:iCs/>
          <w:color w:val="002060"/>
          <w:sz w:val="24"/>
          <w:szCs w:val="24"/>
        </w:rPr>
        <w:t xml:space="preserve"> ale beneficiarului a unei scurte descrieri a proiectului, proporțională cu nivelul sprijinului, în conformitate cu Regulamentul (UE) nr. 2021/1060.</w:t>
      </w:r>
    </w:p>
    <w:p w14:paraId="4022732C"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BD631C">
        <w:rPr>
          <w:rFonts w:cstheme="minorHAnsi"/>
          <w:iCs/>
          <w:color w:val="002060"/>
          <w:sz w:val="24"/>
          <w:szCs w:val="24"/>
        </w:rPr>
        <w:t xml:space="preserve">aplicarea de </w:t>
      </w:r>
      <w:r w:rsidRPr="00BD631C">
        <w:rPr>
          <w:rFonts w:cstheme="minorHAnsi"/>
          <w:b/>
          <w:bCs/>
          <w:iCs/>
          <w:color w:val="002060"/>
          <w:sz w:val="24"/>
          <w:szCs w:val="24"/>
        </w:rPr>
        <w:t>autocolante/plăcuțe</w:t>
      </w:r>
      <w:r w:rsidRPr="00BD631C">
        <w:rPr>
          <w:rFonts w:cstheme="minorHAnsi"/>
          <w:iCs/>
          <w:color w:val="002060"/>
          <w:sz w:val="24"/>
          <w:szCs w:val="24"/>
        </w:rPr>
        <w:t xml:space="preserve"> pe echipamente/ utilaje/ mijloace de transport (plasate pe partea cea mai vizibilă pentru public); </w:t>
      </w:r>
    </w:p>
    <w:p w14:paraId="04A9292B"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iCs/>
          <w:color w:val="002060"/>
          <w:sz w:val="24"/>
          <w:szCs w:val="24"/>
        </w:rPr>
      </w:pPr>
      <w:r w:rsidRPr="00BD631C">
        <w:rPr>
          <w:rFonts w:cstheme="minorHAnsi"/>
          <w:b/>
          <w:bCs/>
          <w:iCs/>
          <w:color w:val="002060"/>
          <w:sz w:val="24"/>
          <w:szCs w:val="24"/>
        </w:rPr>
        <w:t>realizarea unui portofoliu de fotografii</w:t>
      </w:r>
      <w:r w:rsidRPr="00BD631C">
        <w:rPr>
          <w:rFonts w:cstheme="minorHAnsi"/>
          <w:iCs/>
          <w:color w:val="002060"/>
          <w:sz w:val="24"/>
          <w:szCs w:val="24"/>
        </w:rPr>
        <w:t xml:space="preserve"> pe parcursul desfășurării proiectului pentru a ilustra evoluția acestuia;</w:t>
      </w:r>
    </w:p>
    <w:p w14:paraId="689D035A" w14:textId="77777777" w:rsidR="0056419C" w:rsidRPr="00BD631C" w:rsidRDefault="0056419C" w:rsidP="0056419C">
      <w:pPr>
        <w:pStyle w:val="ListParagraph"/>
        <w:numPr>
          <w:ilvl w:val="0"/>
          <w:numId w:val="12"/>
        </w:numPr>
        <w:spacing w:before="60" w:after="0" w:line="240" w:lineRule="auto"/>
        <w:ind w:left="426" w:hanging="426"/>
        <w:contextualSpacing w:val="0"/>
        <w:jc w:val="both"/>
        <w:rPr>
          <w:rFonts w:cstheme="minorHAnsi"/>
          <w:b/>
          <w:bCs/>
          <w:iCs/>
          <w:color w:val="002060"/>
          <w:sz w:val="24"/>
          <w:szCs w:val="24"/>
        </w:rPr>
      </w:pPr>
      <w:r w:rsidRPr="00BD631C">
        <w:rPr>
          <w:rFonts w:cstheme="minorHAnsi"/>
          <w:b/>
          <w:bCs/>
          <w:iCs/>
          <w:color w:val="002060"/>
          <w:sz w:val="24"/>
          <w:szCs w:val="24"/>
        </w:rPr>
        <w:t>în implementarea proiectului:</w:t>
      </w:r>
    </w:p>
    <w:p w14:paraId="6A967E64" w14:textId="77777777" w:rsidR="0056419C" w:rsidRPr="00BD631C" w:rsidRDefault="0056419C" w:rsidP="0056419C">
      <w:pPr>
        <w:pStyle w:val="ListParagraph"/>
        <w:numPr>
          <w:ilvl w:val="0"/>
          <w:numId w:val="39"/>
        </w:numPr>
        <w:spacing w:before="60" w:after="0" w:line="240" w:lineRule="auto"/>
        <w:contextualSpacing w:val="0"/>
        <w:jc w:val="both"/>
        <w:rPr>
          <w:rFonts w:cstheme="minorHAnsi"/>
          <w:b/>
          <w:bCs/>
          <w:color w:val="C00000"/>
          <w:sz w:val="24"/>
          <w:szCs w:val="24"/>
        </w:rPr>
      </w:pPr>
      <w:r w:rsidRPr="00BD631C">
        <w:rPr>
          <w:rFonts w:cstheme="minorHAnsi"/>
          <w:b/>
          <w:bCs/>
          <w:color w:val="C00000"/>
          <w:sz w:val="24"/>
          <w:szCs w:val="24"/>
        </w:rPr>
        <w:t>Beneficiarul/ partenerii se asigură că grupul țintă este informat în mod specific cu privire la sprijinul acordat prin FSE+;</w:t>
      </w:r>
    </w:p>
    <w:p w14:paraId="2A7BB558" w14:textId="77777777" w:rsidR="0056419C" w:rsidRPr="00BD631C" w:rsidRDefault="0056419C" w:rsidP="00247F28">
      <w:pPr>
        <w:pStyle w:val="ListParagraph"/>
        <w:spacing w:before="60" w:after="0" w:line="240" w:lineRule="auto"/>
        <w:ind w:left="1068"/>
        <w:contextualSpacing w:val="0"/>
        <w:jc w:val="both"/>
        <w:rPr>
          <w:rFonts w:cstheme="minorHAnsi"/>
          <w:b/>
          <w:bCs/>
          <w:iCs/>
          <w:color w:val="C00000"/>
          <w:sz w:val="24"/>
          <w:szCs w:val="24"/>
        </w:rPr>
      </w:pPr>
      <w:r w:rsidRPr="00BD631C">
        <w:rPr>
          <w:rFonts w:cstheme="minorHAnsi"/>
          <w:b/>
          <w:bCs/>
          <w:iCs/>
          <w:color w:val="C00000"/>
          <w:sz w:val="24"/>
          <w:szCs w:val="24"/>
        </w:rPr>
        <w:t>Atenție!</w:t>
      </w:r>
    </w:p>
    <w:p w14:paraId="66E8C3D6" w14:textId="77777777" w:rsidR="0056419C" w:rsidRPr="00BD631C" w:rsidRDefault="0056419C" w:rsidP="00247F28">
      <w:pPr>
        <w:pStyle w:val="ListParagraph"/>
        <w:spacing w:before="60" w:after="0" w:line="240" w:lineRule="auto"/>
        <w:ind w:left="1068"/>
        <w:contextualSpacing w:val="0"/>
        <w:jc w:val="both"/>
        <w:rPr>
          <w:rFonts w:cstheme="minorHAnsi"/>
          <w:color w:val="002060"/>
          <w:sz w:val="24"/>
          <w:szCs w:val="24"/>
        </w:rPr>
      </w:pPr>
      <w:r w:rsidRPr="00BD631C">
        <w:rPr>
          <w:rFonts w:cstheme="minorHAnsi"/>
          <w:color w:val="002060"/>
          <w:sz w:val="24"/>
          <w:szCs w:val="24"/>
        </w:rPr>
        <w:t>Dacă este necesar, măsurile de informare și conștientizare cu privire la grupul țintă vor fi încadrate la sub-activitățile relevante fiind considerate activități eligibile directe (au legătură cu realizarea indicatorilor).</w:t>
      </w:r>
    </w:p>
    <w:p w14:paraId="0AADE4E7" w14:textId="77777777" w:rsidR="0056419C" w:rsidRPr="00BD631C" w:rsidRDefault="0056419C" w:rsidP="0056419C">
      <w:pPr>
        <w:pStyle w:val="ListParagraph"/>
        <w:numPr>
          <w:ilvl w:val="0"/>
          <w:numId w:val="39"/>
        </w:numPr>
        <w:spacing w:before="60" w:after="0" w:line="240" w:lineRule="auto"/>
        <w:contextualSpacing w:val="0"/>
        <w:jc w:val="both"/>
        <w:rPr>
          <w:rFonts w:cstheme="minorHAnsi"/>
          <w:color w:val="002060"/>
          <w:sz w:val="24"/>
          <w:szCs w:val="24"/>
        </w:rPr>
      </w:pPr>
      <w:r w:rsidRPr="00BD631C">
        <w:rPr>
          <w:rFonts w:cstheme="minorHAnsi"/>
          <w:color w:val="002060"/>
          <w:sz w:val="24"/>
          <w:szCs w:val="24"/>
        </w:rPr>
        <w:t>Documentele referitoare la implementarea proiectelor puse la dispoziția publicului sau participanților, inclusiv certificatele de prezență sau alte certificate, trebuie să includă, într-un mod vizibil, o mențiune care subliniază sprijinul din partea Uniunii.</w:t>
      </w:r>
    </w:p>
    <w:p w14:paraId="4C332492" w14:textId="77777777" w:rsidR="0056419C" w:rsidRPr="00BD631C" w:rsidRDefault="0056419C" w:rsidP="0056419C">
      <w:pPr>
        <w:pStyle w:val="ListParagraph"/>
        <w:numPr>
          <w:ilvl w:val="0"/>
          <w:numId w:val="39"/>
        </w:numPr>
        <w:spacing w:before="60" w:after="0" w:line="240" w:lineRule="auto"/>
        <w:contextualSpacing w:val="0"/>
        <w:jc w:val="both"/>
        <w:rPr>
          <w:rFonts w:cstheme="minorHAnsi"/>
          <w:color w:val="002060"/>
          <w:sz w:val="24"/>
          <w:szCs w:val="24"/>
        </w:rPr>
      </w:pPr>
      <w:r w:rsidRPr="00BD631C">
        <w:rPr>
          <w:rFonts w:cstheme="minorHAnsi"/>
          <w:color w:val="002060"/>
          <w:sz w:val="24"/>
          <w:szCs w:val="24"/>
        </w:rPr>
        <w:t>Registrul actualizat în contextul proiectului, trebuie să includă elementele de identitate vizuală, conform cerințelor specificate în manualul de identitate vizuală.</w:t>
      </w:r>
    </w:p>
    <w:p w14:paraId="610EC6C9" w14:textId="6F1C0C97" w:rsidR="0056419C" w:rsidRPr="00BD631C" w:rsidRDefault="0056419C" w:rsidP="0056419C">
      <w:pPr>
        <w:pStyle w:val="ListParagraph"/>
        <w:numPr>
          <w:ilvl w:val="0"/>
          <w:numId w:val="39"/>
        </w:numPr>
        <w:spacing w:before="60" w:after="0" w:line="240" w:lineRule="auto"/>
        <w:contextualSpacing w:val="0"/>
        <w:jc w:val="both"/>
        <w:rPr>
          <w:rFonts w:cstheme="minorHAnsi"/>
          <w:color w:val="002060"/>
          <w:sz w:val="24"/>
          <w:szCs w:val="24"/>
        </w:rPr>
      </w:pPr>
      <w:bookmarkStart w:id="127" w:name="_Hlk140507583"/>
      <w:r w:rsidRPr="00BD631C">
        <w:rPr>
          <w:rFonts w:cstheme="minorHAnsi"/>
          <w:color w:val="002060"/>
          <w:sz w:val="24"/>
          <w:szCs w:val="24"/>
        </w:rPr>
        <w:t xml:space="preserve">având în vedere că prezentul apel face parte din </w:t>
      </w:r>
      <w:r w:rsidRPr="0086378B">
        <w:rPr>
          <w:rFonts w:cstheme="minorHAnsi"/>
          <w:b/>
          <w:bCs/>
          <w:color w:val="002060"/>
          <w:sz w:val="24"/>
          <w:szCs w:val="24"/>
        </w:rPr>
        <w:t>Operațiunea de importanță strategică nr.  1. Combaterea cancerului,</w:t>
      </w:r>
      <w:r w:rsidRPr="00BD631C">
        <w:rPr>
          <w:rFonts w:cstheme="minorHAnsi"/>
          <w:color w:val="002060"/>
          <w:sz w:val="24"/>
          <w:szCs w:val="24"/>
        </w:rPr>
        <w:t xml:space="preserve"> conform prevederilor art. 50, alin (1) lit. e) din RDC, beneficiarul menționează sprijinul din partea fondurilor pentru operațiune prin organizarea unui eveniment sau a unei activități de comunicare</w:t>
      </w:r>
      <w:r w:rsidR="00C31CBC">
        <w:rPr>
          <w:rStyle w:val="FootnoteReference"/>
          <w:rFonts w:cstheme="minorHAnsi"/>
          <w:color w:val="002060"/>
          <w:sz w:val="24"/>
          <w:szCs w:val="24"/>
        </w:rPr>
        <w:footnoteReference w:id="14"/>
      </w:r>
      <w:r w:rsidRPr="00BD631C">
        <w:rPr>
          <w:rFonts w:cstheme="minorHAnsi"/>
          <w:color w:val="002060"/>
          <w:sz w:val="24"/>
          <w:szCs w:val="24"/>
        </w:rPr>
        <w:t xml:space="preserve">, după caz, cu implicarea Comisiei Europene și a AM POS în timp util. </w:t>
      </w:r>
    </w:p>
    <w:p w14:paraId="0EECED61" w14:textId="77777777" w:rsidR="0056419C" w:rsidRPr="00BD631C" w:rsidRDefault="0056419C" w:rsidP="0056419C">
      <w:pPr>
        <w:spacing w:before="60" w:after="0" w:line="240" w:lineRule="auto"/>
        <w:rPr>
          <w:rFonts w:cstheme="minorHAnsi"/>
          <w:color w:val="002060"/>
          <w:sz w:val="24"/>
          <w:szCs w:val="24"/>
        </w:rPr>
      </w:pPr>
      <w:r w:rsidRPr="00BD631C">
        <w:rPr>
          <w:rFonts w:cstheme="minorHAnsi"/>
          <w:color w:val="002060"/>
          <w:sz w:val="24"/>
          <w:szCs w:val="24"/>
        </w:rPr>
        <w:t xml:space="preserve">Pentru detalii specifice privind cerințele tehnice aferente fiecărei măsuri, vă rugăm să consultați </w:t>
      </w:r>
      <w:hyperlink r:id="rId16" w:history="1">
        <w:r w:rsidRPr="00BD631C">
          <w:rPr>
            <w:rStyle w:val="Hyperlink"/>
            <w:rFonts w:cstheme="minorHAnsi"/>
            <w:i/>
            <w:iCs/>
            <w:sz w:val="24"/>
            <w:szCs w:val="24"/>
          </w:rPr>
          <w:t>Manualul de identitate vizuală</w:t>
        </w:r>
        <w:r w:rsidRPr="00BD631C">
          <w:rPr>
            <w:rStyle w:val="Hyperlink"/>
            <w:rFonts w:cstheme="minorHAnsi"/>
            <w:sz w:val="24"/>
            <w:szCs w:val="24"/>
          </w:rPr>
          <w:t xml:space="preserve"> al </w:t>
        </w:r>
        <w:r w:rsidRPr="00BD631C">
          <w:rPr>
            <w:rStyle w:val="Hyperlink"/>
            <w:rFonts w:cstheme="minorHAnsi"/>
            <w:i/>
            <w:iCs/>
            <w:sz w:val="24"/>
            <w:szCs w:val="24"/>
          </w:rPr>
          <w:t>Programului Sănătate</w:t>
        </w:r>
      </w:hyperlink>
      <w:r w:rsidRPr="00BD631C">
        <w:rPr>
          <w:rFonts w:cstheme="minorHAnsi"/>
          <w:color w:val="002060"/>
          <w:sz w:val="24"/>
          <w:szCs w:val="24"/>
        </w:rPr>
        <w:t xml:space="preserve">. </w:t>
      </w:r>
    </w:p>
    <w:p w14:paraId="325B6C58" w14:textId="77777777" w:rsidR="0056419C" w:rsidRPr="00BD631C" w:rsidRDefault="0056419C" w:rsidP="0056419C">
      <w:pPr>
        <w:spacing w:before="60" w:after="0" w:line="240" w:lineRule="auto"/>
        <w:jc w:val="both"/>
        <w:rPr>
          <w:rFonts w:cstheme="minorHAnsi"/>
          <w:color w:val="002060"/>
          <w:sz w:val="24"/>
          <w:szCs w:val="24"/>
        </w:rPr>
      </w:pPr>
    </w:p>
    <w:p w14:paraId="78583818" w14:textId="77777777" w:rsidR="0056419C" w:rsidRPr="00BD631C" w:rsidRDefault="0056419C" w:rsidP="0056419C">
      <w:pPr>
        <w:spacing w:before="60" w:after="0" w:line="240" w:lineRule="auto"/>
        <w:jc w:val="both"/>
        <w:rPr>
          <w:rFonts w:cstheme="minorHAnsi"/>
          <w:iCs/>
          <w:color w:val="002060"/>
          <w:sz w:val="24"/>
          <w:szCs w:val="24"/>
        </w:rPr>
      </w:pPr>
      <w:r w:rsidRPr="00BD631C">
        <w:rPr>
          <w:rFonts w:cstheme="minorHAnsi"/>
          <w:iCs/>
          <w:color w:val="002060"/>
          <w:sz w:val="24"/>
          <w:szCs w:val="24"/>
        </w:rPr>
        <w:lastRenderedPageBreak/>
        <w:t xml:space="preserve">În cazul specific al proiectelor cuprinse în cadrul operațiunilor de importanță strategică abordate prin Programul Sănătate, este recomandat să se realizeze mai mult decât activitățile minime obligatorii de comunicare.  </w:t>
      </w:r>
    </w:p>
    <w:p w14:paraId="6B6CDF89" w14:textId="77777777" w:rsidR="0056419C" w:rsidRPr="00BD631C" w:rsidRDefault="0056419C" w:rsidP="0056419C">
      <w:pPr>
        <w:pStyle w:val="ListParagraph"/>
        <w:spacing w:before="60" w:after="0" w:line="240" w:lineRule="auto"/>
        <w:ind w:left="0"/>
        <w:contextualSpacing w:val="0"/>
        <w:jc w:val="both"/>
        <w:rPr>
          <w:rFonts w:cstheme="minorHAnsi"/>
          <w:iCs/>
          <w:color w:val="002060"/>
          <w:sz w:val="24"/>
          <w:szCs w:val="24"/>
        </w:rPr>
      </w:pPr>
      <w:r w:rsidRPr="00BD631C">
        <w:rPr>
          <w:rFonts w:cstheme="minorHAnsi"/>
          <w:color w:val="002060"/>
          <w:sz w:val="24"/>
          <w:szCs w:val="24"/>
        </w:rPr>
        <w:t>De asemenea, în contextul prevederilor Regulamentului UE de stabilire a dispozițiilor comune nr. 2021/1060, ”</w:t>
      </w:r>
      <w:r w:rsidRPr="00BD631C">
        <w:rPr>
          <w:rFonts w:cstheme="minorHAnsi"/>
          <w:i/>
          <w:iCs/>
          <w:color w:val="002060"/>
          <w:sz w:val="24"/>
          <w:szCs w:val="24"/>
        </w:rPr>
        <w:t>Operațiunea de importanță strategică înseamnă o operațiune care aduce o contribuție semnificativă la realizarea obiectivelor unui program și care face obiectul unei monitorizări și al unor măsuri de comunicare speciale</w:t>
      </w:r>
      <w:r w:rsidRPr="00BD631C">
        <w:rPr>
          <w:rFonts w:cstheme="minorHAnsi"/>
          <w:color w:val="002060"/>
          <w:sz w:val="24"/>
          <w:szCs w:val="24"/>
        </w:rPr>
        <w:t xml:space="preserve">”. Prin urmare, beneficiarul va pune la dispoziția AM POS informații care să permită monitorizarea și informarea cu privire la rezultatele obținute. </w:t>
      </w:r>
    </w:p>
    <w:p w14:paraId="4AC87D7C" w14:textId="41ECC3F1" w:rsidR="0056419C" w:rsidRPr="00BD631C" w:rsidRDefault="0056419C" w:rsidP="0056419C">
      <w:pPr>
        <w:spacing w:before="60" w:after="0" w:line="240" w:lineRule="auto"/>
        <w:jc w:val="both"/>
        <w:rPr>
          <w:rFonts w:cstheme="minorHAnsi"/>
          <w:color w:val="002060"/>
          <w:sz w:val="24"/>
          <w:szCs w:val="24"/>
        </w:rPr>
      </w:pPr>
      <w:r w:rsidRPr="00BD631C">
        <w:rPr>
          <w:rFonts w:cstheme="minorHAnsi"/>
          <w:color w:val="002060"/>
          <w:sz w:val="24"/>
          <w:szCs w:val="24"/>
        </w:rPr>
        <w:t xml:space="preserve">Totodată, beneficiarii au obligația să pună la dispoziția AM </w:t>
      </w:r>
      <w:proofErr w:type="spellStart"/>
      <w:r w:rsidRPr="00BD631C">
        <w:rPr>
          <w:rFonts w:cstheme="minorHAnsi"/>
          <w:color w:val="002060"/>
          <w:sz w:val="24"/>
          <w:szCs w:val="24"/>
        </w:rPr>
        <w:t>P</w:t>
      </w:r>
      <w:r w:rsidR="0086378B">
        <w:rPr>
          <w:rFonts w:cstheme="minorHAnsi"/>
          <w:color w:val="002060"/>
          <w:sz w:val="24"/>
          <w:szCs w:val="24"/>
        </w:rPr>
        <w:t>o</w:t>
      </w:r>
      <w:r w:rsidRPr="00BD631C">
        <w:rPr>
          <w:rFonts w:cstheme="minorHAnsi"/>
          <w:color w:val="002060"/>
          <w:sz w:val="24"/>
          <w:szCs w:val="24"/>
        </w:rPr>
        <w:t>S</w:t>
      </w:r>
      <w:proofErr w:type="spellEnd"/>
      <w:r w:rsidRPr="00BD631C">
        <w:rPr>
          <w:rFonts w:cstheme="minorHAnsi"/>
          <w:color w:val="002060"/>
          <w:sz w:val="24"/>
          <w:szCs w:val="24"/>
        </w:rPr>
        <w:t xml:space="preserve"> și serviciilor CE, la cerere, date și informații despre proiecte și stadiul lor de implementare, inclusiv fotografii, în vederea probării și asigurării transparenței utilizării fondurilor. </w:t>
      </w:r>
    </w:p>
    <w:p w14:paraId="0882DB7C" w14:textId="15CACC56" w:rsidR="0056419C" w:rsidRPr="00BD631C" w:rsidRDefault="0056419C" w:rsidP="0056419C">
      <w:pPr>
        <w:pStyle w:val="ListParagraph"/>
        <w:spacing w:before="60" w:after="0" w:line="240" w:lineRule="auto"/>
        <w:ind w:left="0"/>
        <w:contextualSpacing w:val="0"/>
        <w:jc w:val="both"/>
        <w:rPr>
          <w:rFonts w:cstheme="minorHAnsi"/>
          <w:color w:val="002060"/>
          <w:sz w:val="24"/>
          <w:szCs w:val="24"/>
        </w:rPr>
      </w:pPr>
      <w:r w:rsidRPr="00BD631C">
        <w:rPr>
          <w:rFonts w:cstheme="minorHAnsi"/>
          <w:color w:val="002060"/>
          <w:sz w:val="24"/>
          <w:szCs w:val="24"/>
        </w:rPr>
        <w:t xml:space="preserve">Informațiile vor fi transmise la adresa de email </w:t>
      </w:r>
      <w:r w:rsidRPr="00BD631C">
        <w:rPr>
          <w:rFonts w:cstheme="minorHAnsi"/>
          <w:b/>
          <w:bCs/>
          <w:color w:val="002060"/>
          <w:sz w:val="24"/>
          <w:szCs w:val="24"/>
        </w:rPr>
        <w:t>ois_controlcancer@mfe.gov.ro</w:t>
      </w:r>
      <w:r w:rsidRPr="00BD631C">
        <w:rPr>
          <w:rFonts w:cstheme="minorHAnsi"/>
          <w:color w:val="002060"/>
          <w:sz w:val="24"/>
          <w:szCs w:val="24"/>
        </w:rPr>
        <w:t xml:space="preserve">, </w:t>
      </w:r>
      <w:hyperlink r:id="rId17" w:history="1">
        <w:r w:rsidRPr="00BD631C">
          <w:rPr>
            <w:rStyle w:val="Hyperlink"/>
            <w:rFonts w:cstheme="minorHAnsi"/>
            <w:sz w:val="24"/>
            <w:szCs w:val="24"/>
          </w:rPr>
          <w:t>secțiunea aferentă OIS</w:t>
        </w:r>
      </w:hyperlink>
      <w:r w:rsidRPr="00BD631C">
        <w:rPr>
          <w:rFonts w:cstheme="minorHAnsi"/>
          <w:color w:val="002060"/>
          <w:sz w:val="24"/>
          <w:szCs w:val="24"/>
        </w:rPr>
        <w:t xml:space="preserve"> a paginii Programului Sănătate fiind actualizată periodic de responsabilii de comunicare.</w:t>
      </w:r>
    </w:p>
    <w:bookmarkEnd w:id="127"/>
    <w:p w14:paraId="1F2AEAEE" w14:textId="77777777" w:rsidR="0056419C" w:rsidRPr="00BD631C" w:rsidRDefault="0056419C" w:rsidP="0056419C">
      <w:pPr>
        <w:spacing w:before="60" w:after="0" w:line="240" w:lineRule="auto"/>
        <w:jc w:val="both"/>
        <w:rPr>
          <w:rFonts w:cstheme="minorHAnsi"/>
          <w:iCs/>
          <w:color w:val="002060"/>
          <w:sz w:val="24"/>
          <w:szCs w:val="24"/>
        </w:rPr>
      </w:pPr>
      <w:r w:rsidRPr="00BD631C">
        <w:rPr>
          <w:rFonts w:cstheme="minorHAnsi"/>
          <w:iCs/>
          <w:color w:val="002060"/>
          <w:sz w:val="24"/>
          <w:szCs w:val="24"/>
        </w:rPr>
        <w:t xml:space="preserve">Potrivit art. 50 alin. (3) din Regulamentul </w:t>
      </w:r>
      <w:r w:rsidRPr="00BD631C">
        <w:rPr>
          <w:rFonts w:cstheme="minorHAnsi"/>
          <w:color w:val="002060"/>
          <w:sz w:val="24"/>
          <w:szCs w:val="24"/>
        </w:rPr>
        <w:t>UE de stabilire a dispozițiilor comune nr. 2021/1060</w:t>
      </w:r>
      <w:r w:rsidRPr="00BD631C">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AM aplică măsuri, cu luarea în considerare a principiului proporționalității, </w:t>
      </w:r>
      <w:r w:rsidRPr="00BD631C">
        <w:rPr>
          <w:rFonts w:cstheme="minorHAnsi"/>
          <w:b/>
          <w:bCs/>
          <w:iCs/>
          <w:color w:val="002060"/>
          <w:sz w:val="24"/>
          <w:szCs w:val="24"/>
        </w:rPr>
        <w:t>anulând până la 3% din sprijinul din partea fondurilor pentru operațiunea/ proiectul în cauză</w:t>
      </w:r>
      <w:r w:rsidRPr="00BD631C">
        <w:rPr>
          <w:rFonts w:cstheme="minorHAnsi"/>
          <w:iCs/>
          <w:color w:val="002060"/>
          <w:sz w:val="24"/>
          <w:szCs w:val="24"/>
        </w:rPr>
        <w:t>. Determinarea corecției financiare trebuie să fie proporțională cu dimensiunea proiectului și amploarea deficienței detectate.</w:t>
      </w:r>
    </w:p>
    <w:p w14:paraId="3AE0C015" w14:textId="77777777" w:rsidR="0067553C" w:rsidRPr="0067553C" w:rsidRDefault="0067553C" w:rsidP="0067553C">
      <w:pPr>
        <w:spacing w:before="60" w:after="0" w:line="240" w:lineRule="auto"/>
        <w:rPr>
          <w:rFonts w:cstheme="minorHAnsi"/>
          <w:color w:val="002060"/>
          <w:sz w:val="24"/>
          <w:szCs w:val="24"/>
        </w:rPr>
      </w:pPr>
    </w:p>
    <w:p w14:paraId="61F10A80" w14:textId="6A92AFDD" w:rsidR="00566CCA" w:rsidRPr="0067553C" w:rsidRDefault="0A1D1447" w:rsidP="0067553C">
      <w:pPr>
        <w:spacing w:before="60" w:after="0" w:line="240" w:lineRule="auto"/>
        <w:jc w:val="both"/>
        <w:outlineLvl w:val="0"/>
        <w:rPr>
          <w:rFonts w:cstheme="minorHAnsi"/>
          <w:b/>
          <w:bCs/>
          <w:color w:val="002060"/>
          <w:sz w:val="24"/>
          <w:szCs w:val="24"/>
        </w:rPr>
      </w:pPr>
      <w:bookmarkStart w:id="128" w:name="_Toc161844652"/>
      <w:r w:rsidRPr="0067553C">
        <w:rPr>
          <w:rFonts w:cstheme="minorHAnsi"/>
          <w:b/>
          <w:bCs/>
          <w:color w:val="002060"/>
          <w:sz w:val="24"/>
          <w:szCs w:val="24"/>
        </w:rPr>
        <w:t>4. INFORMAȚII ADMINISTRATIVE DESPRE APELUL DE PROIECTE</w:t>
      </w:r>
      <w:bookmarkEnd w:id="128"/>
    </w:p>
    <w:p w14:paraId="4C9B5A98" w14:textId="4001A950" w:rsidR="001D30C5" w:rsidRPr="0067553C" w:rsidRDefault="0A1D1447" w:rsidP="0067553C">
      <w:pPr>
        <w:spacing w:before="60" w:after="0" w:line="240" w:lineRule="auto"/>
        <w:jc w:val="both"/>
        <w:outlineLvl w:val="1"/>
        <w:rPr>
          <w:rFonts w:cstheme="minorHAnsi"/>
          <w:b/>
          <w:bCs/>
          <w:color w:val="002060"/>
          <w:sz w:val="24"/>
          <w:szCs w:val="24"/>
        </w:rPr>
      </w:pPr>
      <w:bookmarkStart w:id="129" w:name="_Toc161844653"/>
      <w:r w:rsidRPr="0067553C">
        <w:rPr>
          <w:rFonts w:cstheme="minorHAnsi"/>
          <w:b/>
          <w:bCs/>
          <w:color w:val="002060"/>
          <w:sz w:val="24"/>
          <w:szCs w:val="24"/>
        </w:rPr>
        <w:t>4.1. Data deschiderii apelului de proiecte</w:t>
      </w:r>
      <w:bookmarkEnd w:id="129"/>
    </w:p>
    <w:p w14:paraId="23A764EA" w14:textId="5612B6A9" w:rsidR="00B83754" w:rsidRPr="0067553C" w:rsidRDefault="00B83754" w:rsidP="0067553C">
      <w:pPr>
        <w:spacing w:before="60" w:after="0" w:line="240" w:lineRule="auto"/>
        <w:jc w:val="both"/>
        <w:rPr>
          <w:rFonts w:cstheme="minorHAnsi"/>
          <w:iCs/>
          <w:color w:val="002060"/>
          <w:sz w:val="24"/>
          <w:szCs w:val="24"/>
        </w:rPr>
      </w:pPr>
      <w:bookmarkStart w:id="130" w:name="_Hlk140215956"/>
      <w:bookmarkStart w:id="131" w:name="_Hlk140752255"/>
      <w:r w:rsidRPr="0067553C">
        <w:rPr>
          <w:rFonts w:cstheme="minorHAnsi"/>
          <w:color w:val="002060"/>
          <w:sz w:val="24"/>
          <w:szCs w:val="24"/>
        </w:rPr>
        <w:t xml:space="preserve">Data deschiderii apelului de proiecte este data publicării ghidului solicitantului aprobat. </w:t>
      </w:r>
    </w:p>
    <w:bookmarkEnd w:id="130"/>
    <w:bookmarkEnd w:id="131"/>
    <w:p w14:paraId="531C70A5" w14:textId="77777777" w:rsidR="00280B60" w:rsidRPr="0067553C" w:rsidRDefault="00280B60" w:rsidP="0067553C">
      <w:pPr>
        <w:pStyle w:val="ListParagraph"/>
        <w:spacing w:before="60" w:after="0" w:line="240" w:lineRule="auto"/>
        <w:ind w:left="1004"/>
        <w:contextualSpacing w:val="0"/>
        <w:jc w:val="both"/>
        <w:rPr>
          <w:rFonts w:cstheme="minorHAnsi"/>
          <w:iCs/>
          <w:color w:val="002060"/>
          <w:sz w:val="24"/>
          <w:szCs w:val="24"/>
        </w:rPr>
      </w:pPr>
    </w:p>
    <w:p w14:paraId="200294A1" w14:textId="3375EB49" w:rsidR="001D30C5" w:rsidRPr="0067553C" w:rsidRDefault="0A1D1447" w:rsidP="0067553C">
      <w:pPr>
        <w:spacing w:before="60" w:after="0" w:line="240" w:lineRule="auto"/>
        <w:jc w:val="both"/>
        <w:outlineLvl w:val="1"/>
        <w:rPr>
          <w:rFonts w:cstheme="minorHAnsi"/>
          <w:b/>
          <w:bCs/>
          <w:color w:val="002060"/>
          <w:sz w:val="24"/>
          <w:szCs w:val="24"/>
        </w:rPr>
      </w:pPr>
      <w:bookmarkStart w:id="132" w:name="_Toc161844654"/>
      <w:r w:rsidRPr="0067553C">
        <w:rPr>
          <w:rFonts w:cstheme="minorHAnsi"/>
          <w:b/>
          <w:bCs/>
          <w:color w:val="002060"/>
          <w:sz w:val="24"/>
          <w:szCs w:val="24"/>
        </w:rPr>
        <w:t>4.2. Perioada de pregătire a proiectelor</w:t>
      </w:r>
      <w:bookmarkEnd w:id="132"/>
    </w:p>
    <w:p w14:paraId="299FC2FC" w14:textId="0244C2A0" w:rsidR="00945CA9" w:rsidRPr="00A10D0E" w:rsidRDefault="00945CA9" w:rsidP="0067553C">
      <w:pPr>
        <w:tabs>
          <w:tab w:val="left" w:pos="9214"/>
        </w:tabs>
        <w:spacing w:before="60" w:after="0" w:line="240" w:lineRule="auto"/>
        <w:ind w:right="120"/>
        <w:jc w:val="both"/>
        <w:rPr>
          <w:rFonts w:cstheme="minorHAnsi"/>
          <w:color w:val="002060"/>
          <w:sz w:val="24"/>
          <w:szCs w:val="24"/>
        </w:rPr>
      </w:pPr>
      <w:bookmarkStart w:id="133" w:name="_Hlk140507614"/>
      <w:r w:rsidRPr="00A10D0E">
        <w:rPr>
          <w:rFonts w:cstheme="minorHAnsi"/>
          <w:color w:val="002060"/>
          <w:sz w:val="24"/>
          <w:szCs w:val="24"/>
        </w:rPr>
        <w:t xml:space="preserve">Pentru pregătirea proiectelor în vederea depunerii cererii de finanțare, solicitantul de finanțare are la dispoziție </w:t>
      </w:r>
      <w:bookmarkStart w:id="134" w:name="_Hlk140752300"/>
      <w:r w:rsidRPr="00A10D0E">
        <w:rPr>
          <w:rFonts w:cstheme="minorHAnsi"/>
          <w:color w:val="002060"/>
          <w:sz w:val="24"/>
          <w:szCs w:val="24"/>
        </w:rPr>
        <w:t xml:space="preserve">perioada de la momentul publicării în consultare publică a ghidului solicitantului până la momentul </w:t>
      </w:r>
      <w:bookmarkStart w:id="135" w:name="_Hlk151024343"/>
      <w:r w:rsidR="00B83754" w:rsidRPr="00A10D0E">
        <w:rPr>
          <w:rFonts w:cstheme="minorHAnsi"/>
          <w:color w:val="002060"/>
          <w:sz w:val="24"/>
          <w:szCs w:val="24"/>
        </w:rPr>
        <w:t xml:space="preserve">închiderii </w:t>
      </w:r>
      <w:bookmarkEnd w:id="135"/>
      <w:r w:rsidRPr="00A10D0E">
        <w:rPr>
          <w:rFonts w:cstheme="minorHAnsi"/>
          <w:color w:val="002060"/>
          <w:sz w:val="24"/>
          <w:szCs w:val="24"/>
        </w:rPr>
        <w:t xml:space="preserve">apelului de proiecte în sistemul </w:t>
      </w:r>
      <w:r w:rsidRPr="00A10D0E">
        <w:rPr>
          <w:rFonts w:cstheme="minorHAnsi"/>
          <w:iCs/>
          <w:color w:val="002060"/>
          <w:sz w:val="24"/>
          <w:szCs w:val="24"/>
        </w:rPr>
        <w:t xml:space="preserve">informatic </w:t>
      </w:r>
      <w:r w:rsidR="00A53A5A" w:rsidRPr="00A53A5A">
        <w:rPr>
          <w:rFonts w:cstheme="minorHAnsi"/>
          <w:iCs/>
          <w:color w:val="002060"/>
          <w:sz w:val="24"/>
          <w:szCs w:val="24"/>
        </w:rPr>
        <w:t>MySMIS2021/SMIS2021+</w:t>
      </w:r>
      <w:r w:rsidRPr="00A10D0E">
        <w:rPr>
          <w:rFonts w:cstheme="minorHAnsi"/>
          <w:color w:val="002060"/>
          <w:sz w:val="24"/>
          <w:szCs w:val="24"/>
        </w:rPr>
        <w:t xml:space="preserve">. </w:t>
      </w:r>
      <w:bookmarkEnd w:id="134"/>
    </w:p>
    <w:p w14:paraId="0ABCBF5F" w14:textId="77777777" w:rsidR="00623558" w:rsidRPr="00A10D0E" w:rsidRDefault="00623558" w:rsidP="0067553C">
      <w:pPr>
        <w:tabs>
          <w:tab w:val="left" w:pos="9214"/>
        </w:tabs>
        <w:spacing w:before="60" w:after="0" w:line="240" w:lineRule="auto"/>
        <w:ind w:right="120"/>
        <w:jc w:val="both"/>
        <w:rPr>
          <w:rFonts w:cstheme="minorHAnsi"/>
          <w:color w:val="002060"/>
          <w:sz w:val="24"/>
          <w:szCs w:val="24"/>
        </w:rPr>
      </w:pPr>
    </w:p>
    <w:p w14:paraId="72FBAC4C" w14:textId="09CF5921" w:rsidR="00CF5E11" w:rsidRPr="00A10D0E" w:rsidRDefault="0A1D1447" w:rsidP="0067553C">
      <w:pPr>
        <w:spacing w:before="60" w:after="0" w:line="240" w:lineRule="auto"/>
        <w:jc w:val="both"/>
        <w:outlineLvl w:val="1"/>
        <w:rPr>
          <w:rFonts w:cstheme="minorHAnsi"/>
          <w:b/>
          <w:bCs/>
          <w:color w:val="002060"/>
          <w:sz w:val="24"/>
          <w:szCs w:val="24"/>
        </w:rPr>
      </w:pPr>
      <w:bookmarkStart w:id="136" w:name="_Toc161844655"/>
      <w:bookmarkEnd w:id="133"/>
      <w:r w:rsidRPr="00A10D0E">
        <w:rPr>
          <w:rFonts w:cstheme="minorHAnsi"/>
          <w:b/>
          <w:bCs/>
          <w:color w:val="002060"/>
          <w:sz w:val="24"/>
          <w:szCs w:val="24"/>
        </w:rPr>
        <w:t>4.3. Perioada de depunere a proiectelor</w:t>
      </w:r>
      <w:bookmarkEnd w:id="136"/>
      <w:r w:rsidRPr="00A10D0E">
        <w:rPr>
          <w:rFonts w:cstheme="minorHAnsi"/>
          <w:b/>
          <w:bCs/>
          <w:color w:val="002060"/>
          <w:sz w:val="24"/>
          <w:szCs w:val="24"/>
        </w:rPr>
        <w:t xml:space="preserve"> </w:t>
      </w:r>
      <w:r w:rsidR="00CF5E11" w:rsidRPr="00A10D0E">
        <w:rPr>
          <w:rFonts w:cstheme="minorHAnsi"/>
          <w:sz w:val="24"/>
          <w:szCs w:val="24"/>
        </w:rPr>
        <w:tab/>
      </w:r>
    </w:p>
    <w:p w14:paraId="0A79CBAF" w14:textId="026004A0" w:rsidR="00566CCA" w:rsidRPr="00A10D0E" w:rsidRDefault="0A1D1447" w:rsidP="0067553C">
      <w:pPr>
        <w:spacing w:before="60" w:after="0" w:line="240" w:lineRule="auto"/>
        <w:jc w:val="both"/>
        <w:outlineLvl w:val="2"/>
        <w:rPr>
          <w:rFonts w:cstheme="minorHAnsi"/>
          <w:b/>
          <w:bCs/>
          <w:color w:val="002060"/>
          <w:sz w:val="24"/>
          <w:szCs w:val="24"/>
        </w:rPr>
      </w:pPr>
      <w:bookmarkStart w:id="137" w:name="_Toc161844656"/>
      <w:r w:rsidRPr="00A10D0E">
        <w:rPr>
          <w:rFonts w:cstheme="minorHAnsi"/>
          <w:b/>
          <w:bCs/>
          <w:color w:val="002060"/>
          <w:sz w:val="24"/>
          <w:szCs w:val="24"/>
        </w:rPr>
        <w:t>4.3.1. Data și ora pentru începerea depunerii de proiecte</w:t>
      </w:r>
      <w:bookmarkEnd w:id="137"/>
    </w:p>
    <w:p w14:paraId="3F77C5CE" w14:textId="23B8D6F1" w:rsidR="00B83754" w:rsidRPr="000847A9" w:rsidRDefault="00B83754" w:rsidP="0067553C">
      <w:pPr>
        <w:spacing w:before="60" w:after="0" w:line="240" w:lineRule="auto"/>
        <w:jc w:val="both"/>
        <w:rPr>
          <w:rFonts w:cstheme="minorHAnsi"/>
          <w:color w:val="002060"/>
          <w:sz w:val="24"/>
          <w:szCs w:val="24"/>
        </w:rPr>
      </w:pPr>
      <w:bookmarkStart w:id="138" w:name="_Hlk151024351"/>
      <w:r w:rsidRPr="00A10D0E">
        <w:rPr>
          <w:rFonts w:cstheme="minorHAnsi"/>
          <w:iCs/>
          <w:color w:val="002060"/>
          <w:sz w:val="24"/>
          <w:szCs w:val="24"/>
        </w:rPr>
        <w:t xml:space="preserve">Sistemul informatic </w:t>
      </w:r>
      <w:r w:rsidR="00A53A5A" w:rsidRPr="0067553C">
        <w:rPr>
          <w:rFonts w:cstheme="minorHAnsi"/>
          <w:iCs/>
          <w:color w:val="002060"/>
          <w:sz w:val="24"/>
          <w:szCs w:val="24"/>
        </w:rPr>
        <w:t>MySMIS2021/SMIS2021+</w:t>
      </w:r>
      <w:r w:rsidRPr="00A10D0E">
        <w:rPr>
          <w:rFonts w:cstheme="minorHAnsi"/>
          <w:iCs/>
          <w:color w:val="002060"/>
          <w:sz w:val="24"/>
          <w:szCs w:val="24"/>
        </w:rPr>
        <w:t xml:space="preserve"> va permite depunerea de proiecte începând cu data </w:t>
      </w:r>
      <w:r w:rsidRPr="000847A9">
        <w:rPr>
          <w:rFonts w:cstheme="minorHAnsi"/>
          <w:iCs/>
          <w:color w:val="002060"/>
          <w:sz w:val="24"/>
          <w:szCs w:val="24"/>
        </w:rPr>
        <w:t xml:space="preserve">de </w:t>
      </w:r>
      <w:r w:rsidR="004E24F1" w:rsidRPr="000847A9">
        <w:rPr>
          <w:rFonts w:cstheme="minorHAnsi"/>
          <w:iCs/>
          <w:color w:val="002060"/>
          <w:sz w:val="24"/>
          <w:szCs w:val="24"/>
        </w:rPr>
        <w:t xml:space="preserve">... </w:t>
      </w:r>
      <w:r w:rsidR="00247F28" w:rsidRPr="000847A9">
        <w:rPr>
          <w:rFonts w:cstheme="minorHAnsi"/>
          <w:iCs/>
          <w:color w:val="002060"/>
          <w:sz w:val="24"/>
          <w:szCs w:val="24"/>
        </w:rPr>
        <w:t>aprilie</w:t>
      </w:r>
      <w:r w:rsidRPr="000847A9">
        <w:rPr>
          <w:rFonts w:cstheme="minorHAnsi"/>
          <w:iCs/>
          <w:color w:val="002060"/>
          <w:sz w:val="24"/>
          <w:szCs w:val="24"/>
        </w:rPr>
        <w:t xml:space="preserve"> 202</w:t>
      </w:r>
      <w:r w:rsidR="00623558" w:rsidRPr="000847A9">
        <w:rPr>
          <w:rFonts w:cstheme="minorHAnsi"/>
          <w:iCs/>
          <w:color w:val="002060"/>
          <w:sz w:val="24"/>
          <w:szCs w:val="24"/>
        </w:rPr>
        <w:t>4</w:t>
      </w:r>
      <w:r w:rsidRPr="000847A9">
        <w:rPr>
          <w:rFonts w:cstheme="minorHAnsi"/>
          <w:iCs/>
          <w:color w:val="002060"/>
          <w:sz w:val="24"/>
          <w:szCs w:val="24"/>
        </w:rPr>
        <w:t xml:space="preserve">, ora </w:t>
      </w:r>
      <w:r w:rsidR="00EB3A01" w:rsidRPr="000847A9">
        <w:rPr>
          <w:rFonts w:cstheme="minorHAnsi"/>
          <w:iCs/>
          <w:color w:val="002060"/>
          <w:sz w:val="24"/>
          <w:szCs w:val="24"/>
        </w:rPr>
        <w:t>14</w:t>
      </w:r>
      <w:r w:rsidRPr="000847A9">
        <w:rPr>
          <w:rFonts w:cstheme="minorHAnsi"/>
          <w:iCs/>
          <w:color w:val="002060"/>
          <w:sz w:val="24"/>
          <w:szCs w:val="24"/>
        </w:rPr>
        <w:t>:00.</w:t>
      </w:r>
    </w:p>
    <w:bookmarkEnd w:id="138"/>
    <w:p w14:paraId="3D091B76" w14:textId="77777777" w:rsidR="00AA4202" w:rsidRPr="000847A9" w:rsidRDefault="00AA4202" w:rsidP="0067553C">
      <w:pPr>
        <w:spacing w:before="60" w:after="0" w:line="240" w:lineRule="auto"/>
        <w:jc w:val="both"/>
        <w:rPr>
          <w:rFonts w:cstheme="minorHAnsi"/>
          <w:iCs/>
          <w:color w:val="002060"/>
          <w:sz w:val="24"/>
          <w:szCs w:val="24"/>
        </w:rPr>
      </w:pPr>
    </w:p>
    <w:p w14:paraId="7D87B2A4" w14:textId="79D8E134" w:rsidR="00566CCA" w:rsidRPr="000847A9" w:rsidRDefault="0A1D1447" w:rsidP="0067553C">
      <w:pPr>
        <w:spacing w:before="60" w:after="0" w:line="240" w:lineRule="auto"/>
        <w:jc w:val="both"/>
        <w:outlineLvl w:val="2"/>
        <w:rPr>
          <w:rFonts w:cstheme="minorHAnsi"/>
          <w:b/>
          <w:bCs/>
          <w:color w:val="002060"/>
          <w:sz w:val="24"/>
          <w:szCs w:val="24"/>
        </w:rPr>
      </w:pPr>
      <w:bookmarkStart w:id="139" w:name="_Toc161844657"/>
      <w:r w:rsidRPr="000847A9">
        <w:rPr>
          <w:rFonts w:cstheme="minorHAnsi"/>
          <w:b/>
          <w:bCs/>
          <w:color w:val="002060"/>
          <w:sz w:val="24"/>
          <w:szCs w:val="24"/>
        </w:rPr>
        <w:t>4.3.2. Data și ora închiderii apelului de proiecte</w:t>
      </w:r>
      <w:bookmarkEnd w:id="139"/>
    </w:p>
    <w:p w14:paraId="315F2A5B" w14:textId="0CD19817" w:rsidR="00AA4202" w:rsidRPr="0067553C" w:rsidRDefault="00446993" w:rsidP="0067553C">
      <w:pPr>
        <w:spacing w:before="60" w:after="0" w:line="240" w:lineRule="auto"/>
        <w:jc w:val="both"/>
        <w:rPr>
          <w:rFonts w:cstheme="minorHAnsi"/>
          <w:iCs/>
          <w:color w:val="002060"/>
          <w:sz w:val="24"/>
          <w:szCs w:val="24"/>
        </w:rPr>
      </w:pPr>
      <w:bookmarkStart w:id="140" w:name="_Hlk139532396"/>
      <w:r w:rsidRPr="000847A9">
        <w:rPr>
          <w:rFonts w:cstheme="minorHAnsi"/>
          <w:iCs/>
          <w:color w:val="002060"/>
          <w:sz w:val="24"/>
          <w:szCs w:val="24"/>
        </w:rPr>
        <w:t xml:space="preserve">Sistemul informatic MySMIS2021 se va închide la data de </w:t>
      </w:r>
      <w:r w:rsidR="009D1675" w:rsidRPr="000847A9">
        <w:rPr>
          <w:rFonts w:cstheme="minorHAnsi"/>
          <w:iCs/>
          <w:color w:val="002060"/>
          <w:sz w:val="24"/>
          <w:szCs w:val="24"/>
        </w:rPr>
        <w:t xml:space="preserve">... </w:t>
      </w:r>
      <w:r w:rsidR="00247F28" w:rsidRPr="000847A9">
        <w:rPr>
          <w:rFonts w:cstheme="minorHAnsi"/>
          <w:iCs/>
          <w:color w:val="002060"/>
          <w:sz w:val="24"/>
          <w:szCs w:val="24"/>
        </w:rPr>
        <w:t>mai</w:t>
      </w:r>
      <w:r w:rsidR="00B83754" w:rsidRPr="000847A9">
        <w:rPr>
          <w:rFonts w:cstheme="minorHAnsi"/>
          <w:iCs/>
          <w:color w:val="002060"/>
          <w:sz w:val="24"/>
          <w:szCs w:val="24"/>
        </w:rPr>
        <w:t xml:space="preserve"> </w:t>
      </w:r>
      <w:r w:rsidR="00AA4202" w:rsidRPr="000847A9">
        <w:rPr>
          <w:rFonts w:cstheme="minorHAnsi"/>
          <w:iCs/>
          <w:color w:val="002060"/>
          <w:sz w:val="24"/>
          <w:szCs w:val="24"/>
        </w:rPr>
        <w:t>202</w:t>
      </w:r>
      <w:r w:rsidR="00B83754" w:rsidRPr="000847A9">
        <w:rPr>
          <w:rFonts w:cstheme="minorHAnsi"/>
          <w:iCs/>
          <w:color w:val="002060"/>
          <w:sz w:val="24"/>
          <w:szCs w:val="24"/>
        </w:rPr>
        <w:t>4</w:t>
      </w:r>
      <w:r w:rsidR="00AA4202" w:rsidRPr="000847A9">
        <w:rPr>
          <w:rFonts w:cstheme="minorHAnsi"/>
          <w:iCs/>
          <w:color w:val="002060"/>
          <w:sz w:val="24"/>
          <w:szCs w:val="24"/>
        </w:rPr>
        <w:t>, ora 14:00</w:t>
      </w:r>
      <w:r w:rsidR="00AA4202" w:rsidRPr="00A10D0E">
        <w:rPr>
          <w:rFonts w:cstheme="minorHAnsi"/>
          <w:iCs/>
          <w:color w:val="002060"/>
          <w:sz w:val="24"/>
          <w:szCs w:val="24"/>
        </w:rPr>
        <w:t>.</w:t>
      </w:r>
    </w:p>
    <w:p w14:paraId="59DD4C02" w14:textId="7715B61E" w:rsidR="00566CCA" w:rsidRPr="0067553C" w:rsidRDefault="0A1D1447" w:rsidP="0067553C">
      <w:pPr>
        <w:spacing w:before="60" w:after="0" w:line="240" w:lineRule="auto"/>
        <w:jc w:val="both"/>
        <w:outlineLvl w:val="1"/>
        <w:rPr>
          <w:rFonts w:cstheme="minorHAnsi"/>
          <w:b/>
          <w:bCs/>
          <w:color w:val="002060"/>
          <w:sz w:val="24"/>
          <w:szCs w:val="24"/>
        </w:rPr>
      </w:pPr>
      <w:bookmarkStart w:id="141" w:name="_Toc161844658"/>
      <w:bookmarkEnd w:id="140"/>
      <w:r w:rsidRPr="0067553C">
        <w:rPr>
          <w:rFonts w:cstheme="minorHAnsi"/>
          <w:b/>
          <w:bCs/>
          <w:color w:val="002060"/>
          <w:sz w:val="24"/>
          <w:szCs w:val="24"/>
        </w:rPr>
        <w:lastRenderedPageBreak/>
        <w:t>4.4. Modalitatea de depunere a proiectelor</w:t>
      </w:r>
      <w:bookmarkEnd w:id="141"/>
      <w:r w:rsidRPr="0067553C">
        <w:rPr>
          <w:rFonts w:cstheme="minorHAnsi"/>
          <w:b/>
          <w:bCs/>
          <w:color w:val="002060"/>
          <w:sz w:val="24"/>
          <w:szCs w:val="24"/>
        </w:rPr>
        <w:t xml:space="preserve"> </w:t>
      </w:r>
      <w:r w:rsidR="00566CCA" w:rsidRPr="0067553C">
        <w:rPr>
          <w:rFonts w:cstheme="minorHAnsi"/>
          <w:sz w:val="24"/>
          <w:szCs w:val="24"/>
        </w:rPr>
        <w:tab/>
      </w:r>
    </w:p>
    <w:p w14:paraId="4D1B8E5E" w14:textId="77777777" w:rsidR="00AA4202" w:rsidRPr="0067553C" w:rsidRDefault="00AA4202" w:rsidP="0067553C">
      <w:pPr>
        <w:spacing w:before="60" w:after="0" w:line="240" w:lineRule="auto"/>
        <w:jc w:val="both"/>
        <w:rPr>
          <w:rFonts w:cstheme="minorHAnsi"/>
          <w:iCs/>
          <w:color w:val="002060"/>
          <w:sz w:val="24"/>
          <w:szCs w:val="24"/>
        </w:rPr>
      </w:pPr>
      <w:bookmarkStart w:id="142" w:name="_Hlk140216097"/>
      <w:r w:rsidRPr="0067553C">
        <w:rPr>
          <w:rFonts w:cstheme="minorHAnsi"/>
          <w:iCs/>
          <w:color w:val="002060"/>
          <w:sz w:val="24"/>
          <w:szCs w:val="24"/>
        </w:rPr>
        <w:t xml:space="preserve">Cererea de finanțare, împreună cu anexele obligatorii și cu documentele suport se vor depune </w:t>
      </w:r>
      <w:r w:rsidRPr="0067553C">
        <w:rPr>
          <w:rFonts w:cstheme="minorHAnsi"/>
          <w:b/>
          <w:bCs/>
          <w:iCs/>
          <w:color w:val="002060"/>
          <w:sz w:val="24"/>
          <w:szCs w:val="24"/>
        </w:rPr>
        <w:t>exclusiv</w:t>
      </w:r>
      <w:r w:rsidRPr="0067553C">
        <w:rPr>
          <w:rFonts w:cstheme="minorHAnsi"/>
          <w:iCs/>
          <w:color w:val="002060"/>
          <w:sz w:val="24"/>
          <w:szCs w:val="24"/>
        </w:rPr>
        <w:t xml:space="preserve"> prin sistemul informatic </w:t>
      </w:r>
      <w:hyperlink r:id="rId18" w:history="1">
        <w:r w:rsidRPr="0067553C">
          <w:rPr>
            <w:rStyle w:val="Hyperlink"/>
            <w:rFonts w:cstheme="minorHAnsi"/>
            <w:b/>
            <w:bCs/>
            <w:iCs/>
            <w:sz w:val="24"/>
            <w:szCs w:val="24"/>
          </w:rPr>
          <w:t>MySMIS2021</w:t>
        </w:r>
      </w:hyperlink>
      <w:r w:rsidRPr="0067553C">
        <w:rPr>
          <w:rFonts w:cstheme="minorHAnsi"/>
          <w:iCs/>
          <w:color w:val="002060"/>
          <w:sz w:val="24"/>
          <w:szCs w:val="24"/>
        </w:rPr>
        <w:t xml:space="preserve">. </w:t>
      </w:r>
    </w:p>
    <w:p w14:paraId="35318DC8" w14:textId="45245ACF" w:rsidR="00AA4202" w:rsidRPr="0067553C" w:rsidRDefault="00AA4202"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depunerea unei cereri de finanțare este necesar să urmați pașii descriși în </w:t>
      </w:r>
      <w:hyperlink r:id="rId19" w:history="1">
        <w:r w:rsidRPr="0067553C">
          <w:rPr>
            <w:rStyle w:val="Hyperlink"/>
            <w:rFonts w:cstheme="minorHAnsi"/>
            <w:b/>
            <w:bCs/>
            <w:iCs/>
            <w:sz w:val="24"/>
            <w:szCs w:val="24"/>
          </w:rPr>
          <w:t>manualul</w:t>
        </w:r>
      </w:hyperlink>
      <w:r w:rsidRPr="0067553C">
        <w:rPr>
          <w:rFonts w:cstheme="minorHAnsi"/>
          <w:iCs/>
          <w:color w:val="002060"/>
          <w:sz w:val="24"/>
          <w:szCs w:val="24"/>
        </w:rPr>
        <w:t xml:space="preserve"> </w:t>
      </w:r>
      <w:r w:rsidR="00A53A5A" w:rsidRPr="00A53A5A">
        <w:rPr>
          <w:rFonts w:cstheme="minorHAnsi"/>
          <w:iCs/>
          <w:color w:val="002060"/>
          <w:sz w:val="24"/>
          <w:szCs w:val="24"/>
        </w:rPr>
        <w:t>MySMIS2021/SMIS2021+</w:t>
      </w:r>
      <w:r w:rsidRPr="0067553C">
        <w:rPr>
          <w:rFonts w:cstheme="minorHAnsi"/>
          <w:iCs/>
          <w:color w:val="002060"/>
          <w:sz w:val="24"/>
          <w:szCs w:val="24"/>
        </w:rPr>
        <w:t>.</w:t>
      </w:r>
    </w:p>
    <w:bookmarkEnd w:id="142"/>
    <w:p w14:paraId="7ACAFC4F" w14:textId="77777777" w:rsidR="009F34F8" w:rsidRPr="0067553C" w:rsidRDefault="009F34F8" w:rsidP="0067553C">
      <w:pPr>
        <w:spacing w:before="60" w:after="0" w:line="240" w:lineRule="auto"/>
        <w:jc w:val="both"/>
        <w:rPr>
          <w:rFonts w:cstheme="minorHAnsi"/>
          <w:iCs/>
          <w:color w:val="002060"/>
          <w:sz w:val="24"/>
          <w:szCs w:val="24"/>
        </w:rPr>
      </w:pPr>
    </w:p>
    <w:p w14:paraId="45051346" w14:textId="77777777" w:rsidR="0067553C" w:rsidRDefault="0A1D1447" w:rsidP="0067553C">
      <w:pPr>
        <w:spacing w:before="60" w:after="0" w:line="240" w:lineRule="auto"/>
        <w:jc w:val="both"/>
        <w:outlineLvl w:val="0"/>
        <w:rPr>
          <w:rFonts w:cstheme="minorHAnsi"/>
          <w:b/>
          <w:bCs/>
          <w:color w:val="002060"/>
          <w:sz w:val="24"/>
          <w:szCs w:val="24"/>
        </w:rPr>
      </w:pPr>
      <w:bookmarkStart w:id="143" w:name="_Toc161844659"/>
      <w:r w:rsidRPr="0067553C">
        <w:rPr>
          <w:rFonts w:cstheme="minorHAnsi"/>
          <w:b/>
          <w:bCs/>
          <w:color w:val="002060"/>
          <w:sz w:val="24"/>
          <w:szCs w:val="24"/>
        </w:rPr>
        <w:t>5. CONDIȚII DE  ELIGIBILITATE</w:t>
      </w:r>
      <w:bookmarkEnd w:id="143"/>
    </w:p>
    <w:p w14:paraId="016A28E8" w14:textId="4B1B5321" w:rsidR="00E22242" w:rsidRPr="0067553C" w:rsidRDefault="0A1D1447" w:rsidP="0086378B">
      <w:pPr>
        <w:rPr>
          <w:rFonts w:cstheme="minorHAnsi"/>
          <w:b/>
          <w:bCs/>
          <w:color w:val="002060"/>
          <w:sz w:val="24"/>
          <w:szCs w:val="24"/>
        </w:rPr>
      </w:pPr>
      <w:r w:rsidRPr="0067553C">
        <w:rPr>
          <w:rFonts w:cstheme="minorHAnsi"/>
          <w:b/>
          <w:bCs/>
          <w:color w:val="002060"/>
          <w:sz w:val="24"/>
          <w:szCs w:val="24"/>
        </w:rPr>
        <w:t xml:space="preserve">5.1. Eligibilitatea solicitanților și partenerilor </w:t>
      </w:r>
    </w:p>
    <w:p w14:paraId="34547D1F" w14:textId="77777777" w:rsidR="00D04B9D" w:rsidRPr="0067553C" w:rsidRDefault="00D04B9D" w:rsidP="0067553C">
      <w:pPr>
        <w:spacing w:before="60" w:after="0" w:line="240" w:lineRule="auto"/>
        <w:jc w:val="both"/>
        <w:rPr>
          <w:rFonts w:cstheme="minorHAnsi"/>
          <w:color w:val="002060"/>
          <w:sz w:val="24"/>
          <w:szCs w:val="24"/>
        </w:rPr>
      </w:pPr>
      <w:r w:rsidRPr="0067553C">
        <w:rPr>
          <w:rFonts w:cstheme="minorHAnsi"/>
          <w:color w:val="002060"/>
          <w:sz w:val="24"/>
          <w:szCs w:val="24"/>
        </w:rPr>
        <w:t>Pentru a fi eligibil, solicitantul de finanțare și fiecare membru al parteneriatului, după caz:</w:t>
      </w:r>
    </w:p>
    <w:p w14:paraId="13CD88CD" w14:textId="34296D57" w:rsidR="00E22242" w:rsidRPr="0067553C" w:rsidRDefault="00E22242" w:rsidP="0067553C">
      <w:pPr>
        <w:pStyle w:val="ListParagraph"/>
        <w:numPr>
          <w:ilvl w:val="0"/>
          <w:numId w:val="7"/>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trebuie să aibă personalitate juridică; </w:t>
      </w:r>
    </w:p>
    <w:p w14:paraId="4F05DC91" w14:textId="77777777" w:rsidR="00E22242" w:rsidRPr="0067553C" w:rsidRDefault="00E22242" w:rsidP="0067553C">
      <w:pPr>
        <w:pStyle w:val="ListParagraph"/>
        <w:numPr>
          <w:ilvl w:val="0"/>
          <w:numId w:val="7"/>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liderul parteneriatului se va identifica clar în toate documentele aferente proiectului.</w:t>
      </w:r>
    </w:p>
    <w:p w14:paraId="52A108EE" w14:textId="77777777" w:rsidR="00E22242" w:rsidRPr="0067553C" w:rsidRDefault="00E22242" w:rsidP="0067553C">
      <w:pPr>
        <w:pStyle w:val="ListParagraph"/>
        <w:spacing w:before="60" w:after="0" w:line="240" w:lineRule="auto"/>
        <w:ind w:left="1004"/>
        <w:contextualSpacing w:val="0"/>
        <w:jc w:val="both"/>
        <w:rPr>
          <w:rFonts w:cstheme="minorHAnsi"/>
          <w:b/>
          <w:bCs/>
          <w:i/>
          <w:color w:val="002060"/>
          <w:sz w:val="24"/>
          <w:szCs w:val="24"/>
        </w:rPr>
      </w:pPr>
    </w:p>
    <w:p w14:paraId="26F21A54" w14:textId="77777777" w:rsidR="002A0780" w:rsidRPr="0067553C" w:rsidRDefault="0A1D1447" w:rsidP="0067553C">
      <w:pPr>
        <w:pStyle w:val="Heading3"/>
        <w:spacing w:before="60" w:line="240" w:lineRule="auto"/>
        <w:rPr>
          <w:rFonts w:asciiTheme="minorHAnsi" w:eastAsiaTheme="minorEastAsia" w:hAnsiTheme="minorHAnsi" w:cstheme="minorHAnsi"/>
          <w:b/>
          <w:bCs/>
          <w:color w:val="002060"/>
          <w:lang w:val="ro-RO"/>
        </w:rPr>
      </w:pPr>
      <w:bookmarkStart w:id="144" w:name="_Toc161844660"/>
      <w:r w:rsidRPr="0067553C">
        <w:rPr>
          <w:rFonts w:asciiTheme="minorHAnsi" w:eastAsiaTheme="minorEastAsia" w:hAnsiTheme="minorHAnsi" w:cstheme="minorHAnsi"/>
          <w:b/>
          <w:bCs/>
          <w:color w:val="002060"/>
          <w:lang w:val="ro-RO"/>
        </w:rPr>
        <w:t>5.1.1. Cerințe privind eligibilitatea solicitanților și partenerilor</w:t>
      </w:r>
      <w:bookmarkEnd w:id="144"/>
    </w:p>
    <w:p w14:paraId="1F743F81" w14:textId="3BD972CF" w:rsidR="005010A5" w:rsidRPr="0067553C" w:rsidRDefault="005010A5"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cadrul prezentului apel de proiecte, </w:t>
      </w:r>
      <w:r w:rsidRPr="008853B5">
        <w:rPr>
          <w:rFonts w:cstheme="minorHAnsi"/>
          <w:iCs/>
          <w:color w:val="002060"/>
          <w:sz w:val="24"/>
          <w:szCs w:val="24"/>
        </w:rPr>
        <w:t xml:space="preserve">proiectele pot fi depuse </w:t>
      </w:r>
      <w:r w:rsidR="0086378B">
        <w:rPr>
          <w:rFonts w:cstheme="minorHAnsi"/>
          <w:iCs/>
          <w:color w:val="002060"/>
          <w:sz w:val="24"/>
          <w:szCs w:val="24"/>
        </w:rPr>
        <w:t>inclusiv</w:t>
      </w:r>
      <w:r w:rsidRPr="008853B5">
        <w:rPr>
          <w:rFonts w:cstheme="minorHAnsi"/>
          <w:iCs/>
          <w:color w:val="002060"/>
          <w:sz w:val="24"/>
          <w:szCs w:val="24"/>
        </w:rPr>
        <w:t xml:space="preserve"> în parteneriat,</w:t>
      </w:r>
      <w:r w:rsidRPr="0067553C">
        <w:rPr>
          <w:rFonts w:cstheme="minorHAnsi"/>
          <w:iCs/>
          <w:color w:val="002060"/>
          <w:sz w:val="24"/>
          <w:szCs w:val="24"/>
        </w:rPr>
        <w:t xml:space="preserve"> constituit din </w:t>
      </w:r>
      <w:r w:rsidRPr="0086378B">
        <w:rPr>
          <w:rFonts w:cstheme="minorHAnsi"/>
          <w:iCs/>
          <w:color w:val="002060"/>
          <w:sz w:val="24"/>
          <w:szCs w:val="24"/>
        </w:rPr>
        <w:t>entități</w:t>
      </w:r>
      <w:r w:rsidRPr="0067553C">
        <w:rPr>
          <w:rFonts w:cstheme="minorHAnsi"/>
          <w:iCs/>
          <w:color w:val="002060"/>
          <w:sz w:val="24"/>
          <w:szCs w:val="24"/>
        </w:rPr>
        <w:t xml:space="preserve"> din categoriile eligibile menționate la 5.1.2 și 5.1.3, în baza unui Acord de parteneriat.</w:t>
      </w:r>
    </w:p>
    <w:p w14:paraId="20092CDD" w14:textId="77777777" w:rsidR="009D04F4" w:rsidRDefault="009D04F4" w:rsidP="0067553C">
      <w:pPr>
        <w:pStyle w:val="ListParagraph"/>
        <w:spacing w:before="60" w:after="0" w:line="240" w:lineRule="auto"/>
        <w:contextualSpacing w:val="0"/>
        <w:jc w:val="both"/>
        <w:rPr>
          <w:rFonts w:cstheme="minorHAnsi"/>
          <w:iCs/>
          <w:color w:val="002060"/>
          <w:sz w:val="24"/>
          <w:szCs w:val="24"/>
        </w:rPr>
      </w:pPr>
    </w:p>
    <w:p w14:paraId="1B0ADA47" w14:textId="4F5B24AD" w:rsidR="009D04F4" w:rsidRDefault="0A1D1447" w:rsidP="0067553C">
      <w:pPr>
        <w:spacing w:before="60" w:after="0" w:line="240" w:lineRule="auto"/>
        <w:jc w:val="both"/>
        <w:outlineLvl w:val="3"/>
        <w:rPr>
          <w:rFonts w:cstheme="minorHAnsi"/>
          <w:b/>
          <w:bCs/>
          <w:color w:val="002060"/>
          <w:sz w:val="24"/>
          <w:szCs w:val="24"/>
        </w:rPr>
      </w:pPr>
      <w:r w:rsidRPr="0067553C">
        <w:rPr>
          <w:rFonts w:cstheme="minorHAnsi"/>
          <w:b/>
          <w:bCs/>
          <w:color w:val="002060"/>
          <w:sz w:val="24"/>
          <w:szCs w:val="24"/>
        </w:rPr>
        <w:t>5.1.1.1. Capacitatea de implementare a proiectului</w:t>
      </w:r>
    </w:p>
    <w:p w14:paraId="0A648DEB" w14:textId="4D0BFBCB" w:rsidR="009D04F4" w:rsidRPr="0067553C" w:rsidRDefault="0A1D1447" w:rsidP="0067553C">
      <w:pPr>
        <w:spacing w:before="60" w:after="0" w:line="240" w:lineRule="auto"/>
        <w:jc w:val="both"/>
        <w:outlineLvl w:val="3"/>
        <w:rPr>
          <w:rFonts w:cstheme="minorHAnsi"/>
          <w:b/>
          <w:bCs/>
          <w:color w:val="002060"/>
          <w:sz w:val="24"/>
          <w:szCs w:val="24"/>
        </w:rPr>
      </w:pPr>
      <w:r w:rsidRPr="0067553C">
        <w:rPr>
          <w:rFonts w:cstheme="minorHAnsi"/>
          <w:b/>
          <w:bCs/>
          <w:color w:val="002060"/>
          <w:sz w:val="24"/>
          <w:szCs w:val="24"/>
        </w:rPr>
        <w:t>5.1.1.2. Capacitatea operațională a solicitantului</w:t>
      </w:r>
      <w:r w:rsidRPr="00BD39BC">
        <w:rPr>
          <w:rFonts w:cstheme="minorHAnsi"/>
          <w:b/>
          <w:bCs/>
          <w:color w:val="002060"/>
          <w:sz w:val="24"/>
          <w:szCs w:val="24"/>
        </w:rPr>
        <w:t>/</w:t>
      </w:r>
      <w:r w:rsidR="009C7F84" w:rsidRPr="00BD39BC">
        <w:rPr>
          <w:rFonts w:cstheme="minorHAnsi"/>
          <w:b/>
          <w:bCs/>
          <w:color w:val="002060"/>
          <w:sz w:val="24"/>
          <w:szCs w:val="24"/>
        </w:rPr>
        <w:t xml:space="preserve"> </w:t>
      </w:r>
      <w:r w:rsidRPr="00BD39BC">
        <w:rPr>
          <w:rFonts w:cstheme="minorHAnsi"/>
          <w:b/>
          <w:bCs/>
          <w:color w:val="002060"/>
          <w:sz w:val="24"/>
          <w:szCs w:val="24"/>
        </w:rPr>
        <w:t>parteneriatului</w:t>
      </w:r>
    </w:p>
    <w:p w14:paraId="66149B99" w14:textId="251E2A56" w:rsidR="00A859DD" w:rsidRPr="003D0BAC" w:rsidRDefault="00A859DD" w:rsidP="0067553C">
      <w:pPr>
        <w:spacing w:before="60" w:after="0" w:line="240" w:lineRule="auto"/>
        <w:jc w:val="both"/>
        <w:rPr>
          <w:rFonts w:cstheme="minorHAnsi"/>
          <w:iCs/>
          <w:color w:val="002060"/>
          <w:sz w:val="24"/>
          <w:szCs w:val="24"/>
          <w:u w:val="single"/>
        </w:rPr>
      </w:pPr>
      <w:r w:rsidRPr="003D0BAC">
        <w:rPr>
          <w:rFonts w:cstheme="minorHAnsi"/>
          <w:iCs/>
          <w:color w:val="002060"/>
          <w:sz w:val="24"/>
          <w:szCs w:val="24"/>
          <w:u w:val="single"/>
        </w:rPr>
        <w:t>Solicitant eligibil:</w:t>
      </w:r>
    </w:p>
    <w:p w14:paraId="1EC14B6F" w14:textId="77777777" w:rsidR="00247F28" w:rsidRPr="00247F28" w:rsidRDefault="00415669" w:rsidP="00247F28">
      <w:pPr>
        <w:pStyle w:val="ListParagraph"/>
        <w:numPr>
          <w:ilvl w:val="0"/>
          <w:numId w:val="93"/>
        </w:numPr>
        <w:tabs>
          <w:tab w:val="left" w:pos="11057"/>
        </w:tabs>
        <w:autoSpaceDE w:val="0"/>
        <w:autoSpaceDN w:val="0"/>
        <w:adjustRightInd w:val="0"/>
        <w:spacing w:before="60" w:after="0" w:line="240" w:lineRule="auto"/>
        <w:contextualSpacing w:val="0"/>
        <w:jc w:val="both"/>
        <w:rPr>
          <w:rFonts w:cstheme="minorHAnsi"/>
          <w:color w:val="002060"/>
          <w:sz w:val="24"/>
          <w:szCs w:val="24"/>
        </w:rPr>
      </w:pPr>
      <w:bookmarkStart w:id="145" w:name="_Hlk145522167"/>
      <w:r w:rsidRPr="00247F28">
        <w:rPr>
          <w:rFonts w:cstheme="minorHAnsi"/>
          <w:b/>
          <w:bCs/>
          <w:color w:val="002060"/>
          <w:sz w:val="24"/>
          <w:szCs w:val="24"/>
        </w:rPr>
        <w:t>Unitate sanitară publică</w:t>
      </w:r>
      <w:r w:rsidR="008D683F" w:rsidRPr="00247F28">
        <w:rPr>
          <w:rFonts w:cstheme="minorHAnsi"/>
          <w:b/>
          <w:bCs/>
          <w:color w:val="002060"/>
          <w:sz w:val="24"/>
          <w:szCs w:val="24"/>
        </w:rPr>
        <w:t xml:space="preserve">, cu activitate </w:t>
      </w:r>
      <w:r w:rsidRPr="00247F28">
        <w:rPr>
          <w:rFonts w:cstheme="minorHAnsi"/>
          <w:b/>
          <w:bCs/>
          <w:color w:val="002060"/>
          <w:sz w:val="24"/>
          <w:szCs w:val="24"/>
        </w:rPr>
        <w:t>universitară,</w:t>
      </w:r>
      <w:r w:rsidRPr="00247F28">
        <w:rPr>
          <w:rFonts w:cstheme="minorHAnsi"/>
          <w:color w:val="002060"/>
          <w:sz w:val="24"/>
          <w:szCs w:val="24"/>
        </w:rPr>
        <w:t xml:space="preserve"> </w:t>
      </w:r>
      <w:bookmarkStart w:id="146" w:name="_Hlk141438491"/>
      <w:r w:rsidR="00247F28" w:rsidRPr="00C26AC8">
        <w:rPr>
          <w:rFonts w:cstheme="minorHAnsi"/>
          <w:color w:val="002060"/>
          <w:sz w:val="24"/>
          <w:szCs w:val="24"/>
        </w:rPr>
        <w:t xml:space="preserve">cu </w:t>
      </w:r>
      <w:r w:rsidR="00247F28">
        <w:rPr>
          <w:rFonts w:eastAsia="Times New Roman" w:cstheme="minorHAnsi"/>
          <w:color w:val="002060"/>
          <w:sz w:val="24"/>
          <w:szCs w:val="24"/>
        </w:rPr>
        <w:t xml:space="preserve"> apartenență la Programul Național de Ortopedie</w:t>
      </w:r>
    </w:p>
    <w:p w14:paraId="1E817801" w14:textId="77777777" w:rsidR="00247F28" w:rsidRDefault="00247F28" w:rsidP="00247F28">
      <w:pPr>
        <w:tabs>
          <w:tab w:val="left" w:pos="11057"/>
        </w:tabs>
        <w:autoSpaceDE w:val="0"/>
        <w:autoSpaceDN w:val="0"/>
        <w:adjustRightInd w:val="0"/>
        <w:spacing w:before="60" w:after="0" w:line="240" w:lineRule="auto"/>
        <w:jc w:val="both"/>
        <w:rPr>
          <w:rFonts w:cstheme="minorHAnsi"/>
          <w:color w:val="002060"/>
          <w:sz w:val="24"/>
          <w:szCs w:val="24"/>
        </w:rPr>
      </w:pPr>
    </w:p>
    <w:p w14:paraId="740EBDA2" w14:textId="204F5520" w:rsidR="00415669" w:rsidRPr="00247F28" w:rsidRDefault="00415669" w:rsidP="00247F28">
      <w:pPr>
        <w:tabs>
          <w:tab w:val="left" w:pos="11057"/>
        </w:tabs>
        <w:autoSpaceDE w:val="0"/>
        <w:autoSpaceDN w:val="0"/>
        <w:adjustRightInd w:val="0"/>
        <w:spacing w:before="60" w:after="0" w:line="240" w:lineRule="auto"/>
        <w:jc w:val="both"/>
        <w:rPr>
          <w:rFonts w:cstheme="minorHAnsi"/>
          <w:color w:val="002060"/>
          <w:sz w:val="24"/>
          <w:szCs w:val="24"/>
        </w:rPr>
      </w:pPr>
      <w:r w:rsidRPr="00247F28">
        <w:rPr>
          <w:rFonts w:cstheme="minorHAnsi"/>
          <w:color w:val="002060"/>
          <w:sz w:val="24"/>
          <w:szCs w:val="24"/>
        </w:rPr>
        <w:t xml:space="preserve">Pentru a fi eligibil, solicitantul trebuie să </w:t>
      </w:r>
      <w:r w:rsidRPr="00247F28">
        <w:rPr>
          <w:rFonts w:cstheme="minorHAnsi"/>
          <w:iCs/>
          <w:color w:val="002060"/>
          <w:sz w:val="24"/>
          <w:szCs w:val="24"/>
        </w:rPr>
        <w:t xml:space="preserve">demonstreze următoarele cerințe privind </w:t>
      </w:r>
      <w:r w:rsidRPr="00247F28">
        <w:rPr>
          <w:rFonts w:cstheme="minorHAnsi"/>
          <w:b/>
          <w:bCs/>
          <w:iCs/>
          <w:color w:val="002060"/>
          <w:sz w:val="24"/>
          <w:szCs w:val="24"/>
        </w:rPr>
        <w:t>capacitatea operațională</w:t>
      </w:r>
      <w:r w:rsidRPr="00247F28">
        <w:rPr>
          <w:rFonts w:eastAsia="Times New Roman" w:cstheme="minorHAnsi"/>
          <w:color w:val="002060"/>
          <w:sz w:val="24"/>
          <w:szCs w:val="24"/>
        </w:rPr>
        <w:t>:</w:t>
      </w:r>
    </w:p>
    <w:p w14:paraId="13C5C7B6" w14:textId="6E3A45B4" w:rsidR="00700005" w:rsidRPr="0067553C" w:rsidRDefault="00700005" w:rsidP="0086378B">
      <w:pPr>
        <w:pStyle w:val="ListParagraph"/>
        <w:numPr>
          <w:ilvl w:val="0"/>
          <w:numId w:val="95"/>
        </w:numPr>
        <w:autoSpaceDE w:val="0"/>
        <w:autoSpaceDN w:val="0"/>
        <w:adjustRightInd w:val="0"/>
        <w:spacing w:before="60" w:after="0" w:line="240" w:lineRule="auto"/>
        <w:ind w:left="426" w:hanging="284"/>
        <w:contextualSpacing w:val="0"/>
        <w:jc w:val="both"/>
        <w:rPr>
          <w:rFonts w:eastAsia="Times New Roman" w:cstheme="minorHAnsi"/>
          <w:color w:val="002060"/>
          <w:sz w:val="24"/>
          <w:szCs w:val="24"/>
        </w:rPr>
      </w:pPr>
      <w:r w:rsidRPr="0067553C">
        <w:rPr>
          <w:rFonts w:eastAsia="Times New Roman" w:cstheme="minorHAnsi"/>
          <w:b/>
          <w:bCs/>
          <w:color w:val="002060"/>
          <w:sz w:val="24"/>
          <w:szCs w:val="24"/>
        </w:rPr>
        <w:t>c</w:t>
      </w:r>
      <w:r w:rsidR="00415669" w:rsidRPr="0067553C">
        <w:rPr>
          <w:rFonts w:eastAsia="Times New Roman" w:cstheme="minorHAnsi"/>
          <w:b/>
          <w:bCs/>
          <w:color w:val="002060"/>
          <w:sz w:val="24"/>
          <w:szCs w:val="24"/>
        </w:rPr>
        <w:t>erințe</w:t>
      </w:r>
      <w:r w:rsidR="00415669" w:rsidRPr="0067553C">
        <w:rPr>
          <w:rFonts w:eastAsia="Times New Roman" w:cstheme="minorHAnsi"/>
          <w:color w:val="002060"/>
          <w:sz w:val="24"/>
          <w:szCs w:val="24"/>
        </w:rPr>
        <w:t xml:space="preserve"> </w:t>
      </w:r>
      <w:r w:rsidR="00415669" w:rsidRPr="0067553C">
        <w:rPr>
          <w:rFonts w:eastAsia="Times New Roman" w:cstheme="minorHAnsi"/>
          <w:b/>
          <w:bCs/>
          <w:color w:val="002060"/>
          <w:sz w:val="24"/>
          <w:szCs w:val="24"/>
        </w:rPr>
        <w:t>structură unitate sanitară</w:t>
      </w:r>
      <w:r w:rsidR="00415669" w:rsidRPr="0067553C">
        <w:rPr>
          <w:rFonts w:eastAsia="Times New Roman" w:cstheme="minorHAnsi"/>
          <w:color w:val="002060"/>
          <w:sz w:val="24"/>
          <w:szCs w:val="24"/>
        </w:rPr>
        <w:t>:</w:t>
      </w:r>
      <w:r w:rsidR="00415669" w:rsidRPr="0067553C">
        <w:rPr>
          <w:rFonts w:eastAsia="Times New Roman" w:cstheme="minorHAnsi"/>
          <w:b/>
          <w:bCs/>
          <w:color w:val="002060"/>
          <w:sz w:val="24"/>
          <w:szCs w:val="24"/>
        </w:rPr>
        <w:t xml:space="preserve"> </w:t>
      </w:r>
    </w:p>
    <w:p w14:paraId="5A42D82F" w14:textId="19BF0DAF" w:rsidR="00247F28" w:rsidRPr="00247F28" w:rsidRDefault="00425FC6" w:rsidP="003D0BAC">
      <w:pPr>
        <w:autoSpaceDE w:val="0"/>
        <w:autoSpaceDN w:val="0"/>
        <w:adjustRightInd w:val="0"/>
        <w:spacing w:before="60" w:after="0" w:line="240" w:lineRule="auto"/>
        <w:ind w:firstLine="708"/>
        <w:jc w:val="both"/>
        <w:rPr>
          <w:rFonts w:cstheme="minorHAnsi"/>
          <w:color w:val="002060"/>
          <w:sz w:val="24"/>
          <w:szCs w:val="24"/>
        </w:rPr>
      </w:pPr>
      <w:r w:rsidRPr="00247F28">
        <w:rPr>
          <w:rFonts w:cstheme="minorHAnsi"/>
          <w:color w:val="002060"/>
          <w:sz w:val="24"/>
          <w:szCs w:val="24"/>
        </w:rPr>
        <w:t>Î</w:t>
      </w:r>
      <w:r w:rsidR="00415669" w:rsidRPr="00247F28">
        <w:rPr>
          <w:rFonts w:cstheme="minorHAnsi"/>
          <w:color w:val="002060"/>
          <w:sz w:val="24"/>
          <w:szCs w:val="24"/>
        </w:rPr>
        <w:t xml:space="preserve">n structura internă </w:t>
      </w:r>
      <w:r w:rsidR="00A17D55" w:rsidRPr="00247F28">
        <w:rPr>
          <w:rFonts w:cstheme="minorHAnsi"/>
          <w:color w:val="002060"/>
          <w:sz w:val="24"/>
          <w:szCs w:val="24"/>
        </w:rPr>
        <w:t>există</w:t>
      </w:r>
      <w:r w:rsidR="00247F28" w:rsidRPr="00247F28">
        <w:rPr>
          <w:rFonts w:cstheme="minorHAnsi"/>
          <w:color w:val="002060"/>
          <w:sz w:val="24"/>
          <w:szCs w:val="24"/>
        </w:rPr>
        <w:t>:</w:t>
      </w:r>
    </w:p>
    <w:p w14:paraId="258D9D5C" w14:textId="66EB64B3" w:rsidR="00415669" w:rsidRPr="00247F28" w:rsidRDefault="00A17D55" w:rsidP="00247F28">
      <w:pPr>
        <w:pStyle w:val="ListParagraph"/>
        <w:numPr>
          <w:ilvl w:val="0"/>
          <w:numId w:val="155"/>
        </w:numPr>
        <w:autoSpaceDE w:val="0"/>
        <w:autoSpaceDN w:val="0"/>
        <w:adjustRightInd w:val="0"/>
        <w:spacing w:before="60" w:after="0" w:line="240" w:lineRule="auto"/>
        <w:jc w:val="both"/>
        <w:rPr>
          <w:rFonts w:eastAsia="Times New Roman" w:cstheme="minorHAnsi"/>
          <w:color w:val="002060"/>
          <w:sz w:val="24"/>
          <w:szCs w:val="24"/>
        </w:rPr>
      </w:pPr>
      <w:r w:rsidRPr="00247F28">
        <w:rPr>
          <w:rFonts w:cstheme="minorHAnsi"/>
          <w:color w:val="002060"/>
          <w:sz w:val="24"/>
          <w:szCs w:val="24"/>
        </w:rPr>
        <w:t>secții clinice de:</w:t>
      </w:r>
    </w:p>
    <w:p w14:paraId="0A09E037" w14:textId="77777777" w:rsidR="00247F28" w:rsidRPr="00247F28" w:rsidRDefault="00247F28" w:rsidP="00247F28">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Ortopedie și Traumatologie;</w:t>
      </w:r>
    </w:p>
    <w:p w14:paraId="37EB55A7" w14:textId="77777777" w:rsidR="00247F28" w:rsidRPr="00247F28" w:rsidRDefault="00247F28" w:rsidP="00247F28">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Anestezie și Terapie Intensivă;</w:t>
      </w:r>
    </w:p>
    <w:p w14:paraId="5A41BFEF" w14:textId="77777777" w:rsidR="00247F28" w:rsidRPr="00247F28" w:rsidRDefault="00247F28" w:rsidP="00247F28">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Chirurgie Generală;</w:t>
      </w:r>
    </w:p>
    <w:p w14:paraId="276D0C9E" w14:textId="77777777" w:rsidR="00247F28" w:rsidRPr="00247F28" w:rsidRDefault="00247F28" w:rsidP="00247F28">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Chirurgie Plastică și Microchirurgie Reconstructivă;</w:t>
      </w:r>
    </w:p>
    <w:p w14:paraId="1D89C63E" w14:textId="77777777" w:rsidR="00247F28" w:rsidRPr="00247F28" w:rsidRDefault="00247F28" w:rsidP="00247F28">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Neurochirurgie.</w:t>
      </w:r>
    </w:p>
    <w:p w14:paraId="44C1C0AB" w14:textId="77777777" w:rsidR="00247F28" w:rsidRPr="00247F28" w:rsidRDefault="00247F28" w:rsidP="00247F28">
      <w:pPr>
        <w:pStyle w:val="ListParagraph"/>
        <w:numPr>
          <w:ilvl w:val="0"/>
          <w:numId w:val="155"/>
        </w:numPr>
        <w:autoSpaceDE w:val="0"/>
        <w:autoSpaceDN w:val="0"/>
        <w:adjustRightInd w:val="0"/>
        <w:spacing w:before="60" w:after="0" w:line="240" w:lineRule="auto"/>
        <w:jc w:val="both"/>
        <w:rPr>
          <w:rFonts w:cstheme="minorHAnsi"/>
          <w:color w:val="002060"/>
          <w:sz w:val="24"/>
          <w:szCs w:val="24"/>
        </w:rPr>
      </w:pPr>
      <w:r w:rsidRPr="00247F28">
        <w:rPr>
          <w:rFonts w:cstheme="minorHAnsi"/>
          <w:color w:val="002060"/>
          <w:sz w:val="24"/>
          <w:szCs w:val="24"/>
        </w:rPr>
        <w:t>în structura internă:</w:t>
      </w:r>
    </w:p>
    <w:p w14:paraId="58093F5B" w14:textId="02004FBC" w:rsidR="00247F28" w:rsidRDefault="00247F28" w:rsidP="00247F28">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227900">
        <w:rPr>
          <w:rFonts w:eastAsia="Times New Roman" w:cstheme="minorHAnsi"/>
          <w:color w:val="002060"/>
          <w:sz w:val="24"/>
          <w:szCs w:val="24"/>
        </w:rPr>
        <w:t xml:space="preserve">Laborator clinic radiologie </w:t>
      </w:r>
      <w:r>
        <w:rPr>
          <w:rFonts w:eastAsia="Times New Roman" w:cstheme="minorHAnsi"/>
          <w:color w:val="002060"/>
          <w:sz w:val="24"/>
          <w:szCs w:val="24"/>
        </w:rPr>
        <w:t>ș</w:t>
      </w:r>
      <w:r w:rsidRPr="00227900">
        <w:rPr>
          <w:rFonts w:eastAsia="Times New Roman" w:cstheme="minorHAnsi"/>
          <w:color w:val="002060"/>
          <w:sz w:val="24"/>
          <w:szCs w:val="24"/>
        </w:rPr>
        <w:t>i imagistic</w:t>
      </w:r>
      <w:r>
        <w:rPr>
          <w:rFonts w:eastAsia="Times New Roman" w:cstheme="minorHAnsi"/>
          <w:color w:val="002060"/>
          <w:sz w:val="24"/>
          <w:szCs w:val="24"/>
        </w:rPr>
        <w:t>ă</w:t>
      </w:r>
      <w:r w:rsidRPr="00227900">
        <w:rPr>
          <w:rFonts w:eastAsia="Times New Roman" w:cstheme="minorHAnsi"/>
          <w:color w:val="002060"/>
          <w:sz w:val="24"/>
          <w:szCs w:val="24"/>
        </w:rPr>
        <w:t xml:space="preserve"> medical</w:t>
      </w:r>
      <w:r>
        <w:rPr>
          <w:rFonts w:eastAsia="Times New Roman" w:cstheme="minorHAnsi"/>
          <w:color w:val="002060"/>
          <w:sz w:val="24"/>
          <w:szCs w:val="24"/>
        </w:rPr>
        <w:t>ă</w:t>
      </w:r>
      <w:r w:rsidR="0086378B">
        <w:rPr>
          <w:rFonts w:eastAsia="Times New Roman" w:cstheme="minorHAnsi"/>
          <w:color w:val="002060"/>
          <w:sz w:val="24"/>
          <w:szCs w:val="24"/>
        </w:rPr>
        <w:t>;</w:t>
      </w:r>
    </w:p>
    <w:p w14:paraId="75D05AB9" w14:textId="60FF8908" w:rsidR="00247F28" w:rsidRDefault="00247F28" w:rsidP="00247F28">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7B1758">
        <w:rPr>
          <w:rFonts w:eastAsia="Times New Roman" w:cstheme="minorHAnsi"/>
          <w:color w:val="002060"/>
          <w:sz w:val="24"/>
          <w:szCs w:val="24"/>
        </w:rPr>
        <w:t>Serviciul clinic de anatomie patologic</w:t>
      </w:r>
      <w:r>
        <w:rPr>
          <w:rFonts w:eastAsia="Times New Roman" w:cstheme="minorHAnsi"/>
          <w:color w:val="002060"/>
          <w:sz w:val="24"/>
          <w:szCs w:val="24"/>
        </w:rPr>
        <w:t>ă</w:t>
      </w:r>
      <w:r w:rsidR="0086378B">
        <w:rPr>
          <w:rFonts w:eastAsia="Times New Roman" w:cstheme="minorHAnsi"/>
          <w:color w:val="002060"/>
          <w:sz w:val="24"/>
          <w:szCs w:val="24"/>
        </w:rPr>
        <w:t>;</w:t>
      </w:r>
    </w:p>
    <w:p w14:paraId="55357526" w14:textId="4638D86B" w:rsidR="00247F28" w:rsidRDefault="00247F28" w:rsidP="00247F28">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7B1758">
        <w:rPr>
          <w:rFonts w:eastAsia="Times New Roman" w:cstheme="minorHAnsi"/>
          <w:color w:val="002060"/>
          <w:sz w:val="24"/>
          <w:szCs w:val="24"/>
        </w:rPr>
        <w:t xml:space="preserve">Laborator de cercetare ortopedie </w:t>
      </w:r>
      <w:r>
        <w:rPr>
          <w:rFonts w:eastAsia="Times New Roman" w:cstheme="minorHAnsi"/>
          <w:color w:val="002060"/>
          <w:sz w:val="24"/>
          <w:szCs w:val="24"/>
        </w:rPr>
        <w:t>ș</w:t>
      </w:r>
      <w:r w:rsidRPr="007B1758">
        <w:rPr>
          <w:rFonts w:eastAsia="Times New Roman" w:cstheme="minorHAnsi"/>
          <w:color w:val="002060"/>
          <w:sz w:val="24"/>
          <w:szCs w:val="24"/>
        </w:rPr>
        <w:t>i traumatologie</w:t>
      </w:r>
      <w:r w:rsidR="0086378B">
        <w:rPr>
          <w:rFonts w:eastAsia="Times New Roman" w:cstheme="minorHAnsi"/>
          <w:color w:val="002060"/>
          <w:sz w:val="24"/>
          <w:szCs w:val="24"/>
        </w:rPr>
        <w:t>;</w:t>
      </w:r>
    </w:p>
    <w:p w14:paraId="7EDC1C13" w14:textId="518C6ACF" w:rsidR="00247F28" w:rsidRPr="007B1758" w:rsidRDefault="00247F28" w:rsidP="00247F28">
      <w:pPr>
        <w:pStyle w:val="ListParagraph"/>
        <w:numPr>
          <w:ilvl w:val="1"/>
          <w:numId w:val="95"/>
        </w:numPr>
        <w:spacing w:before="60" w:after="0" w:line="240" w:lineRule="auto"/>
        <w:contextualSpacing w:val="0"/>
        <w:jc w:val="both"/>
        <w:rPr>
          <w:rFonts w:eastAsia="Times New Roman" w:cstheme="minorHAnsi"/>
          <w:color w:val="002060"/>
          <w:sz w:val="24"/>
          <w:szCs w:val="24"/>
        </w:rPr>
      </w:pPr>
      <w:r w:rsidRPr="007B1758">
        <w:rPr>
          <w:rFonts w:eastAsia="Times New Roman" w:cstheme="minorHAnsi"/>
          <w:color w:val="002060"/>
          <w:sz w:val="24"/>
          <w:szCs w:val="24"/>
        </w:rPr>
        <w:t xml:space="preserve">Laborator de cercetare chirurgie, anestezie </w:t>
      </w:r>
      <w:r>
        <w:rPr>
          <w:rFonts w:eastAsia="Times New Roman" w:cstheme="minorHAnsi"/>
          <w:color w:val="002060"/>
          <w:sz w:val="24"/>
          <w:szCs w:val="24"/>
        </w:rPr>
        <w:t>ș</w:t>
      </w:r>
      <w:r w:rsidRPr="007B1758">
        <w:rPr>
          <w:rFonts w:eastAsia="Times New Roman" w:cstheme="minorHAnsi"/>
          <w:color w:val="002060"/>
          <w:sz w:val="24"/>
          <w:szCs w:val="24"/>
        </w:rPr>
        <w:t>i terapie intensiv</w:t>
      </w:r>
      <w:r w:rsidR="0086378B">
        <w:rPr>
          <w:rFonts w:eastAsia="Times New Roman" w:cstheme="minorHAnsi"/>
          <w:color w:val="002060"/>
          <w:sz w:val="24"/>
          <w:szCs w:val="24"/>
        </w:rPr>
        <w:t>ă;</w:t>
      </w:r>
    </w:p>
    <w:p w14:paraId="4F973E8F" w14:textId="08D2433D" w:rsidR="00A17D55" w:rsidRPr="003D0BAC" w:rsidRDefault="00A17D55" w:rsidP="0086378B">
      <w:pPr>
        <w:pStyle w:val="ListParagraph"/>
        <w:numPr>
          <w:ilvl w:val="0"/>
          <w:numId w:val="95"/>
        </w:numPr>
        <w:autoSpaceDE w:val="0"/>
        <w:autoSpaceDN w:val="0"/>
        <w:adjustRightInd w:val="0"/>
        <w:spacing w:before="60" w:after="0" w:line="240" w:lineRule="auto"/>
        <w:ind w:left="426" w:hanging="284"/>
        <w:contextualSpacing w:val="0"/>
        <w:jc w:val="both"/>
        <w:rPr>
          <w:rFonts w:eastAsia="Times New Roman" w:cstheme="minorHAnsi"/>
          <w:b/>
          <w:bCs/>
          <w:color w:val="002060"/>
          <w:sz w:val="24"/>
          <w:szCs w:val="24"/>
        </w:rPr>
      </w:pPr>
      <w:r w:rsidRPr="003D0BAC">
        <w:rPr>
          <w:rFonts w:eastAsia="Times New Roman" w:cstheme="minorHAnsi"/>
          <w:b/>
          <w:bCs/>
          <w:color w:val="002060"/>
          <w:sz w:val="24"/>
          <w:szCs w:val="24"/>
        </w:rPr>
        <w:lastRenderedPageBreak/>
        <w:t>cerințe resurse umane</w:t>
      </w:r>
      <w:r w:rsidR="00247F28" w:rsidRPr="00247F28">
        <w:rPr>
          <w:rFonts w:eastAsia="Times New Roman" w:cstheme="minorHAnsi"/>
          <w:color w:val="002060"/>
          <w:sz w:val="24"/>
          <w:szCs w:val="24"/>
        </w:rPr>
        <w:t xml:space="preserve"> </w:t>
      </w:r>
      <w:r w:rsidR="00247F28" w:rsidRPr="00425FC6">
        <w:rPr>
          <w:rFonts w:eastAsia="Times New Roman" w:cstheme="minorHAnsi"/>
          <w:color w:val="002060"/>
          <w:sz w:val="24"/>
          <w:szCs w:val="24"/>
        </w:rPr>
        <w:t>dețin în structura internă</w:t>
      </w:r>
      <w:r w:rsidR="00425FC6" w:rsidRPr="003D0BAC">
        <w:rPr>
          <w:rFonts w:eastAsia="Times New Roman" w:cstheme="minorHAnsi"/>
          <w:b/>
          <w:bCs/>
          <w:color w:val="002060"/>
          <w:sz w:val="24"/>
          <w:szCs w:val="24"/>
        </w:rPr>
        <w:t>:</w:t>
      </w:r>
    </w:p>
    <w:p w14:paraId="3508D5D3" w14:textId="32E9CC64" w:rsidR="00247F28" w:rsidRPr="00247F28" w:rsidRDefault="00425FC6" w:rsidP="00247F28">
      <w:pPr>
        <w:pStyle w:val="ListParagraph"/>
        <w:numPr>
          <w:ilvl w:val="1"/>
          <w:numId w:val="95"/>
        </w:numPr>
        <w:jc w:val="both"/>
        <w:rPr>
          <w:rFonts w:eastAsia="Times New Roman" w:cstheme="minorHAnsi"/>
          <w:color w:val="002060"/>
          <w:sz w:val="24"/>
          <w:szCs w:val="24"/>
        </w:rPr>
      </w:pPr>
      <w:r w:rsidRPr="00247F28">
        <w:rPr>
          <w:rFonts w:eastAsia="Times New Roman" w:cstheme="minorHAnsi"/>
          <w:color w:val="002060"/>
          <w:sz w:val="24"/>
          <w:szCs w:val="24"/>
        </w:rPr>
        <w:t>cel puțin 3 medici specialiști/ primari în ortopedie și traumatologie cu experiență dovedită</w:t>
      </w:r>
      <w:r w:rsidR="00247F28">
        <w:rPr>
          <w:rStyle w:val="FootnoteReference"/>
          <w:rFonts w:eastAsia="Times New Roman" w:cstheme="minorHAnsi"/>
          <w:color w:val="002060"/>
          <w:sz w:val="24"/>
          <w:szCs w:val="24"/>
        </w:rPr>
        <w:footnoteReference w:id="15"/>
      </w:r>
      <w:r w:rsidRPr="00247F28">
        <w:rPr>
          <w:rFonts w:eastAsia="Times New Roman" w:cstheme="minorHAnsi"/>
          <w:color w:val="002060"/>
          <w:sz w:val="24"/>
          <w:szCs w:val="24"/>
        </w:rPr>
        <w:t xml:space="preserve"> în tratamentul chirurgical al sarcoamelor </w:t>
      </w:r>
      <w:proofErr w:type="spellStart"/>
      <w:r w:rsidRPr="00247F28">
        <w:rPr>
          <w:rFonts w:eastAsia="Times New Roman" w:cstheme="minorHAnsi"/>
          <w:color w:val="002060"/>
          <w:sz w:val="24"/>
          <w:szCs w:val="24"/>
        </w:rPr>
        <w:t>musculo</w:t>
      </w:r>
      <w:proofErr w:type="spellEnd"/>
      <w:r w:rsidRPr="00247F28">
        <w:rPr>
          <w:rFonts w:eastAsia="Times New Roman" w:cstheme="minorHAnsi"/>
          <w:color w:val="002060"/>
          <w:sz w:val="24"/>
          <w:szCs w:val="24"/>
        </w:rPr>
        <w:t xml:space="preserve">- </w:t>
      </w:r>
      <w:proofErr w:type="spellStart"/>
      <w:r w:rsidRPr="00247F28">
        <w:rPr>
          <w:rFonts w:eastAsia="Times New Roman" w:cstheme="minorHAnsi"/>
          <w:color w:val="002060"/>
          <w:sz w:val="24"/>
          <w:szCs w:val="24"/>
        </w:rPr>
        <w:t>scheletale</w:t>
      </w:r>
      <w:proofErr w:type="spellEnd"/>
      <w:r w:rsidR="002A25E0">
        <w:rPr>
          <w:rFonts w:eastAsia="Times New Roman" w:cstheme="minorHAnsi"/>
          <w:color w:val="002060"/>
          <w:sz w:val="24"/>
          <w:szCs w:val="24"/>
        </w:rPr>
        <w:t>;</w:t>
      </w:r>
    </w:p>
    <w:p w14:paraId="228FC07A" w14:textId="77777777" w:rsidR="00247F28" w:rsidRDefault="00247F28" w:rsidP="00247F28">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C56328">
        <w:rPr>
          <w:rFonts w:cstheme="minorHAnsi"/>
          <w:color w:val="002060"/>
          <w:sz w:val="24"/>
          <w:szCs w:val="24"/>
        </w:rPr>
        <w:t xml:space="preserve">cel puțin </w:t>
      </w:r>
      <w:r>
        <w:rPr>
          <w:rFonts w:cstheme="minorHAnsi"/>
          <w:color w:val="002060"/>
          <w:sz w:val="24"/>
          <w:szCs w:val="24"/>
        </w:rPr>
        <w:t>1</w:t>
      </w:r>
      <w:r w:rsidRPr="00C56328">
        <w:rPr>
          <w:rFonts w:cstheme="minorHAnsi"/>
          <w:color w:val="002060"/>
          <w:sz w:val="24"/>
          <w:szCs w:val="24"/>
        </w:rPr>
        <w:t xml:space="preserve"> medic speciali</w:t>
      </w:r>
      <w:r>
        <w:rPr>
          <w:rFonts w:cstheme="minorHAnsi"/>
          <w:color w:val="002060"/>
          <w:sz w:val="24"/>
          <w:szCs w:val="24"/>
        </w:rPr>
        <w:t>st</w:t>
      </w:r>
      <w:r w:rsidRPr="00C56328">
        <w:rPr>
          <w:rFonts w:cstheme="minorHAnsi"/>
          <w:color w:val="002060"/>
          <w:sz w:val="24"/>
          <w:szCs w:val="24"/>
        </w:rPr>
        <w:t xml:space="preserve">/ primar </w:t>
      </w:r>
      <w:r>
        <w:rPr>
          <w:rFonts w:eastAsia="Times New Roman" w:cstheme="minorHAnsi"/>
          <w:color w:val="002060"/>
          <w:sz w:val="24"/>
          <w:szCs w:val="24"/>
        </w:rPr>
        <w:t>în</w:t>
      </w:r>
      <w:r w:rsidRPr="00D8135D">
        <w:rPr>
          <w:rFonts w:eastAsia="Times New Roman" w:cstheme="minorHAnsi"/>
          <w:color w:val="002060"/>
          <w:sz w:val="24"/>
          <w:szCs w:val="24"/>
        </w:rPr>
        <w:t xml:space="preserve"> anatomie patologică</w:t>
      </w:r>
      <w:r>
        <w:rPr>
          <w:rFonts w:eastAsia="Times New Roman" w:cstheme="minorHAnsi"/>
          <w:color w:val="002060"/>
          <w:sz w:val="24"/>
          <w:szCs w:val="24"/>
        </w:rPr>
        <w:t>;</w:t>
      </w:r>
      <w:r w:rsidRPr="00D8135D">
        <w:rPr>
          <w:rFonts w:eastAsia="Times New Roman" w:cstheme="minorHAnsi"/>
          <w:color w:val="002060"/>
          <w:sz w:val="24"/>
          <w:szCs w:val="24"/>
        </w:rPr>
        <w:t xml:space="preserve"> </w:t>
      </w:r>
    </w:p>
    <w:p w14:paraId="736536DB" w14:textId="4E52E2BB" w:rsidR="00247F28" w:rsidRDefault="00247F28" w:rsidP="00247F28">
      <w:pPr>
        <w:pStyle w:val="ListParagraph"/>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 xml:space="preserve">personal cu competențe în efectuarea următoarelor tehnici imagistice: </w:t>
      </w:r>
      <w:r w:rsidRPr="0086378B">
        <w:rPr>
          <w:rFonts w:eastAsia="Times New Roman" w:cstheme="minorHAnsi"/>
          <w:i/>
          <w:iCs/>
          <w:color w:val="002060"/>
          <w:sz w:val="24"/>
          <w:szCs w:val="24"/>
        </w:rPr>
        <w:t>examinare radiografică; computer tomografie; rezonanță magnetică nucleară; scintigrafie; angiografie; ecografie</w:t>
      </w:r>
      <w:r w:rsidR="002A25E0">
        <w:rPr>
          <w:rFonts w:eastAsia="Times New Roman" w:cstheme="minorHAnsi"/>
          <w:i/>
          <w:iCs/>
          <w:color w:val="002060"/>
          <w:sz w:val="24"/>
          <w:szCs w:val="24"/>
        </w:rPr>
        <w:t>.</w:t>
      </w:r>
    </w:p>
    <w:p w14:paraId="4BBA8EA9" w14:textId="77777777" w:rsidR="0034356B" w:rsidRPr="003D0BAC" w:rsidRDefault="00415669" w:rsidP="0086378B">
      <w:pPr>
        <w:pStyle w:val="ListParagraph"/>
        <w:numPr>
          <w:ilvl w:val="0"/>
          <w:numId w:val="95"/>
        </w:numPr>
        <w:autoSpaceDE w:val="0"/>
        <w:autoSpaceDN w:val="0"/>
        <w:adjustRightInd w:val="0"/>
        <w:spacing w:before="60" w:after="0" w:line="240" w:lineRule="auto"/>
        <w:ind w:left="426" w:hanging="284"/>
        <w:contextualSpacing w:val="0"/>
        <w:jc w:val="both"/>
        <w:rPr>
          <w:rFonts w:eastAsia="Times New Roman" w:cstheme="minorHAnsi"/>
          <w:color w:val="002060"/>
          <w:sz w:val="24"/>
          <w:szCs w:val="24"/>
        </w:rPr>
      </w:pPr>
      <w:r w:rsidRPr="00FB6EAF">
        <w:rPr>
          <w:rFonts w:eastAsia="Times New Roman" w:cstheme="minorHAnsi"/>
          <w:b/>
          <w:bCs/>
          <w:color w:val="002060"/>
          <w:sz w:val="24"/>
          <w:szCs w:val="24"/>
        </w:rPr>
        <w:t xml:space="preserve">cerințe </w:t>
      </w:r>
      <w:r w:rsidRPr="0086378B">
        <w:rPr>
          <w:rFonts w:eastAsia="Times New Roman" w:cstheme="minorHAnsi"/>
          <w:b/>
          <w:bCs/>
          <w:color w:val="002060"/>
          <w:sz w:val="24"/>
          <w:szCs w:val="24"/>
        </w:rPr>
        <w:t>dotări</w:t>
      </w:r>
      <w:r w:rsidRPr="00FB6EAF">
        <w:rPr>
          <w:rFonts w:cstheme="minorHAnsi"/>
          <w:b/>
          <w:bCs/>
          <w:color w:val="002060"/>
          <w:sz w:val="24"/>
          <w:szCs w:val="24"/>
        </w:rPr>
        <w:t xml:space="preserve"> minime necesare</w:t>
      </w:r>
      <w:r w:rsidRPr="00FB6EAF">
        <w:rPr>
          <w:rFonts w:cstheme="minorHAnsi"/>
          <w:color w:val="002060"/>
          <w:sz w:val="24"/>
          <w:szCs w:val="24"/>
        </w:rPr>
        <w:t xml:space="preserve">: </w:t>
      </w:r>
    </w:p>
    <w:p w14:paraId="693BC822" w14:textId="1BF2F644" w:rsidR="00247F28" w:rsidRPr="00DA1103" w:rsidRDefault="00B0259F" w:rsidP="00247F28">
      <w:pPr>
        <w:pStyle w:val="ListParagraph"/>
        <w:numPr>
          <w:ilvl w:val="0"/>
          <w:numId w:val="94"/>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 xml:space="preserve">dețin aparatura pentru efectuarea </w:t>
      </w:r>
      <w:r w:rsidR="00247F28" w:rsidRPr="00DA1103">
        <w:rPr>
          <w:rFonts w:eastAsia="Times New Roman" w:cstheme="minorHAnsi"/>
          <w:color w:val="002060"/>
          <w:sz w:val="24"/>
          <w:szCs w:val="24"/>
        </w:rPr>
        <w:t xml:space="preserve">procedurilor de diagnostic histopatologic standard și </w:t>
      </w:r>
      <w:proofErr w:type="spellStart"/>
      <w:r w:rsidR="00247F28" w:rsidRPr="00DA1103">
        <w:rPr>
          <w:rFonts w:eastAsia="Times New Roman" w:cstheme="minorHAnsi"/>
          <w:color w:val="002060"/>
          <w:sz w:val="24"/>
          <w:szCs w:val="24"/>
        </w:rPr>
        <w:t>imunohistochimie</w:t>
      </w:r>
      <w:proofErr w:type="spellEnd"/>
      <w:r w:rsidR="0086378B">
        <w:rPr>
          <w:rFonts w:eastAsia="Times New Roman" w:cstheme="minorHAnsi"/>
          <w:color w:val="002060"/>
          <w:sz w:val="24"/>
          <w:szCs w:val="24"/>
        </w:rPr>
        <w:t>;</w:t>
      </w:r>
    </w:p>
    <w:p w14:paraId="3579C247" w14:textId="4E28E0A6" w:rsidR="00247F28" w:rsidRPr="00DA1103" w:rsidRDefault="00247F28" w:rsidP="00247F28">
      <w:pPr>
        <w:pStyle w:val="ListParagraph"/>
        <w:numPr>
          <w:ilvl w:val="0"/>
          <w:numId w:val="94"/>
        </w:numPr>
        <w:spacing w:before="60" w:after="0" w:line="240" w:lineRule="auto"/>
        <w:contextualSpacing w:val="0"/>
        <w:jc w:val="both"/>
        <w:rPr>
          <w:rFonts w:eastAsia="Times New Roman" w:cstheme="minorHAnsi"/>
          <w:color w:val="002060"/>
          <w:sz w:val="24"/>
          <w:szCs w:val="24"/>
        </w:rPr>
      </w:pPr>
      <w:r>
        <w:rPr>
          <w:rFonts w:eastAsia="Times New Roman" w:cstheme="minorHAnsi"/>
          <w:color w:val="002060"/>
          <w:sz w:val="24"/>
          <w:szCs w:val="24"/>
        </w:rPr>
        <w:t xml:space="preserve">dețin aparatura pentru </w:t>
      </w:r>
      <w:r w:rsidRPr="00DA1103">
        <w:rPr>
          <w:rFonts w:eastAsia="Times New Roman" w:cstheme="minorHAnsi"/>
          <w:color w:val="002060"/>
          <w:sz w:val="24"/>
          <w:szCs w:val="24"/>
        </w:rPr>
        <w:t>efectuarea următoarelor tehnici imagistice: examinare radiografică standard; computer tomografie; rezonanță magnetică nucleară; scintigrafie; angiografie; ecografie</w:t>
      </w:r>
      <w:r w:rsidR="0086378B">
        <w:rPr>
          <w:rFonts w:eastAsia="Times New Roman" w:cstheme="minorHAnsi"/>
          <w:color w:val="002060"/>
          <w:sz w:val="24"/>
          <w:szCs w:val="24"/>
        </w:rPr>
        <w:t>;</w:t>
      </w:r>
    </w:p>
    <w:p w14:paraId="0715A880" w14:textId="77777777" w:rsidR="00FA05F6" w:rsidRPr="00FA05F6" w:rsidRDefault="00FA05F6" w:rsidP="0086378B">
      <w:pPr>
        <w:pStyle w:val="ListParagraph"/>
        <w:numPr>
          <w:ilvl w:val="0"/>
          <w:numId w:val="95"/>
        </w:numPr>
        <w:autoSpaceDE w:val="0"/>
        <w:autoSpaceDN w:val="0"/>
        <w:adjustRightInd w:val="0"/>
        <w:spacing w:before="60" w:after="0" w:line="240" w:lineRule="auto"/>
        <w:ind w:left="426" w:hanging="284"/>
        <w:contextualSpacing w:val="0"/>
        <w:jc w:val="both"/>
        <w:rPr>
          <w:rFonts w:eastAsia="Times New Roman" w:cstheme="minorHAnsi"/>
          <w:color w:val="002060"/>
          <w:sz w:val="24"/>
          <w:szCs w:val="24"/>
        </w:rPr>
      </w:pPr>
      <w:r w:rsidRPr="003D0BAC">
        <w:rPr>
          <w:rFonts w:eastAsia="Times New Roman" w:cstheme="minorHAnsi"/>
          <w:b/>
          <w:bCs/>
          <w:color w:val="002060"/>
          <w:sz w:val="24"/>
          <w:szCs w:val="24"/>
        </w:rPr>
        <w:t>cerințe experiență</w:t>
      </w:r>
      <w:r w:rsidRPr="00FA05F6">
        <w:rPr>
          <w:rFonts w:eastAsia="Times New Roman" w:cstheme="minorHAnsi"/>
          <w:color w:val="002060"/>
          <w:sz w:val="24"/>
          <w:szCs w:val="24"/>
        </w:rPr>
        <w:t xml:space="preserve"> dovedită în:</w:t>
      </w:r>
    </w:p>
    <w:p w14:paraId="2EEB1D1A" w14:textId="77777777" w:rsidR="00247F28" w:rsidRPr="00DA1103" w:rsidRDefault="00247F28" w:rsidP="00247F28">
      <w:pPr>
        <w:pStyle w:val="ListParagraph"/>
        <w:numPr>
          <w:ilvl w:val="0"/>
          <w:numId w:val="94"/>
        </w:numPr>
        <w:spacing w:before="60" w:after="0" w:line="240" w:lineRule="auto"/>
        <w:contextualSpacing w:val="0"/>
        <w:jc w:val="both"/>
        <w:rPr>
          <w:rFonts w:cstheme="minorHAnsi"/>
          <w:iCs/>
          <w:color w:val="002060"/>
          <w:sz w:val="24"/>
          <w:szCs w:val="24"/>
        </w:rPr>
      </w:pPr>
      <w:r w:rsidRPr="00DA1103">
        <w:rPr>
          <w:rFonts w:eastAsia="Times New Roman" w:cstheme="minorHAnsi"/>
          <w:color w:val="002060"/>
          <w:sz w:val="24"/>
          <w:szCs w:val="24"/>
        </w:rPr>
        <w:t>organizarea</w:t>
      </w:r>
      <w:r w:rsidRPr="00DA1103">
        <w:rPr>
          <w:rFonts w:cstheme="minorHAnsi"/>
          <w:color w:val="002060"/>
          <w:sz w:val="24"/>
          <w:szCs w:val="24"/>
        </w:rPr>
        <w:t xml:space="preserve"> de activități de formare a personalului medical în tratarea afecțiunilor </w:t>
      </w:r>
      <w:proofErr w:type="spellStart"/>
      <w:r w:rsidRPr="00DA1103">
        <w:rPr>
          <w:rFonts w:cstheme="minorHAnsi"/>
          <w:color w:val="002060"/>
          <w:sz w:val="24"/>
          <w:szCs w:val="24"/>
        </w:rPr>
        <w:t>musculo-scheletale</w:t>
      </w:r>
      <w:proofErr w:type="spellEnd"/>
      <w:r w:rsidRPr="00DA1103">
        <w:rPr>
          <w:rFonts w:cstheme="minorHAnsi"/>
          <w:color w:val="002060"/>
          <w:sz w:val="24"/>
          <w:szCs w:val="24"/>
        </w:rPr>
        <w:t>.</w:t>
      </w:r>
    </w:p>
    <w:p w14:paraId="2FEC86D3" w14:textId="77777777" w:rsidR="00212E75" w:rsidRDefault="00212E75" w:rsidP="00492D20">
      <w:pPr>
        <w:spacing w:before="60" w:after="0" w:line="240" w:lineRule="auto"/>
        <w:jc w:val="both"/>
        <w:rPr>
          <w:rFonts w:cstheme="minorHAnsi"/>
          <w:b/>
          <w:bCs/>
          <w:iCs/>
          <w:color w:val="002060"/>
          <w:sz w:val="24"/>
          <w:szCs w:val="24"/>
        </w:rPr>
      </w:pPr>
    </w:p>
    <w:p w14:paraId="11CEF13B" w14:textId="77A92B3C" w:rsidR="00492D20" w:rsidRPr="0086378B" w:rsidRDefault="00492D20" w:rsidP="00492D20">
      <w:pPr>
        <w:spacing w:before="60" w:after="0" w:line="240" w:lineRule="auto"/>
        <w:jc w:val="both"/>
        <w:rPr>
          <w:rFonts w:cstheme="minorHAnsi"/>
          <w:b/>
          <w:bCs/>
          <w:iCs/>
          <w:color w:val="002060"/>
          <w:sz w:val="24"/>
          <w:szCs w:val="24"/>
        </w:rPr>
      </w:pPr>
      <w:r w:rsidRPr="0086378B">
        <w:rPr>
          <w:rFonts w:cstheme="minorHAnsi"/>
          <w:b/>
          <w:bCs/>
          <w:iCs/>
          <w:color w:val="002060"/>
          <w:sz w:val="24"/>
          <w:szCs w:val="24"/>
        </w:rPr>
        <w:t>Partener eligibil:</w:t>
      </w:r>
    </w:p>
    <w:p w14:paraId="792908E0" w14:textId="77777777" w:rsidR="00247F28" w:rsidRPr="00247F28" w:rsidRDefault="00247F28" w:rsidP="00247F28">
      <w:pPr>
        <w:pStyle w:val="ListParagraph"/>
        <w:numPr>
          <w:ilvl w:val="0"/>
          <w:numId w:val="93"/>
        </w:numPr>
        <w:tabs>
          <w:tab w:val="left" w:pos="11057"/>
        </w:tabs>
        <w:autoSpaceDE w:val="0"/>
        <w:autoSpaceDN w:val="0"/>
        <w:adjustRightInd w:val="0"/>
        <w:spacing w:before="60" w:after="0" w:line="240" w:lineRule="auto"/>
        <w:contextualSpacing w:val="0"/>
        <w:jc w:val="both"/>
        <w:rPr>
          <w:rFonts w:ascii="Calibri" w:eastAsia="Calibri" w:hAnsi="Calibri" w:cs="Calibri"/>
          <w:color w:val="002060"/>
          <w:sz w:val="24"/>
          <w:szCs w:val="24"/>
          <w14:ligatures w14:val="standardContextual"/>
        </w:rPr>
      </w:pPr>
      <w:r w:rsidRPr="00247F28">
        <w:rPr>
          <w:rFonts w:ascii="Calibri" w:eastAsia="Calibri" w:hAnsi="Calibri" w:cs="Calibri"/>
          <w:b/>
          <w:bCs/>
          <w:color w:val="002060"/>
          <w:sz w:val="24"/>
          <w:szCs w:val="24"/>
          <w14:ligatures w14:val="standardContextual"/>
        </w:rPr>
        <w:t xml:space="preserve">Unitate sanitară </w:t>
      </w:r>
      <w:r w:rsidRPr="00247F28">
        <w:rPr>
          <w:rFonts w:cstheme="minorHAnsi"/>
          <w:b/>
          <w:bCs/>
          <w:color w:val="002060"/>
          <w:sz w:val="24"/>
          <w:szCs w:val="24"/>
        </w:rPr>
        <w:t>publică</w:t>
      </w:r>
      <w:r w:rsidRPr="00247F28">
        <w:rPr>
          <w:rFonts w:ascii="Calibri" w:eastAsia="Calibri" w:hAnsi="Calibri" w:cs="Calibri"/>
          <w:color w:val="002060"/>
          <w:sz w:val="24"/>
          <w:szCs w:val="24"/>
          <w14:ligatures w14:val="standardContextual"/>
        </w:rPr>
        <w:t>,</w:t>
      </w:r>
      <w:r w:rsidRPr="00247F28">
        <w:rPr>
          <w:rFonts w:ascii="Calibri" w:eastAsia="Calibri" w:hAnsi="Calibri" w:cs="Calibri"/>
          <w:b/>
          <w:bCs/>
          <w:color w:val="002060"/>
          <w:sz w:val="24"/>
          <w:szCs w:val="24"/>
          <w14:ligatures w14:val="standardContextual"/>
        </w:rPr>
        <w:t xml:space="preserve"> cu activitate universitară</w:t>
      </w:r>
      <w:r w:rsidRPr="00247F28">
        <w:rPr>
          <w:rFonts w:ascii="Calibri" w:eastAsia="Calibri" w:hAnsi="Calibri" w:cs="Calibri"/>
          <w:color w:val="002060"/>
          <w:sz w:val="24"/>
          <w:szCs w:val="24"/>
          <w14:ligatures w14:val="standardContextual"/>
        </w:rPr>
        <w:t xml:space="preserve">, cu </w:t>
      </w:r>
      <w:r w:rsidRPr="00247F28">
        <w:rPr>
          <w:rFonts w:ascii="Calibri" w:eastAsia="Times New Roman" w:hAnsi="Calibri" w:cs="Calibri"/>
          <w:color w:val="002060"/>
          <w:sz w:val="24"/>
          <w:szCs w:val="24"/>
          <w14:ligatures w14:val="standardContextual"/>
        </w:rPr>
        <w:t xml:space="preserve"> apartenență la Programul Național de Ortopedie</w:t>
      </w:r>
    </w:p>
    <w:p w14:paraId="3646601A" w14:textId="77777777" w:rsidR="00247F28" w:rsidRPr="00247F28" w:rsidRDefault="00247F28" w:rsidP="00247F28">
      <w:pPr>
        <w:autoSpaceDE w:val="0"/>
        <w:autoSpaceDN w:val="0"/>
        <w:adjustRightInd w:val="0"/>
        <w:spacing w:before="60" w:after="0" w:line="240" w:lineRule="auto"/>
        <w:jc w:val="both"/>
        <w:rPr>
          <w:rFonts w:ascii="Calibri" w:eastAsia="Times New Roman" w:hAnsi="Calibri" w:cs="Calibri"/>
          <w:color w:val="002060"/>
          <w:sz w:val="24"/>
          <w:szCs w:val="24"/>
          <w14:ligatures w14:val="standardContextual"/>
        </w:rPr>
      </w:pPr>
      <w:r w:rsidRPr="00247F28">
        <w:rPr>
          <w:rFonts w:ascii="Calibri" w:eastAsia="Calibri" w:hAnsi="Calibri" w:cs="Calibri"/>
          <w:color w:val="002060"/>
          <w:sz w:val="24"/>
          <w:szCs w:val="24"/>
          <w14:ligatures w14:val="standardContextual"/>
        </w:rPr>
        <w:t xml:space="preserve">Pentru a fi eligibil, partenerul </w:t>
      </w:r>
      <w:r w:rsidRPr="00247F28">
        <w:rPr>
          <w:rFonts w:ascii="Calibri" w:eastAsia="Calibri" w:hAnsi="Calibri" w:cs="Calibri"/>
          <w:b/>
          <w:bCs/>
          <w:color w:val="002060"/>
          <w:sz w:val="24"/>
          <w:szCs w:val="24"/>
          <w14:ligatures w14:val="standardContextual"/>
        </w:rPr>
        <w:t>unitate sanitară publică</w:t>
      </w:r>
      <w:r w:rsidRPr="00247F28">
        <w:rPr>
          <w:rFonts w:ascii="Calibri" w:eastAsia="Calibri" w:hAnsi="Calibri" w:cs="Calibri"/>
          <w:color w:val="002060"/>
          <w:sz w:val="24"/>
          <w:szCs w:val="24"/>
          <w14:ligatures w14:val="standardContextual"/>
        </w:rPr>
        <w:t xml:space="preserve">, trebuie să </w:t>
      </w:r>
      <w:r w:rsidRPr="00247F28">
        <w:rPr>
          <w:rFonts w:ascii="Calibri" w:eastAsia="Calibri" w:hAnsi="Calibri" w:cs="Calibri"/>
          <w:iCs/>
          <w:color w:val="002060"/>
          <w:sz w:val="24"/>
          <w:szCs w:val="24"/>
          <w14:ligatures w14:val="standardContextual"/>
        </w:rPr>
        <w:t xml:space="preserve">demonstreze următoarele cerințe privind </w:t>
      </w:r>
      <w:r w:rsidRPr="00247F28">
        <w:rPr>
          <w:rFonts w:ascii="Calibri" w:eastAsia="Calibri" w:hAnsi="Calibri" w:cs="Calibri"/>
          <w:b/>
          <w:bCs/>
          <w:iCs/>
          <w:color w:val="002060"/>
          <w:sz w:val="24"/>
          <w:szCs w:val="24"/>
          <w14:ligatures w14:val="standardContextual"/>
        </w:rPr>
        <w:t>capacitatea operațională</w:t>
      </w:r>
      <w:r w:rsidRPr="00247F28">
        <w:rPr>
          <w:rFonts w:ascii="Calibri" w:eastAsia="Times New Roman" w:hAnsi="Calibri" w:cs="Calibri"/>
          <w:color w:val="002060"/>
          <w:sz w:val="24"/>
          <w:szCs w:val="24"/>
          <w14:ligatures w14:val="standardContextual"/>
        </w:rPr>
        <w:t>:</w:t>
      </w:r>
    </w:p>
    <w:p w14:paraId="44E1A07C" w14:textId="77777777" w:rsidR="00247F28" w:rsidRPr="00247F28" w:rsidRDefault="00247F28" w:rsidP="0086378B">
      <w:pPr>
        <w:pStyle w:val="ListParagraph"/>
        <w:numPr>
          <w:ilvl w:val="0"/>
          <w:numId w:val="162"/>
        </w:numPr>
        <w:autoSpaceDE w:val="0"/>
        <w:autoSpaceDN w:val="0"/>
        <w:adjustRightInd w:val="0"/>
        <w:spacing w:before="60" w:after="0" w:line="240" w:lineRule="auto"/>
        <w:contextualSpacing w:val="0"/>
        <w:jc w:val="both"/>
        <w:rPr>
          <w:rFonts w:ascii="Calibri" w:eastAsia="Times New Roman" w:hAnsi="Calibri" w:cs="Calibri"/>
          <w:color w:val="002060"/>
          <w:sz w:val="24"/>
          <w:szCs w:val="24"/>
          <w14:ligatures w14:val="standardContextual"/>
        </w:rPr>
      </w:pPr>
      <w:r w:rsidRPr="00247F28">
        <w:rPr>
          <w:rFonts w:ascii="Calibri" w:eastAsia="Times New Roman" w:hAnsi="Calibri" w:cs="Calibri"/>
          <w:b/>
          <w:bCs/>
          <w:color w:val="002060"/>
          <w:sz w:val="24"/>
          <w:szCs w:val="24"/>
          <w14:ligatures w14:val="standardContextual"/>
        </w:rPr>
        <w:t>cerințe</w:t>
      </w:r>
      <w:r w:rsidRPr="00247F28">
        <w:rPr>
          <w:rFonts w:ascii="Calibri" w:eastAsia="Times New Roman" w:hAnsi="Calibri" w:cs="Calibri"/>
          <w:color w:val="002060"/>
          <w:sz w:val="24"/>
          <w:szCs w:val="24"/>
          <w14:ligatures w14:val="standardContextual"/>
        </w:rPr>
        <w:t xml:space="preserve"> </w:t>
      </w:r>
      <w:r w:rsidRPr="00247F28">
        <w:rPr>
          <w:rFonts w:eastAsia="Times New Roman" w:cstheme="minorHAnsi"/>
          <w:b/>
          <w:bCs/>
          <w:color w:val="002060"/>
          <w:sz w:val="24"/>
          <w:szCs w:val="24"/>
        </w:rPr>
        <w:t>structură</w:t>
      </w:r>
      <w:r w:rsidRPr="00247F28">
        <w:rPr>
          <w:rFonts w:ascii="Calibri" w:eastAsia="Times New Roman" w:hAnsi="Calibri" w:cs="Calibri"/>
          <w:b/>
          <w:bCs/>
          <w:color w:val="002060"/>
          <w:sz w:val="24"/>
          <w:szCs w:val="24"/>
          <w14:ligatures w14:val="standardContextual"/>
        </w:rPr>
        <w:t xml:space="preserve"> unitate sanitară: </w:t>
      </w:r>
    </w:p>
    <w:p w14:paraId="1ED68320" w14:textId="77777777" w:rsidR="00247F28" w:rsidRPr="00247F28" w:rsidRDefault="00247F28" w:rsidP="00247F28">
      <w:pPr>
        <w:numPr>
          <w:ilvl w:val="0"/>
          <w:numId w:val="94"/>
        </w:numPr>
        <w:spacing w:before="60" w:after="0" w:line="240" w:lineRule="auto"/>
        <w:ind w:left="1068"/>
        <w:jc w:val="both"/>
        <w:rPr>
          <w:rFonts w:ascii="Calibri" w:eastAsia="Times New Roman" w:hAnsi="Calibri" w:cs="Calibri"/>
          <w:color w:val="002060"/>
          <w:sz w:val="24"/>
          <w:szCs w:val="24"/>
          <w14:ligatures w14:val="standardContextual"/>
        </w:rPr>
      </w:pPr>
      <w:r w:rsidRPr="00247F28">
        <w:rPr>
          <w:rFonts w:ascii="Calibri" w:eastAsia="Calibri" w:hAnsi="Calibri" w:cs="Calibri"/>
          <w:color w:val="002060"/>
          <w:sz w:val="24"/>
          <w:szCs w:val="24"/>
          <w14:ligatures w14:val="standardContextual"/>
        </w:rPr>
        <w:t xml:space="preserve">în </w:t>
      </w:r>
      <w:r w:rsidRPr="00247F28">
        <w:rPr>
          <w:rFonts w:ascii="Calibri" w:eastAsia="Times New Roman" w:hAnsi="Calibri" w:cs="Calibri"/>
          <w:color w:val="002060"/>
          <w:sz w:val="24"/>
          <w:szCs w:val="24"/>
          <w14:ligatures w14:val="standardContextual"/>
        </w:rPr>
        <w:t>structura</w:t>
      </w:r>
      <w:r w:rsidRPr="00247F28">
        <w:rPr>
          <w:rFonts w:ascii="Calibri" w:eastAsia="Calibri" w:hAnsi="Calibri" w:cs="Calibri"/>
          <w:color w:val="002060"/>
          <w:sz w:val="24"/>
          <w:szCs w:val="24"/>
          <w14:ligatures w14:val="standardContextual"/>
        </w:rPr>
        <w:t xml:space="preserve"> internă secții clinice sau compartimente de:</w:t>
      </w:r>
    </w:p>
    <w:p w14:paraId="26712071" w14:textId="77777777" w:rsidR="00247F28" w:rsidRPr="00247F28" w:rsidRDefault="00247F28" w:rsidP="00247F28">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247F28">
        <w:rPr>
          <w:rFonts w:ascii="Calibri" w:eastAsia="Times New Roman" w:hAnsi="Calibri" w:cs="Calibri"/>
          <w:color w:val="002060"/>
          <w:sz w:val="24"/>
          <w:szCs w:val="24"/>
          <w14:ligatures w14:val="standardContextual"/>
        </w:rPr>
        <w:t>Ortopedie și Traumatologie;</w:t>
      </w:r>
    </w:p>
    <w:p w14:paraId="5CF66345" w14:textId="77777777" w:rsidR="00247F28" w:rsidRPr="00247F28" w:rsidRDefault="00247F28" w:rsidP="00247F28">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247F28">
        <w:rPr>
          <w:rFonts w:ascii="Calibri" w:eastAsia="Times New Roman" w:hAnsi="Calibri" w:cs="Calibri"/>
          <w:color w:val="002060"/>
          <w:sz w:val="24"/>
          <w:szCs w:val="24"/>
          <w14:ligatures w14:val="standardContextual"/>
        </w:rPr>
        <w:t>Anestezie și Terapie Intensivă;</w:t>
      </w:r>
    </w:p>
    <w:p w14:paraId="734B2E32" w14:textId="77777777" w:rsidR="00247F28" w:rsidRPr="00247F28" w:rsidRDefault="00247F28" w:rsidP="0086378B">
      <w:pPr>
        <w:pStyle w:val="ListParagraph"/>
        <w:numPr>
          <w:ilvl w:val="0"/>
          <w:numId w:val="162"/>
        </w:numPr>
        <w:autoSpaceDE w:val="0"/>
        <w:autoSpaceDN w:val="0"/>
        <w:adjustRightInd w:val="0"/>
        <w:spacing w:before="60" w:after="0" w:line="240" w:lineRule="auto"/>
        <w:contextualSpacing w:val="0"/>
        <w:jc w:val="both"/>
        <w:rPr>
          <w:rFonts w:ascii="Calibri" w:eastAsia="Times New Roman" w:hAnsi="Calibri" w:cs="Calibri"/>
          <w:color w:val="002060"/>
          <w:sz w:val="24"/>
          <w:szCs w:val="24"/>
          <w14:ligatures w14:val="standardContextual"/>
        </w:rPr>
      </w:pPr>
      <w:r w:rsidRPr="00247F28">
        <w:rPr>
          <w:rFonts w:ascii="Calibri" w:eastAsia="Times New Roman" w:hAnsi="Calibri" w:cs="Calibri"/>
          <w:b/>
          <w:bCs/>
          <w:color w:val="002060"/>
          <w:sz w:val="24"/>
          <w:szCs w:val="24"/>
          <w14:ligatures w14:val="standardContextual"/>
        </w:rPr>
        <w:t>cerințe resurse umane:</w:t>
      </w:r>
    </w:p>
    <w:p w14:paraId="26383617" w14:textId="2A4F7B7D" w:rsidR="00247F28" w:rsidRPr="00247F28" w:rsidRDefault="00247F28" w:rsidP="00247F28">
      <w:pPr>
        <w:pStyle w:val="ListParagraph"/>
        <w:numPr>
          <w:ilvl w:val="0"/>
          <w:numId w:val="94"/>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dețin în structura internă cel puțin 1 medic specialist/ primar în ortopedie și traumatologie cu experiență</w:t>
      </w:r>
      <w:r w:rsidR="0086378B">
        <w:rPr>
          <w:rStyle w:val="FootnoteReference"/>
          <w:rFonts w:eastAsia="Times New Roman" w:cstheme="minorHAnsi"/>
          <w:color w:val="002060"/>
          <w:sz w:val="24"/>
          <w:szCs w:val="24"/>
        </w:rPr>
        <w:footnoteReference w:id="16"/>
      </w:r>
      <w:r w:rsidRPr="00247F28">
        <w:rPr>
          <w:rFonts w:eastAsia="Times New Roman" w:cstheme="minorHAnsi"/>
          <w:color w:val="002060"/>
          <w:sz w:val="24"/>
          <w:szCs w:val="24"/>
        </w:rPr>
        <w:t xml:space="preserve"> în tratamentul chirurgical al sarcoamelor </w:t>
      </w:r>
      <w:proofErr w:type="spellStart"/>
      <w:r w:rsidRPr="00247F28">
        <w:rPr>
          <w:rFonts w:eastAsia="Times New Roman" w:cstheme="minorHAnsi"/>
          <w:color w:val="002060"/>
          <w:sz w:val="24"/>
          <w:szCs w:val="24"/>
        </w:rPr>
        <w:t>musculo</w:t>
      </w:r>
      <w:proofErr w:type="spellEnd"/>
      <w:r w:rsidRPr="00247F28">
        <w:rPr>
          <w:rFonts w:eastAsia="Times New Roman" w:cstheme="minorHAnsi"/>
          <w:color w:val="002060"/>
          <w:sz w:val="24"/>
          <w:szCs w:val="24"/>
        </w:rPr>
        <w:t xml:space="preserve">- </w:t>
      </w:r>
      <w:proofErr w:type="spellStart"/>
      <w:r w:rsidRPr="00247F28">
        <w:rPr>
          <w:rFonts w:eastAsia="Times New Roman" w:cstheme="minorHAnsi"/>
          <w:color w:val="002060"/>
          <w:sz w:val="24"/>
          <w:szCs w:val="24"/>
        </w:rPr>
        <w:t>scheletale</w:t>
      </w:r>
      <w:proofErr w:type="spellEnd"/>
      <w:r w:rsidR="00866F11">
        <w:rPr>
          <w:rFonts w:eastAsia="Times New Roman" w:cstheme="minorHAnsi"/>
          <w:color w:val="002060"/>
          <w:sz w:val="24"/>
          <w:szCs w:val="24"/>
        </w:rPr>
        <w:t>;</w:t>
      </w:r>
    </w:p>
    <w:p w14:paraId="557FE8FF" w14:textId="77777777" w:rsidR="00247F28" w:rsidRPr="00247F28" w:rsidRDefault="00247F28" w:rsidP="00247F28">
      <w:pPr>
        <w:pStyle w:val="ListParagraph"/>
        <w:numPr>
          <w:ilvl w:val="0"/>
          <w:numId w:val="94"/>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 xml:space="preserve">dețin în structura internă cel puțin 1 medic specialist/ primar în anatomie patologică; </w:t>
      </w:r>
    </w:p>
    <w:p w14:paraId="271A53E8" w14:textId="77777777" w:rsidR="00247F28" w:rsidRPr="007A1CAC" w:rsidRDefault="00247F28" w:rsidP="00247F28">
      <w:pPr>
        <w:pStyle w:val="ListParagraph"/>
        <w:numPr>
          <w:ilvl w:val="0"/>
          <w:numId w:val="94"/>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 xml:space="preserve">dețin în structura personal cu competențe în efectuarea următoarelor tehnici imagistice: </w:t>
      </w:r>
      <w:r w:rsidRPr="00866F11">
        <w:rPr>
          <w:rFonts w:eastAsia="Times New Roman" w:cstheme="minorHAnsi"/>
          <w:i/>
          <w:iCs/>
          <w:color w:val="002060"/>
          <w:sz w:val="24"/>
          <w:szCs w:val="24"/>
        </w:rPr>
        <w:t>examinare radiografică; computer tomografie; rezonanță magnetică nucleară; scintigrafie; angiografie; ecografie.</w:t>
      </w:r>
    </w:p>
    <w:p w14:paraId="72CF219F" w14:textId="77777777" w:rsidR="007A1CAC" w:rsidRPr="00247F28" w:rsidRDefault="007A1CAC" w:rsidP="00247F28">
      <w:pPr>
        <w:pStyle w:val="ListParagraph"/>
        <w:numPr>
          <w:ilvl w:val="0"/>
          <w:numId w:val="94"/>
        </w:numPr>
        <w:spacing w:before="60" w:after="0" w:line="240" w:lineRule="auto"/>
        <w:contextualSpacing w:val="0"/>
        <w:jc w:val="both"/>
        <w:rPr>
          <w:rFonts w:eastAsia="Times New Roman" w:cstheme="minorHAnsi"/>
          <w:color w:val="002060"/>
          <w:sz w:val="24"/>
          <w:szCs w:val="24"/>
        </w:rPr>
      </w:pPr>
    </w:p>
    <w:p w14:paraId="3811B9E2" w14:textId="77777777" w:rsidR="00247F28" w:rsidRPr="00247F28" w:rsidRDefault="00247F28" w:rsidP="0086378B">
      <w:pPr>
        <w:pStyle w:val="ListParagraph"/>
        <w:numPr>
          <w:ilvl w:val="0"/>
          <w:numId w:val="162"/>
        </w:numPr>
        <w:autoSpaceDE w:val="0"/>
        <w:autoSpaceDN w:val="0"/>
        <w:adjustRightInd w:val="0"/>
        <w:spacing w:before="60" w:after="0" w:line="240" w:lineRule="auto"/>
        <w:contextualSpacing w:val="0"/>
        <w:jc w:val="both"/>
        <w:rPr>
          <w:rFonts w:ascii="Calibri" w:eastAsia="Times New Roman" w:hAnsi="Calibri" w:cs="Calibri"/>
          <w:color w:val="002060"/>
          <w:sz w:val="24"/>
          <w:szCs w:val="24"/>
          <w14:ligatures w14:val="standardContextual"/>
        </w:rPr>
      </w:pPr>
      <w:r w:rsidRPr="00247F28">
        <w:rPr>
          <w:rFonts w:ascii="Calibri" w:eastAsia="Times New Roman" w:hAnsi="Calibri" w:cs="Calibri"/>
          <w:b/>
          <w:bCs/>
          <w:color w:val="002060"/>
          <w:sz w:val="24"/>
          <w:szCs w:val="24"/>
          <w14:ligatures w14:val="standardContextual"/>
        </w:rPr>
        <w:lastRenderedPageBreak/>
        <w:t xml:space="preserve">cerințe </w:t>
      </w:r>
      <w:r w:rsidRPr="00247F28">
        <w:rPr>
          <w:rFonts w:ascii="Calibri" w:eastAsia="Calibri" w:hAnsi="Calibri" w:cs="Calibri"/>
          <w:b/>
          <w:bCs/>
          <w:color w:val="002060"/>
          <w:sz w:val="24"/>
          <w:szCs w:val="24"/>
          <w14:ligatures w14:val="standardContextual"/>
        </w:rPr>
        <w:t xml:space="preserve">dotări </w:t>
      </w:r>
      <w:r w:rsidRPr="0086378B">
        <w:rPr>
          <w:rFonts w:ascii="Calibri" w:eastAsia="Times New Roman" w:hAnsi="Calibri" w:cs="Calibri"/>
          <w:b/>
          <w:bCs/>
          <w:color w:val="002060"/>
          <w:sz w:val="24"/>
          <w:szCs w:val="24"/>
          <w14:ligatures w14:val="standardContextual"/>
        </w:rPr>
        <w:t>minime</w:t>
      </w:r>
      <w:r w:rsidRPr="00247F28">
        <w:rPr>
          <w:rFonts w:ascii="Calibri" w:eastAsia="Calibri" w:hAnsi="Calibri" w:cs="Calibri"/>
          <w:b/>
          <w:bCs/>
          <w:color w:val="002060"/>
          <w:sz w:val="24"/>
          <w:szCs w:val="24"/>
          <w14:ligatures w14:val="standardContextual"/>
        </w:rPr>
        <w:t xml:space="preserve"> </w:t>
      </w:r>
      <w:r w:rsidRPr="00247F28">
        <w:rPr>
          <w:rFonts w:ascii="Calibri" w:eastAsia="Times New Roman" w:hAnsi="Calibri" w:cs="Calibri"/>
          <w:b/>
          <w:bCs/>
          <w:color w:val="002060"/>
          <w:sz w:val="24"/>
          <w:szCs w:val="24"/>
          <w14:ligatures w14:val="standardContextual"/>
        </w:rPr>
        <w:t>necesare</w:t>
      </w:r>
      <w:r w:rsidRPr="00247F28">
        <w:rPr>
          <w:rFonts w:ascii="Calibri" w:eastAsia="Calibri" w:hAnsi="Calibri" w:cs="Calibri"/>
          <w:color w:val="002060"/>
          <w:sz w:val="24"/>
          <w:szCs w:val="24"/>
          <w14:ligatures w14:val="standardContextual"/>
        </w:rPr>
        <w:t xml:space="preserve">: </w:t>
      </w:r>
    </w:p>
    <w:p w14:paraId="1B14DB56" w14:textId="71A8A040" w:rsidR="00247F28" w:rsidRPr="00247F28" w:rsidRDefault="0040419B" w:rsidP="00E0124F">
      <w:pPr>
        <w:pStyle w:val="ListParagraph"/>
        <w:numPr>
          <w:ilvl w:val="0"/>
          <w:numId w:val="94"/>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 xml:space="preserve">dețin aparatura pentru efectuarea </w:t>
      </w:r>
      <w:r w:rsidR="00247F28" w:rsidRPr="00247F28">
        <w:rPr>
          <w:rFonts w:eastAsia="Times New Roman" w:cstheme="minorHAnsi"/>
          <w:color w:val="002060"/>
          <w:sz w:val="24"/>
          <w:szCs w:val="24"/>
        </w:rPr>
        <w:t xml:space="preserve">procedurilor de diagnostic histopatologic standard și </w:t>
      </w:r>
      <w:proofErr w:type="spellStart"/>
      <w:r w:rsidR="00247F28" w:rsidRPr="00247F28">
        <w:rPr>
          <w:rFonts w:eastAsia="Times New Roman" w:cstheme="minorHAnsi"/>
          <w:color w:val="002060"/>
          <w:sz w:val="24"/>
          <w:szCs w:val="24"/>
        </w:rPr>
        <w:t>imunohistochimi</w:t>
      </w:r>
      <w:r w:rsidR="00866F11">
        <w:rPr>
          <w:rFonts w:eastAsia="Times New Roman" w:cstheme="minorHAnsi"/>
          <w:color w:val="002060"/>
          <w:sz w:val="24"/>
          <w:szCs w:val="24"/>
        </w:rPr>
        <w:t>e</w:t>
      </w:r>
      <w:proofErr w:type="spellEnd"/>
      <w:r w:rsidR="00866F11">
        <w:rPr>
          <w:rFonts w:eastAsia="Times New Roman" w:cstheme="minorHAnsi"/>
          <w:color w:val="002060"/>
          <w:sz w:val="24"/>
          <w:szCs w:val="24"/>
        </w:rPr>
        <w:t>;</w:t>
      </w:r>
    </w:p>
    <w:p w14:paraId="0A2F299E" w14:textId="77777777" w:rsidR="00247F28" w:rsidRPr="00866F11" w:rsidRDefault="00247F28" w:rsidP="00E0124F">
      <w:pPr>
        <w:pStyle w:val="ListParagraph"/>
        <w:numPr>
          <w:ilvl w:val="0"/>
          <w:numId w:val="94"/>
        </w:numPr>
        <w:spacing w:before="60" w:after="0" w:line="240" w:lineRule="auto"/>
        <w:contextualSpacing w:val="0"/>
        <w:jc w:val="both"/>
        <w:rPr>
          <w:rFonts w:eastAsia="Times New Roman" w:cstheme="minorHAnsi"/>
          <w:i/>
          <w:iCs/>
          <w:color w:val="002060"/>
          <w:sz w:val="24"/>
          <w:szCs w:val="24"/>
        </w:rPr>
      </w:pPr>
      <w:r w:rsidRPr="00247F28">
        <w:rPr>
          <w:rFonts w:eastAsia="Times New Roman" w:cstheme="minorHAnsi"/>
          <w:color w:val="002060"/>
          <w:sz w:val="24"/>
          <w:szCs w:val="24"/>
        </w:rPr>
        <w:t xml:space="preserve">dețin aparatura pentru efectuarea următoarelor tehnici imagistice: </w:t>
      </w:r>
      <w:r w:rsidRPr="00866F11">
        <w:rPr>
          <w:rFonts w:eastAsia="Times New Roman" w:cstheme="minorHAnsi"/>
          <w:i/>
          <w:iCs/>
          <w:color w:val="002060"/>
          <w:sz w:val="24"/>
          <w:szCs w:val="24"/>
        </w:rPr>
        <w:t>examinare radiografică standard; computer tomografie; rezonanță magnetică nucleară; scintigrafie; angiografie; ecografie.</w:t>
      </w:r>
    </w:p>
    <w:p w14:paraId="4E5C4ECA" w14:textId="77777777" w:rsidR="00247F28" w:rsidRPr="00247F28" w:rsidRDefault="00247F28" w:rsidP="00866F11">
      <w:pPr>
        <w:pStyle w:val="ListParagraph"/>
        <w:numPr>
          <w:ilvl w:val="0"/>
          <w:numId w:val="162"/>
        </w:numPr>
        <w:autoSpaceDE w:val="0"/>
        <w:autoSpaceDN w:val="0"/>
        <w:adjustRightInd w:val="0"/>
        <w:spacing w:before="60" w:after="0" w:line="240" w:lineRule="auto"/>
        <w:contextualSpacing w:val="0"/>
        <w:jc w:val="both"/>
        <w:rPr>
          <w:rFonts w:ascii="Calibri" w:eastAsia="Calibri" w:hAnsi="Calibri" w:cs="Calibri"/>
          <w:color w:val="002060"/>
          <w:sz w:val="24"/>
          <w:szCs w:val="24"/>
          <w14:ligatures w14:val="standardContextual"/>
        </w:rPr>
      </w:pPr>
      <w:r w:rsidRPr="00247F28">
        <w:rPr>
          <w:rFonts w:ascii="Calibri" w:eastAsia="Times New Roman" w:hAnsi="Calibri" w:cs="Calibri"/>
          <w:b/>
          <w:bCs/>
          <w:color w:val="002060"/>
          <w:sz w:val="24"/>
          <w:szCs w:val="24"/>
          <w14:ligatures w14:val="standardContextual"/>
        </w:rPr>
        <w:t>cerințe experiență</w:t>
      </w:r>
      <w:r w:rsidRPr="00247F28">
        <w:rPr>
          <w:rFonts w:ascii="Calibri" w:eastAsia="Calibri" w:hAnsi="Calibri" w:cs="Calibri"/>
          <w:color w:val="002060"/>
          <w:sz w:val="24"/>
          <w:szCs w:val="24"/>
          <w14:ligatures w14:val="standardContextual"/>
        </w:rPr>
        <w:t xml:space="preserve"> dovedită în:</w:t>
      </w:r>
    </w:p>
    <w:p w14:paraId="464784A8" w14:textId="77777777" w:rsidR="00247F28" w:rsidRPr="00866F11" w:rsidRDefault="00247F28" w:rsidP="00E0124F">
      <w:pPr>
        <w:pStyle w:val="ListParagraph"/>
        <w:numPr>
          <w:ilvl w:val="0"/>
          <w:numId w:val="94"/>
        </w:numPr>
        <w:spacing w:before="60" w:after="0" w:line="240" w:lineRule="auto"/>
        <w:contextualSpacing w:val="0"/>
        <w:jc w:val="both"/>
        <w:rPr>
          <w:rFonts w:ascii="Calibri" w:eastAsia="Calibri" w:hAnsi="Calibri" w:cs="Calibri"/>
          <w:iCs/>
          <w:color w:val="002060"/>
          <w:sz w:val="24"/>
          <w:szCs w:val="24"/>
          <w14:ligatures w14:val="standardContextual"/>
        </w:rPr>
      </w:pPr>
      <w:r w:rsidRPr="00247F28">
        <w:rPr>
          <w:rFonts w:ascii="Calibri" w:eastAsia="Times New Roman" w:hAnsi="Calibri" w:cs="Calibri"/>
          <w:color w:val="002060"/>
          <w:sz w:val="24"/>
          <w:szCs w:val="24"/>
          <w14:ligatures w14:val="standardContextual"/>
        </w:rPr>
        <w:t>organizarea</w:t>
      </w:r>
      <w:r w:rsidRPr="00247F28">
        <w:rPr>
          <w:rFonts w:ascii="Calibri" w:eastAsia="Calibri" w:hAnsi="Calibri" w:cs="Calibri"/>
          <w:color w:val="002060"/>
          <w:sz w:val="24"/>
          <w:szCs w:val="24"/>
          <w14:ligatures w14:val="standardContextual"/>
        </w:rPr>
        <w:t xml:space="preserve"> de </w:t>
      </w:r>
      <w:r w:rsidRPr="00247F28">
        <w:rPr>
          <w:rFonts w:eastAsia="Times New Roman" w:cstheme="minorHAnsi"/>
          <w:color w:val="002060"/>
          <w:sz w:val="24"/>
          <w:szCs w:val="24"/>
        </w:rPr>
        <w:t>activități</w:t>
      </w:r>
      <w:r w:rsidRPr="00247F28">
        <w:rPr>
          <w:rFonts w:ascii="Calibri" w:eastAsia="Calibri" w:hAnsi="Calibri" w:cs="Calibri"/>
          <w:color w:val="002060"/>
          <w:sz w:val="24"/>
          <w:szCs w:val="24"/>
          <w14:ligatures w14:val="standardContextual"/>
        </w:rPr>
        <w:t xml:space="preserve"> de formare a personalului medical în tratarea afecțiunilor </w:t>
      </w:r>
      <w:proofErr w:type="spellStart"/>
      <w:r w:rsidRPr="00247F28">
        <w:rPr>
          <w:rFonts w:ascii="Calibri" w:eastAsia="Calibri" w:hAnsi="Calibri" w:cs="Calibri"/>
          <w:color w:val="002060"/>
          <w:sz w:val="24"/>
          <w:szCs w:val="24"/>
          <w14:ligatures w14:val="standardContextual"/>
        </w:rPr>
        <w:t>musculo-scheletale</w:t>
      </w:r>
      <w:proofErr w:type="spellEnd"/>
      <w:r w:rsidRPr="00247F28">
        <w:rPr>
          <w:rFonts w:ascii="Calibri" w:eastAsia="Calibri" w:hAnsi="Calibri" w:cs="Calibri"/>
          <w:color w:val="002060"/>
          <w:sz w:val="24"/>
          <w:szCs w:val="24"/>
          <w14:ligatures w14:val="standardContextual"/>
        </w:rPr>
        <w:t>.</w:t>
      </w:r>
    </w:p>
    <w:p w14:paraId="168D4F0B" w14:textId="77777777" w:rsidR="00866F11" w:rsidRPr="00247F28" w:rsidRDefault="00866F11" w:rsidP="00866F11">
      <w:pPr>
        <w:pStyle w:val="ListParagraph"/>
        <w:spacing w:before="60" w:after="0" w:line="240" w:lineRule="auto"/>
        <w:ind w:left="1776"/>
        <w:contextualSpacing w:val="0"/>
        <w:jc w:val="both"/>
        <w:rPr>
          <w:rFonts w:ascii="Calibri" w:eastAsia="Calibri" w:hAnsi="Calibri" w:cs="Calibri"/>
          <w:iCs/>
          <w:color w:val="002060"/>
          <w:sz w:val="24"/>
          <w:szCs w:val="24"/>
          <w14:ligatures w14:val="standardContextual"/>
        </w:rPr>
      </w:pPr>
    </w:p>
    <w:p w14:paraId="14AAE11B" w14:textId="1DB5E693" w:rsidR="00247F28" w:rsidRPr="00247F28" w:rsidRDefault="00732F94" w:rsidP="00E61F47">
      <w:pPr>
        <w:pStyle w:val="ListParagraph"/>
        <w:numPr>
          <w:ilvl w:val="0"/>
          <w:numId w:val="93"/>
        </w:numPr>
        <w:tabs>
          <w:tab w:val="left" w:pos="11057"/>
        </w:tabs>
        <w:autoSpaceDE w:val="0"/>
        <w:autoSpaceDN w:val="0"/>
        <w:adjustRightInd w:val="0"/>
        <w:spacing w:before="60" w:after="0" w:line="240" w:lineRule="auto"/>
        <w:contextualSpacing w:val="0"/>
        <w:jc w:val="both"/>
        <w:rPr>
          <w:rFonts w:ascii="Calibri" w:eastAsia="Calibri" w:hAnsi="Calibri" w:cs="Calibri"/>
          <w:color w:val="002060"/>
          <w:sz w:val="24"/>
          <w:szCs w:val="24"/>
          <w14:ligatures w14:val="standardContextual"/>
        </w:rPr>
      </w:pPr>
      <w:r>
        <w:rPr>
          <w:rFonts w:ascii="Calibri" w:eastAsia="Calibri" w:hAnsi="Calibri" w:cs="Calibri"/>
          <w:b/>
          <w:bCs/>
          <w:color w:val="002060"/>
          <w:sz w:val="24"/>
          <w:szCs w:val="24"/>
          <w14:ligatures w14:val="standardContextual"/>
        </w:rPr>
        <w:t xml:space="preserve">Entități </w:t>
      </w:r>
      <w:r w:rsidR="00247F28" w:rsidRPr="00247F28">
        <w:rPr>
          <w:rFonts w:ascii="Calibri" w:eastAsia="Calibri" w:hAnsi="Calibri" w:cs="Calibri"/>
          <w:b/>
          <w:bCs/>
          <w:color w:val="002060"/>
          <w:sz w:val="24"/>
          <w:szCs w:val="24"/>
          <w14:ligatures w14:val="standardContextual"/>
        </w:rPr>
        <w:t xml:space="preserve">cu activitate relevantă pentru activitățile proiectului </w:t>
      </w:r>
      <w:r w:rsidR="00247F28" w:rsidRPr="00247F28">
        <w:rPr>
          <w:rFonts w:ascii="Calibri" w:eastAsia="Calibri" w:hAnsi="Calibri" w:cs="Calibri"/>
          <w:i/>
          <w:iCs/>
          <w:color w:val="002060"/>
          <w:sz w:val="24"/>
          <w:szCs w:val="24"/>
          <w14:ligatures w14:val="standardContextual"/>
        </w:rPr>
        <w:t xml:space="preserve">(ex. </w:t>
      </w:r>
      <w:r>
        <w:rPr>
          <w:rFonts w:ascii="Calibri" w:eastAsia="Calibri" w:hAnsi="Calibri" w:cs="Calibri"/>
          <w:i/>
          <w:iCs/>
          <w:color w:val="002060"/>
          <w:sz w:val="24"/>
          <w:szCs w:val="24"/>
          <w14:ligatures w14:val="standardContextual"/>
        </w:rPr>
        <w:t xml:space="preserve">ONG - </w:t>
      </w:r>
      <w:r w:rsidR="00247F28" w:rsidRPr="00247F28">
        <w:rPr>
          <w:rFonts w:ascii="Calibri" w:eastAsia="Calibri" w:hAnsi="Calibri" w:cs="Calibri"/>
          <w:i/>
          <w:iCs/>
          <w:color w:val="002060"/>
          <w:sz w:val="24"/>
          <w:szCs w:val="24"/>
          <w14:ligatures w14:val="standardContextual"/>
        </w:rPr>
        <w:t>asociații profesionale sau non profesionale relevante pentru tipologia afecțiunilor cărora li se adresează  activitățile proiectului</w:t>
      </w:r>
      <w:r>
        <w:rPr>
          <w:rFonts w:ascii="Calibri" w:eastAsia="Calibri" w:hAnsi="Calibri" w:cs="Calibri"/>
          <w:i/>
          <w:iCs/>
          <w:color w:val="002060"/>
          <w:sz w:val="24"/>
          <w:szCs w:val="24"/>
          <w14:ligatures w14:val="standardContextual"/>
        </w:rPr>
        <w:t xml:space="preserve">, Institutul Național de Sănătate Publică, </w:t>
      </w:r>
      <w:r w:rsidR="00247F28" w:rsidRPr="00247F28">
        <w:rPr>
          <w:rFonts w:ascii="Calibri" w:eastAsia="Calibri" w:hAnsi="Calibri" w:cs="Calibri"/>
          <w:i/>
          <w:iCs/>
          <w:color w:val="002060"/>
          <w:sz w:val="24"/>
          <w:szCs w:val="24"/>
          <w14:ligatures w14:val="standardContextual"/>
        </w:rPr>
        <w:t>etc.)</w:t>
      </w:r>
    </w:p>
    <w:p w14:paraId="0A523979" w14:textId="77777777" w:rsidR="00E0124F" w:rsidRDefault="00E0124F" w:rsidP="003D0BAC">
      <w:pPr>
        <w:spacing w:before="60" w:after="0" w:line="240" w:lineRule="auto"/>
        <w:ind w:right="48"/>
        <w:jc w:val="both"/>
        <w:rPr>
          <w:rFonts w:cstheme="minorHAnsi"/>
          <w:iCs/>
          <w:color w:val="002060"/>
          <w:sz w:val="24"/>
          <w:szCs w:val="24"/>
        </w:rPr>
      </w:pPr>
      <w:bookmarkStart w:id="147" w:name="_Hlk144032607"/>
      <w:bookmarkEnd w:id="145"/>
      <w:bookmarkEnd w:id="146"/>
    </w:p>
    <w:p w14:paraId="6BDBE993" w14:textId="7C76F443" w:rsidR="00D04B9D" w:rsidRPr="0067553C" w:rsidRDefault="00D04B9D" w:rsidP="003D0BAC">
      <w:pPr>
        <w:spacing w:before="60" w:after="0" w:line="240" w:lineRule="auto"/>
        <w:ind w:right="48"/>
        <w:jc w:val="both"/>
        <w:rPr>
          <w:rFonts w:cstheme="minorHAnsi"/>
          <w:color w:val="002060"/>
          <w:sz w:val="24"/>
          <w:szCs w:val="24"/>
        </w:rPr>
      </w:pPr>
      <w:r w:rsidRPr="0067553C">
        <w:rPr>
          <w:rFonts w:cstheme="minorHAnsi"/>
          <w:iCs/>
          <w:color w:val="002060"/>
          <w:sz w:val="24"/>
          <w:szCs w:val="24"/>
        </w:rPr>
        <w:t xml:space="preserve">În etapa de evaluare și selecție, </w:t>
      </w:r>
      <w:r w:rsidRPr="0067553C">
        <w:rPr>
          <w:rFonts w:eastAsia="Times New Roman" w:cstheme="minorHAnsi"/>
          <w:color w:val="002060"/>
          <w:sz w:val="24"/>
          <w:szCs w:val="24"/>
          <w:lang w:eastAsia="ro-RO"/>
        </w:rPr>
        <w:t>capacitatea operațională a solicitantului/</w:t>
      </w:r>
      <w:r w:rsidR="00955FF3">
        <w:rPr>
          <w:rFonts w:eastAsia="Times New Roman" w:cstheme="minorHAnsi"/>
          <w:color w:val="002060"/>
          <w:sz w:val="24"/>
          <w:szCs w:val="24"/>
          <w:lang w:eastAsia="ro-RO"/>
        </w:rPr>
        <w:t xml:space="preserve"> </w:t>
      </w:r>
      <w:r w:rsidRPr="00BD39BC">
        <w:rPr>
          <w:rFonts w:eastAsia="Times New Roman" w:cstheme="minorHAnsi"/>
          <w:color w:val="002060"/>
          <w:sz w:val="24"/>
          <w:szCs w:val="24"/>
          <w:lang w:eastAsia="ro-RO"/>
        </w:rPr>
        <w:t>parteneriatului</w:t>
      </w:r>
      <w:r w:rsidRPr="0067553C">
        <w:rPr>
          <w:rFonts w:eastAsia="Times New Roman" w:cstheme="minorHAnsi"/>
          <w:color w:val="002060"/>
          <w:sz w:val="24"/>
          <w:szCs w:val="24"/>
          <w:lang w:eastAsia="ro-RO"/>
        </w:rPr>
        <w:t xml:space="preserve"> va fi evaluată prin raportare la experiența </w:t>
      </w:r>
      <w:r w:rsidRPr="0067553C">
        <w:rPr>
          <w:rFonts w:cstheme="minorHAnsi"/>
          <w:color w:val="002060"/>
          <w:sz w:val="24"/>
          <w:szCs w:val="24"/>
        </w:rPr>
        <w:t>acestora în derularea activităților/</w:t>
      </w:r>
      <w:r w:rsidR="00955FF3">
        <w:rPr>
          <w:rFonts w:cstheme="minorHAnsi"/>
          <w:color w:val="002060"/>
          <w:sz w:val="24"/>
          <w:szCs w:val="24"/>
        </w:rPr>
        <w:t xml:space="preserve"> </w:t>
      </w:r>
      <w:r w:rsidRPr="0067553C">
        <w:rPr>
          <w:rFonts w:cstheme="minorHAnsi"/>
          <w:color w:val="002060"/>
          <w:sz w:val="24"/>
          <w:szCs w:val="24"/>
        </w:rPr>
        <w:t>sub-activităților proiectului, precum și prin raportare inclusiv la abordarea propusă pentru implementarea acestora.</w:t>
      </w:r>
    </w:p>
    <w:bookmarkEnd w:id="147"/>
    <w:p w14:paraId="6E9CA4CF" w14:textId="602ABAB0"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Prin experiența profesională se înțelege experiența profesională specifică corelată cu cerințele pozițiilor necesare implementării proiectului finanțat, menționate în fisa de post aferentă fiecărui tip de expert</w:t>
      </w:r>
      <w:r w:rsidR="008B30EB" w:rsidRPr="0067553C">
        <w:rPr>
          <w:rFonts w:cstheme="minorHAnsi"/>
          <w:iCs/>
          <w:color w:val="002060"/>
          <w:sz w:val="24"/>
          <w:szCs w:val="24"/>
        </w:rPr>
        <w:t>.</w:t>
      </w:r>
      <w:r w:rsidRPr="0067553C">
        <w:rPr>
          <w:rFonts w:cstheme="minorHAnsi"/>
          <w:iCs/>
          <w:color w:val="002060"/>
          <w:sz w:val="24"/>
          <w:szCs w:val="24"/>
        </w:rPr>
        <w:t xml:space="preserve"> Verificarea experienței profesionale specifice se aplică experților implicați în proiect, se va specifica în formularul cererii de finanțare și va fi dovedită la nominalizarea experților prin documente justificative anterior demarării activității în care sunt implicați (de ex. </w:t>
      </w:r>
      <w:r w:rsidRPr="0067553C">
        <w:rPr>
          <w:rFonts w:cstheme="minorHAnsi"/>
          <w:i/>
          <w:color w:val="002060"/>
          <w:sz w:val="24"/>
          <w:szCs w:val="24"/>
        </w:rPr>
        <w:t>contracte de muncă, fișe de post</w:t>
      </w:r>
      <w:r w:rsidRPr="0067553C">
        <w:rPr>
          <w:rFonts w:cstheme="minorHAnsi"/>
          <w:iCs/>
          <w:color w:val="002060"/>
          <w:sz w:val="24"/>
          <w:szCs w:val="24"/>
        </w:rPr>
        <w:t xml:space="preserve"> etc). De asemenea, verificarea experienței profesionale specifice se aplică experților implicați în proiect, atât </w:t>
      </w:r>
      <w:r w:rsidR="001D612D" w:rsidRPr="0067553C">
        <w:rPr>
          <w:rFonts w:cstheme="minorHAnsi"/>
          <w:iCs/>
          <w:color w:val="002060"/>
          <w:sz w:val="24"/>
          <w:szCs w:val="24"/>
        </w:rPr>
        <w:t>î</w:t>
      </w:r>
      <w:r w:rsidRPr="0067553C">
        <w:rPr>
          <w:rFonts w:cstheme="minorHAnsi"/>
          <w:iCs/>
          <w:color w:val="002060"/>
          <w:sz w:val="24"/>
          <w:szCs w:val="24"/>
        </w:rPr>
        <w:t>n faza de depunere, cât și în cazul înlocuirii ulterioare a acestora, pe parcursul implementării proiectului.</w:t>
      </w:r>
    </w:p>
    <w:p w14:paraId="0A6B9582" w14:textId="2A10C9D8" w:rsidR="00D04B9D" w:rsidRPr="00297203" w:rsidRDefault="00D04B9D" w:rsidP="0067553C">
      <w:pPr>
        <w:tabs>
          <w:tab w:val="left" w:pos="9270"/>
        </w:tabs>
        <w:spacing w:before="60" w:after="0" w:line="240" w:lineRule="auto"/>
        <w:ind w:right="120"/>
        <w:jc w:val="both"/>
        <w:rPr>
          <w:rFonts w:cstheme="minorHAnsi"/>
          <w:iCs/>
          <w:color w:val="002060"/>
          <w:sz w:val="24"/>
          <w:szCs w:val="24"/>
        </w:rPr>
      </w:pPr>
      <w:r w:rsidRPr="0067553C">
        <w:rPr>
          <w:rFonts w:cstheme="minorHAnsi"/>
          <w:b/>
          <w:bCs/>
          <w:iCs/>
          <w:color w:val="002060"/>
          <w:sz w:val="24"/>
          <w:szCs w:val="24"/>
        </w:rPr>
        <w:t>Managementul de proiect</w:t>
      </w:r>
      <w:r w:rsidRPr="0067553C">
        <w:rPr>
          <w:rFonts w:cstheme="minorHAnsi"/>
          <w:iCs/>
          <w:color w:val="002060"/>
          <w:sz w:val="24"/>
          <w:szCs w:val="24"/>
        </w:rPr>
        <w:t xml:space="preserve"> (atât pentru lider, </w:t>
      </w:r>
      <w:r w:rsidRPr="006B2934">
        <w:rPr>
          <w:rFonts w:cstheme="minorHAnsi"/>
          <w:iCs/>
          <w:color w:val="002060"/>
          <w:sz w:val="24"/>
          <w:szCs w:val="24"/>
        </w:rPr>
        <w:t xml:space="preserve">cât și pentru </w:t>
      </w:r>
      <w:r w:rsidRPr="00297203">
        <w:rPr>
          <w:rFonts w:cstheme="minorHAnsi"/>
          <w:iCs/>
          <w:color w:val="002060"/>
          <w:sz w:val="24"/>
          <w:szCs w:val="24"/>
        </w:rPr>
        <w:t xml:space="preserve">parteneri) </w:t>
      </w:r>
      <w:r w:rsidRPr="00297203">
        <w:rPr>
          <w:rFonts w:cstheme="minorHAnsi"/>
          <w:b/>
          <w:bCs/>
          <w:iCs/>
          <w:color w:val="002060"/>
          <w:sz w:val="24"/>
          <w:szCs w:val="24"/>
        </w:rPr>
        <w:t xml:space="preserve">nu poate fi </w:t>
      </w:r>
      <w:proofErr w:type="spellStart"/>
      <w:r w:rsidRPr="00297203">
        <w:rPr>
          <w:rFonts w:cstheme="minorHAnsi"/>
          <w:b/>
          <w:bCs/>
          <w:iCs/>
          <w:color w:val="002060"/>
          <w:sz w:val="24"/>
          <w:szCs w:val="24"/>
        </w:rPr>
        <w:t>externalizat</w:t>
      </w:r>
      <w:proofErr w:type="spellEnd"/>
      <w:r w:rsidRPr="00297203">
        <w:rPr>
          <w:rFonts w:cstheme="minorHAnsi"/>
          <w:iCs/>
          <w:color w:val="002060"/>
          <w:sz w:val="24"/>
          <w:szCs w:val="24"/>
        </w:rPr>
        <w:t>. Managerul de proiect/</w:t>
      </w:r>
      <w:r w:rsidR="00861DCE" w:rsidRPr="00297203">
        <w:rPr>
          <w:rFonts w:cstheme="minorHAnsi"/>
          <w:iCs/>
          <w:color w:val="002060"/>
          <w:sz w:val="24"/>
          <w:szCs w:val="24"/>
        </w:rPr>
        <w:t xml:space="preserve"> </w:t>
      </w:r>
      <w:r w:rsidRPr="00297203">
        <w:rPr>
          <w:rFonts w:cstheme="minorHAnsi"/>
          <w:iCs/>
          <w:color w:val="002060"/>
          <w:sz w:val="24"/>
          <w:szCs w:val="24"/>
        </w:rPr>
        <w:t>coordonatorul de proiect din partea partenerului vor fi angajați de către beneficiar (liderul de parteneriat), respectiv de către partener, pe bază de contract de muncă încheiat conform Legii nr. 53/2003 – Codul muncii, cu modificările și completările ulterioare sau pe bază de raport de serviciu, conform OUG nr. 57/2019 privind Codul administrativ, cu modificările și completările ulterioare.</w:t>
      </w:r>
    </w:p>
    <w:p w14:paraId="5C535CE3" w14:textId="028D8AC6" w:rsidR="00D04B9D" w:rsidRPr="0067553C" w:rsidRDefault="00D04B9D" w:rsidP="0067553C">
      <w:pPr>
        <w:tabs>
          <w:tab w:val="left" w:pos="9270"/>
        </w:tabs>
        <w:spacing w:before="60" w:after="0" w:line="240" w:lineRule="auto"/>
        <w:ind w:right="120"/>
        <w:jc w:val="both"/>
        <w:rPr>
          <w:rFonts w:cstheme="minorHAnsi"/>
          <w:iCs/>
          <w:color w:val="002060"/>
          <w:sz w:val="24"/>
          <w:szCs w:val="24"/>
        </w:rPr>
      </w:pPr>
      <w:r w:rsidRPr="00297203">
        <w:rPr>
          <w:rFonts w:cstheme="minorHAnsi"/>
          <w:iCs/>
          <w:color w:val="002060"/>
          <w:sz w:val="24"/>
          <w:szCs w:val="24"/>
        </w:rPr>
        <w:t>Din echipa de management de proiect a liderului de parteneriat</w:t>
      </w:r>
      <w:r w:rsidRPr="0067553C">
        <w:rPr>
          <w:rFonts w:cstheme="minorHAnsi"/>
          <w:iCs/>
          <w:color w:val="002060"/>
          <w:sz w:val="24"/>
          <w:szCs w:val="24"/>
        </w:rPr>
        <w:t xml:space="preserve"> vor face parte obligatoriu managerul de proiect și responsabilul financiar, alte poziții cum ar fi</w:t>
      </w:r>
      <w:r w:rsidR="00861DCE" w:rsidRPr="0067553C">
        <w:rPr>
          <w:rFonts w:cstheme="minorHAnsi"/>
          <w:iCs/>
          <w:color w:val="002060"/>
          <w:sz w:val="24"/>
          <w:szCs w:val="24"/>
        </w:rPr>
        <w:t>:</w:t>
      </w:r>
      <w:r w:rsidRPr="0067553C">
        <w:rPr>
          <w:rFonts w:cstheme="minorHAnsi"/>
          <w:iCs/>
          <w:color w:val="002060"/>
          <w:sz w:val="24"/>
          <w:szCs w:val="24"/>
        </w:rPr>
        <w:t xml:space="preserve"> responsabilul de achiziții publice și asistentul managerului de proiect fiind opționale. Toate aceste poziții (</w:t>
      </w:r>
      <w:r w:rsidRPr="0067553C">
        <w:rPr>
          <w:rFonts w:cstheme="minorHAnsi"/>
          <w:i/>
          <w:color w:val="002060"/>
          <w:sz w:val="24"/>
          <w:szCs w:val="24"/>
        </w:rPr>
        <w:t>obligatorii sau opționale</w:t>
      </w:r>
      <w:r w:rsidRPr="0067553C">
        <w:rPr>
          <w:rFonts w:cstheme="minorHAnsi"/>
          <w:iCs/>
          <w:color w:val="002060"/>
          <w:sz w:val="24"/>
          <w:szCs w:val="24"/>
        </w:rPr>
        <w:t>) se vor include în echipa de management.</w:t>
      </w:r>
    </w:p>
    <w:p w14:paraId="14FC9C05" w14:textId="77777777" w:rsidR="005010A5" w:rsidRDefault="005010A5" w:rsidP="0067553C">
      <w:pPr>
        <w:spacing w:before="60" w:after="0" w:line="240" w:lineRule="auto"/>
        <w:ind w:left="360" w:right="120"/>
        <w:jc w:val="both"/>
        <w:rPr>
          <w:rFonts w:cstheme="minorHAnsi"/>
          <w:color w:val="002060"/>
          <w:sz w:val="24"/>
          <w:szCs w:val="24"/>
        </w:rPr>
      </w:pPr>
    </w:p>
    <w:p w14:paraId="39FA1ED8" w14:textId="55768965" w:rsidR="005010A5" w:rsidRPr="0067553C" w:rsidRDefault="0A1D1447" w:rsidP="0067553C">
      <w:pPr>
        <w:spacing w:before="60" w:after="0" w:line="240" w:lineRule="auto"/>
        <w:jc w:val="both"/>
        <w:outlineLvl w:val="3"/>
        <w:rPr>
          <w:rFonts w:cstheme="minorHAnsi"/>
          <w:b/>
          <w:bCs/>
          <w:color w:val="002060"/>
          <w:sz w:val="24"/>
          <w:szCs w:val="24"/>
        </w:rPr>
      </w:pPr>
      <w:r w:rsidRPr="0067553C">
        <w:rPr>
          <w:rFonts w:cstheme="minorHAnsi"/>
          <w:b/>
          <w:bCs/>
          <w:color w:val="002060"/>
          <w:sz w:val="24"/>
          <w:szCs w:val="24"/>
        </w:rPr>
        <w:t>5.1.1.3. Suprapunerea de funcții</w:t>
      </w:r>
    </w:p>
    <w:p w14:paraId="1C6E4E94" w14:textId="6178FA2C"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Pentru respectarea principiului cost-eficiență în evaluarea proiectelor, solicitanții de finanțare se vor asigura că în cadrul aceluiași proiect nu sunt prevăzute/</w:t>
      </w:r>
      <w:r w:rsidR="00861DCE" w:rsidRPr="0067553C">
        <w:rPr>
          <w:rFonts w:cstheme="minorHAnsi"/>
          <w:iCs/>
          <w:color w:val="002060"/>
          <w:sz w:val="24"/>
          <w:szCs w:val="24"/>
        </w:rPr>
        <w:t xml:space="preserve"> </w:t>
      </w:r>
      <w:r w:rsidRPr="0067553C">
        <w:rPr>
          <w:rFonts w:cstheme="minorHAnsi"/>
          <w:iCs/>
          <w:color w:val="002060"/>
          <w:sz w:val="24"/>
          <w:szCs w:val="24"/>
        </w:rPr>
        <w:t xml:space="preserve">bugetate funcții ale căror atribuții sau </w:t>
      </w:r>
      <w:r w:rsidRPr="0067553C">
        <w:rPr>
          <w:rFonts w:cstheme="minorHAnsi"/>
          <w:iCs/>
          <w:color w:val="002060"/>
          <w:sz w:val="24"/>
          <w:szCs w:val="24"/>
        </w:rPr>
        <w:lastRenderedPageBreak/>
        <w:t>responsabilități se suprapun și se vor asigura că nu sunt prevăzute funcții care nu sunt justificate/ fundamentate/</w:t>
      </w:r>
      <w:r w:rsidR="00861DCE" w:rsidRPr="0067553C">
        <w:rPr>
          <w:rFonts w:cstheme="minorHAnsi"/>
          <w:iCs/>
          <w:color w:val="002060"/>
          <w:sz w:val="24"/>
          <w:szCs w:val="24"/>
        </w:rPr>
        <w:t xml:space="preserve"> </w:t>
      </w:r>
      <w:r w:rsidRPr="0067553C">
        <w:rPr>
          <w:rFonts w:cstheme="minorHAnsi"/>
          <w:iCs/>
          <w:color w:val="002060"/>
          <w:sz w:val="24"/>
          <w:szCs w:val="24"/>
        </w:rPr>
        <w:t>necesare implementării proiectului.</w:t>
      </w:r>
    </w:p>
    <w:p w14:paraId="4EC944F4" w14:textId="640E27E6"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Solicitantul va justifica includerea în bugetul proiectului a mai multor experți de același tip (ex: </w:t>
      </w:r>
      <w:r w:rsidRPr="0067553C">
        <w:rPr>
          <w:rFonts w:cstheme="minorHAnsi"/>
          <w:i/>
          <w:color w:val="002060"/>
          <w:sz w:val="24"/>
          <w:szCs w:val="24"/>
        </w:rPr>
        <w:t>grup țintă semnificativ din mai multe regiuni de dezvoltare, număr mare de cursanți care trebuie asistați în activitatea didactică cu componentă practică; grupe paralele de cursanți pentru formare sau practică, derularea componentelor de formare în mai multe orașe sau locații simultan</w:t>
      </w:r>
      <w:r w:rsidRPr="0067553C">
        <w:rPr>
          <w:rFonts w:cstheme="minorHAnsi"/>
          <w:iCs/>
          <w:color w:val="002060"/>
          <w:sz w:val="24"/>
          <w:szCs w:val="24"/>
        </w:rPr>
        <w:t>, etc.).</w:t>
      </w:r>
    </w:p>
    <w:p w14:paraId="1A671F88" w14:textId="53DB33D9" w:rsidR="00D04B9D" w:rsidRPr="00BD39B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faza de evaluare, evaluatorii fac observații și, dacă este cazul, diminuări de buget, acolo unde constată o încărcare nejustificată a programului de lucru sau supradimensionarea echipei de experți. Beneficiarul/</w:t>
      </w:r>
      <w:r w:rsidR="00861DCE" w:rsidRPr="0067553C">
        <w:rPr>
          <w:rFonts w:cstheme="minorHAnsi"/>
          <w:iCs/>
          <w:color w:val="002060"/>
          <w:sz w:val="24"/>
          <w:szCs w:val="24"/>
        </w:rPr>
        <w:t xml:space="preserve"> </w:t>
      </w:r>
      <w:r w:rsidRPr="00BD39BC">
        <w:rPr>
          <w:rFonts w:cstheme="minorHAnsi"/>
          <w:iCs/>
          <w:color w:val="002060"/>
          <w:sz w:val="24"/>
          <w:szCs w:val="24"/>
        </w:rPr>
        <w:t xml:space="preserve">partenerul se va asigura de faptul ca experții din echipa de implementare nu desfășoară activități de management de proiect </w:t>
      </w:r>
      <w:r w:rsidR="00DF076A" w:rsidRPr="00BD39BC">
        <w:rPr>
          <w:rFonts w:cstheme="minorHAnsi"/>
          <w:iCs/>
          <w:color w:val="002060"/>
          <w:sz w:val="24"/>
          <w:szCs w:val="24"/>
        </w:rPr>
        <w:t>și</w:t>
      </w:r>
      <w:r w:rsidRPr="00BD39BC">
        <w:rPr>
          <w:rFonts w:cstheme="minorHAnsi"/>
          <w:iCs/>
          <w:color w:val="002060"/>
          <w:sz w:val="24"/>
          <w:szCs w:val="24"/>
        </w:rPr>
        <w:t xml:space="preserve"> nu au atribuții sau raportează activități în acest sens. Coordonatorii activităților sau grupurilor de activități (poziții diferite față de </w:t>
      </w:r>
      <w:r w:rsidR="00861DCE" w:rsidRPr="00BD39BC">
        <w:rPr>
          <w:rFonts w:cstheme="minorHAnsi"/>
          <w:iCs/>
          <w:color w:val="002060"/>
          <w:sz w:val="24"/>
          <w:szCs w:val="24"/>
        </w:rPr>
        <w:t>”</w:t>
      </w:r>
      <w:r w:rsidRPr="00BD39BC">
        <w:rPr>
          <w:rFonts w:cstheme="minorHAnsi"/>
          <w:iCs/>
          <w:color w:val="002060"/>
          <w:sz w:val="24"/>
          <w:szCs w:val="24"/>
        </w:rPr>
        <w:t>coordonatorul de proiect din partea partenerului</w:t>
      </w:r>
      <w:r w:rsidR="00861DCE" w:rsidRPr="00BD39BC">
        <w:rPr>
          <w:rFonts w:cstheme="minorHAnsi"/>
          <w:iCs/>
          <w:color w:val="002060"/>
          <w:sz w:val="24"/>
          <w:szCs w:val="24"/>
        </w:rPr>
        <w:t>”</w:t>
      </w:r>
      <w:r w:rsidRPr="00BD39BC">
        <w:rPr>
          <w:rFonts w:cstheme="minorHAnsi"/>
          <w:iCs/>
          <w:color w:val="002060"/>
          <w:sz w:val="24"/>
          <w:szCs w:val="24"/>
        </w:rPr>
        <w:t>) vor fi considerați ca fiind parte din echipa de implementare și vor raporta activitatea lor în cadrul activităților tehnice pe care le coordonează.</w:t>
      </w:r>
    </w:p>
    <w:p w14:paraId="52C3F905" w14:textId="77777777" w:rsidR="005010A5" w:rsidRPr="00BD39BC" w:rsidRDefault="005010A5" w:rsidP="0067553C">
      <w:pPr>
        <w:spacing w:before="60" w:after="0" w:line="240" w:lineRule="auto"/>
        <w:jc w:val="both"/>
        <w:rPr>
          <w:rFonts w:cstheme="minorHAnsi"/>
          <w:iCs/>
          <w:color w:val="002060"/>
          <w:sz w:val="24"/>
          <w:szCs w:val="24"/>
        </w:rPr>
      </w:pPr>
    </w:p>
    <w:p w14:paraId="513EB822" w14:textId="2D9626EE" w:rsidR="009D04F4" w:rsidRPr="00BD39BC" w:rsidRDefault="0A1D1447" w:rsidP="0067553C">
      <w:pPr>
        <w:spacing w:before="60" w:after="0" w:line="240" w:lineRule="auto"/>
        <w:jc w:val="both"/>
        <w:outlineLvl w:val="3"/>
        <w:rPr>
          <w:rFonts w:cstheme="minorHAnsi"/>
          <w:b/>
          <w:bCs/>
          <w:color w:val="002060"/>
          <w:sz w:val="24"/>
          <w:szCs w:val="24"/>
        </w:rPr>
      </w:pPr>
      <w:r w:rsidRPr="00BD39BC">
        <w:rPr>
          <w:rFonts w:cstheme="minorHAnsi"/>
          <w:b/>
          <w:bCs/>
          <w:color w:val="002060"/>
          <w:sz w:val="24"/>
          <w:szCs w:val="24"/>
        </w:rPr>
        <w:t>5.1.1.4. Capacitatea financiară a solicitantului/partenerilor</w:t>
      </w:r>
    </w:p>
    <w:p w14:paraId="50210D60" w14:textId="240A7A70" w:rsidR="00D04B9D" w:rsidRPr="00BD39BC" w:rsidRDefault="00D04B9D" w:rsidP="0067553C">
      <w:pPr>
        <w:spacing w:before="60" w:after="0" w:line="240" w:lineRule="auto"/>
        <w:jc w:val="both"/>
        <w:rPr>
          <w:rFonts w:cstheme="minorHAnsi"/>
          <w:color w:val="002060"/>
          <w:sz w:val="24"/>
          <w:szCs w:val="24"/>
        </w:rPr>
      </w:pPr>
      <w:r w:rsidRPr="00BD39BC">
        <w:rPr>
          <w:rFonts w:cstheme="minorHAnsi"/>
          <w:color w:val="002060"/>
          <w:sz w:val="24"/>
          <w:szCs w:val="24"/>
        </w:rPr>
        <w:t>Solicitantul și partener</w:t>
      </w:r>
      <w:r w:rsidR="00011FE0">
        <w:rPr>
          <w:rFonts w:cstheme="minorHAnsi"/>
          <w:color w:val="002060"/>
          <w:sz w:val="24"/>
          <w:szCs w:val="24"/>
        </w:rPr>
        <w:t xml:space="preserve">ul/partenerii </w:t>
      </w:r>
      <w:r w:rsidRPr="00BD39BC">
        <w:rPr>
          <w:rFonts w:cstheme="minorHAnsi"/>
          <w:color w:val="002060"/>
          <w:sz w:val="24"/>
          <w:szCs w:val="24"/>
        </w:rPr>
        <w:t>au capacitatea financiară de a asigura:</w:t>
      </w:r>
    </w:p>
    <w:p w14:paraId="1F0AFFE8" w14:textId="77777777" w:rsidR="00D04B9D" w:rsidRPr="00BD39BC" w:rsidRDefault="00D04B9D" w:rsidP="0067553C">
      <w:pPr>
        <w:pStyle w:val="ListParagraph"/>
        <w:numPr>
          <w:ilvl w:val="0"/>
          <w:numId w:val="67"/>
        </w:numPr>
        <w:autoSpaceDE w:val="0"/>
        <w:autoSpaceDN w:val="0"/>
        <w:adjustRightInd w:val="0"/>
        <w:spacing w:before="60" w:after="0" w:line="240" w:lineRule="auto"/>
        <w:contextualSpacing w:val="0"/>
        <w:jc w:val="both"/>
        <w:rPr>
          <w:rFonts w:cstheme="minorHAnsi"/>
          <w:sz w:val="24"/>
          <w:szCs w:val="24"/>
        </w:rPr>
      </w:pPr>
      <w:r w:rsidRPr="00BD39BC">
        <w:rPr>
          <w:rFonts w:cstheme="minorHAnsi"/>
          <w:color w:val="002060"/>
          <w:sz w:val="24"/>
          <w:szCs w:val="24"/>
        </w:rPr>
        <w:t>contribuția proprie stabilită în  funcție de tipologia fiecărei entități din cadrul parteneriatului și  aplicată la valoarea eligibilă pe care o gestionează în cadrul proiectului;</w:t>
      </w:r>
    </w:p>
    <w:p w14:paraId="04082D91" w14:textId="77777777" w:rsidR="00D04B9D" w:rsidRPr="00BD39BC" w:rsidRDefault="00D04B9D" w:rsidP="0067553C">
      <w:pPr>
        <w:pStyle w:val="ListParagraph"/>
        <w:numPr>
          <w:ilvl w:val="0"/>
          <w:numId w:val="67"/>
        </w:numPr>
        <w:autoSpaceDE w:val="0"/>
        <w:autoSpaceDN w:val="0"/>
        <w:adjustRightInd w:val="0"/>
        <w:spacing w:before="60" w:after="0" w:line="240" w:lineRule="auto"/>
        <w:contextualSpacing w:val="0"/>
        <w:jc w:val="both"/>
        <w:rPr>
          <w:rFonts w:cstheme="minorHAnsi"/>
          <w:color w:val="002060"/>
          <w:sz w:val="24"/>
          <w:szCs w:val="24"/>
        </w:rPr>
      </w:pPr>
      <w:r w:rsidRPr="00BD39BC">
        <w:rPr>
          <w:rFonts w:cstheme="minorHAnsi"/>
          <w:color w:val="002060"/>
          <w:sz w:val="24"/>
          <w:szCs w:val="24"/>
        </w:rPr>
        <w:t xml:space="preserve">finanțarea </w:t>
      </w:r>
      <w:r w:rsidRPr="00BD39BC">
        <w:rPr>
          <w:rFonts w:cstheme="minorHAnsi"/>
          <w:iCs/>
          <w:color w:val="002060"/>
          <w:sz w:val="24"/>
          <w:szCs w:val="24"/>
        </w:rPr>
        <w:t>cheltuielilor</w:t>
      </w:r>
      <w:r w:rsidRPr="00BD39BC">
        <w:rPr>
          <w:rFonts w:cstheme="minorHAnsi"/>
          <w:color w:val="002060"/>
          <w:sz w:val="24"/>
          <w:szCs w:val="24"/>
        </w:rPr>
        <w:t xml:space="preserve"> neeligibile ale proiectului, unde este cazul;</w:t>
      </w:r>
    </w:p>
    <w:p w14:paraId="48C8D5B0" w14:textId="1D20F2B7" w:rsidR="00D04B9D" w:rsidRPr="00BD39BC" w:rsidRDefault="00D04B9D" w:rsidP="0067553C">
      <w:pPr>
        <w:pStyle w:val="ListParagraph"/>
        <w:numPr>
          <w:ilvl w:val="0"/>
          <w:numId w:val="67"/>
        </w:numPr>
        <w:autoSpaceDE w:val="0"/>
        <w:autoSpaceDN w:val="0"/>
        <w:adjustRightInd w:val="0"/>
        <w:spacing w:before="60" w:after="0" w:line="240" w:lineRule="auto"/>
        <w:contextualSpacing w:val="0"/>
        <w:jc w:val="both"/>
        <w:rPr>
          <w:rFonts w:cstheme="minorHAnsi"/>
          <w:color w:val="002060"/>
          <w:sz w:val="24"/>
          <w:szCs w:val="24"/>
        </w:rPr>
      </w:pPr>
      <w:r w:rsidRPr="00BD39BC">
        <w:rPr>
          <w:rFonts w:cstheme="minorHAnsi"/>
          <w:color w:val="002060"/>
          <w:sz w:val="24"/>
          <w:szCs w:val="24"/>
        </w:rPr>
        <w:t xml:space="preserve">resursele </w:t>
      </w:r>
      <w:r w:rsidRPr="00BD39BC">
        <w:rPr>
          <w:rFonts w:cstheme="minorHAnsi"/>
          <w:iCs/>
          <w:color w:val="002060"/>
          <w:sz w:val="24"/>
          <w:szCs w:val="24"/>
        </w:rPr>
        <w:t>financiare</w:t>
      </w:r>
      <w:r w:rsidRPr="00BD39BC">
        <w:rPr>
          <w:rFonts w:cstheme="minorHAnsi"/>
          <w:color w:val="002060"/>
          <w:sz w:val="24"/>
          <w:szCs w:val="24"/>
        </w:rPr>
        <w:t xml:space="preserve"> necesare implementării optime a proiectului în condițiile rambursării ulterioare a cheltuielilor eligibile</w:t>
      </w:r>
      <w:r w:rsidR="00932119" w:rsidRPr="00BD39BC">
        <w:rPr>
          <w:rFonts w:cstheme="minorHAnsi"/>
          <w:color w:val="002060"/>
          <w:sz w:val="24"/>
          <w:szCs w:val="24"/>
        </w:rPr>
        <w:t>.</w:t>
      </w:r>
    </w:p>
    <w:p w14:paraId="5BBA9BC0" w14:textId="3FD38A99" w:rsidR="00D04B9D" w:rsidRPr="0067553C" w:rsidRDefault="00D04B9D" w:rsidP="0067553C">
      <w:pPr>
        <w:spacing w:before="60" w:after="0" w:line="240" w:lineRule="auto"/>
        <w:ind w:right="120"/>
        <w:jc w:val="both"/>
        <w:rPr>
          <w:rFonts w:cstheme="minorHAnsi"/>
          <w:color w:val="002060"/>
          <w:sz w:val="24"/>
          <w:szCs w:val="24"/>
        </w:rPr>
      </w:pPr>
      <w:r w:rsidRPr="00BD39BC">
        <w:rPr>
          <w:rFonts w:cstheme="minorHAnsi"/>
          <w:color w:val="002060"/>
          <w:sz w:val="24"/>
          <w:szCs w:val="24"/>
        </w:rPr>
        <w:t xml:space="preserve">Solicitantul </w:t>
      </w:r>
      <w:r w:rsidR="00826358">
        <w:rPr>
          <w:rFonts w:cstheme="minorHAnsi"/>
          <w:color w:val="002060"/>
          <w:sz w:val="24"/>
          <w:szCs w:val="24"/>
        </w:rPr>
        <w:t xml:space="preserve">și </w:t>
      </w:r>
      <w:r w:rsidR="0046562B" w:rsidRPr="00BD39BC">
        <w:rPr>
          <w:rFonts w:cstheme="minorHAnsi"/>
          <w:color w:val="002060"/>
          <w:sz w:val="24"/>
          <w:szCs w:val="24"/>
        </w:rPr>
        <w:t>partener</w:t>
      </w:r>
      <w:r w:rsidR="0046562B">
        <w:rPr>
          <w:rFonts w:cstheme="minorHAnsi"/>
          <w:color w:val="002060"/>
          <w:sz w:val="24"/>
          <w:szCs w:val="24"/>
        </w:rPr>
        <w:t>ul/partenerii</w:t>
      </w:r>
      <w:r w:rsidR="00826358">
        <w:rPr>
          <w:rFonts w:cstheme="minorHAnsi"/>
          <w:color w:val="002060"/>
          <w:sz w:val="24"/>
          <w:szCs w:val="24"/>
        </w:rPr>
        <w:t xml:space="preserve"> </w:t>
      </w:r>
      <w:r w:rsidRPr="00BD39BC">
        <w:rPr>
          <w:rFonts w:cstheme="minorHAnsi"/>
          <w:color w:val="002060"/>
          <w:sz w:val="24"/>
          <w:szCs w:val="24"/>
        </w:rPr>
        <w:t xml:space="preserve">se angajează prin </w:t>
      </w:r>
      <w:r w:rsidRPr="00BD39BC">
        <w:rPr>
          <w:rFonts w:cstheme="minorHAnsi"/>
          <w:b/>
          <w:bCs/>
          <w:color w:val="002060"/>
          <w:sz w:val="24"/>
          <w:szCs w:val="24"/>
        </w:rPr>
        <w:t>Anexa 4: Declarația unică</w:t>
      </w:r>
      <w:r w:rsidRPr="00BD39BC">
        <w:rPr>
          <w:rFonts w:cstheme="minorHAnsi"/>
          <w:color w:val="002060"/>
          <w:sz w:val="24"/>
          <w:szCs w:val="24"/>
        </w:rPr>
        <w:t xml:space="preserve"> să asigure contribuția stabilită în  funcție de tipologia fiecărei entități din cadrul parteneriatului</w:t>
      </w:r>
      <w:r w:rsidRPr="0067553C">
        <w:rPr>
          <w:rFonts w:cstheme="minorHAnsi"/>
          <w:color w:val="002060"/>
          <w:sz w:val="24"/>
          <w:szCs w:val="24"/>
        </w:rPr>
        <w:t xml:space="preserve"> și  aplicată la valoarea eligibilă pe care o gestionează în cadrul proiectului, precum și acoperirea cheltuielilor neeligibile ale proiectului. În acest sens, solicitantul va transmite, la depunerea cererii de finanțare, </w:t>
      </w:r>
      <w:r w:rsidRPr="0067553C">
        <w:rPr>
          <w:rFonts w:cstheme="minorHAnsi"/>
          <w:b/>
          <w:bCs/>
          <w:color w:val="002060"/>
          <w:sz w:val="24"/>
          <w:szCs w:val="24"/>
        </w:rPr>
        <w:t>Anexa 4: Declarația unică.</w:t>
      </w:r>
    </w:p>
    <w:p w14:paraId="20F5F449" w14:textId="77777777" w:rsidR="00D04B9D" w:rsidRDefault="00D04B9D"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Prin acordul de parteneriat, se va stabili cota parte cu care va participa fiecare membru al parteneriatului prin raportare la valoarea gestionată și la tipologia entității.</w:t>
      </w:r>
    </w:p>
    <w:p w14:paraId="5F6AD0E4" w14:textId="77777777" w:rsidR="00E61F47" w:rsidRPr="0067553C" w:rsidRDefault="00E61F47" w:rsidP="0067553C">
      <w:pPr>
        <w:spacing w:before="60" w:after="0" w:line="240" w:lineRule="auto"/>
        <w:ind w:right="120"/>
        <w:jc w:val="both"/>
        <w:rPr>
          <w:rFonts w:cstheme="minorHAnsi"/>
          <w:color w:val="002060"/>
          <w:sz w:val="24"/>
          <w:szCs w:val="24"/>
        </w:rPr>
      </w:pPr>
    </w:p>
    <w:p w14:paraId="73BFB821" w14:textId="77777777" w:rsidR="002A0780" w:rsidRPr="0067553C" w:rsidRDefault="0A1D1447" w:rsidP="003D0BAC">
      <w:pPr>
        <w:pStyle w:val="Heading3"/>
        <w:spacing w:before="60" w:line="240" w:lineRule="auto"/>
        <w:jc w:val="both"/>
        <w:rPr>
          <w:rFonts w:asciiTheme="minorHAnsi" w:eastAsiaTheme="minorEastAsia" w:hAnsiTheme="minorHAnsi" w:cstheme="minorHAnsi"/>
          <w:b/>
          <w:bCs/>
          <w:color w:val="002060"/>
          <w:lang w:val="ro-RO"/>
        </w:rPr>
      </w:pPr>
      <w:bookmarkStart w:id="148" w:name="_Toc161844661"/>
      <w:r w:rsidRPr="0067553C">
        <w:rPr>
          <w:rFonts w:asciiTheme="minorHAnsi" w:eastAsiaTheme="minorEastAsia" w:hAnsiTheme="minorHAnsi" w:cstheme="minorHAnsi"/>
          <w:b/>
          <w:bCs/>
          <w:color w:val="002060"/>
          <w:lang w:val="ro-RO"/>
        </w:rPr>
        <w:t>5.1.2. Categorii de solicitanți eligibili</w:t>
      </w:r>
      <w:bookmarkEnd w:id="148"/>
    </w:p>
    <w:p w14:paraId="6DAD206F" w14:textId="60639F1E" w:rsidR="00B3267F" w:rsidRPr="0067553C" w:rsidRDefault="002A0780" w:rsidP="00803F4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acest apel de proiecte, solicitant eligibil </w:t>
      </w:r>
      <w:r w:rsidR="00F569E9" w:rsidRPr="0067553C">
        <w:rPr>
          <w:rFonts w:cstheme="minorHAnsi"/>
          <w:iCs/>
          <w:color w:val="002060"/>
          <w:sz w:val="24"/>
          <w:szCs w:val="24"/>
        </w:rPr>
        <w:t>este</w:t>
      </w:r>
      <w:r w:rsidRPr="0067553C">
        <w:rPr>
          <w:rFonts w:cstheme="minorHAnsi"/>
          <w:iCs/>
          <w:color w:val="002060"/>
          <w:sz w:val="24"/>
          <w:szCs w:val="24"/>
        </w:rPr>
        <w:t>:</w:t>
      </w:r>
    </w:p>
    <w:p w14:paraId="20512AA5" w14:textId="77777777" w:rsidR="00E61F47" w:rsidRPr="00E61F47" w:rsidRDefault="00E61F47" w:rsidP="00E61F47">
      <w:pPr>
        <w:pStyle w:val="ListParagraph"/>
        <w:numPr>
          <w:ilvl w:val="0"/>
          <w:numId w:val="93"/>
        </w:numPr>
        <w:rPr>
          <w:rFonts w:cstheme="minorHAnsi"/>
          <w:color w:val="002060"/>
          <w:sz w:val="24"/>
          <w:szCs w:val="24"/>
        </w:rPr>
      </w:pPr>
      <w:r w:rsidRPr="00E61F47">
        <w:rPr>
          <w:rFonts w:cstheme="minorHAnsi"/>
          <w:b/>
          <w:bCs/>
          <w:color w:val="002060"/>
          <w:sz w:val="24"/>
          <w:szCs w:val="24"/>
        </w:rPr>
        <w:t>Unitate sanitară publică, cu activitate universitară,</w:t>
      </w:r>
      <w:r w:rsidRPr="00E61F47">
        <w:rPr>
          <w:rFonts w:cstheme="minorHAnsi"/>
          <w:color w:val="002060"/>
          <w:sz w:val="24"/>
          <w:szCs w:val="24"/>
        </w:rPr>
        <w:t xml:space="preserve"> cu  apartenență la Programul Național de Ortopedie</w:t>
      </w:r>
    </w:p>
    <w:p w14:paraId="2CE0B105" w14:textId="77777777" w:rsidR="00E61F47" w:rsidRPr="00E61F47" w:rsidRDefault="00E61F47" w:rsidP="00E61F47">
      <w:pPr>
        <w:rPr>
          <w:rFonts w:cstheme="minorHAnsi"/>
          <w:color w:val="002060"/>
          <w:sz w:val="24"/>
          <w:szCs w:val="24"/>
        </w:rPr>
      </w:pPr>
      <w:r w:rsidRPr="00E61F47">
        <w:rPr>
          <w:rFonts w:cstheme="minorHAnsi"/>
          <w:color w:val="002060"/>
          <w:sz w:val="24"/>
          <w:szCs w:val="24"/>
        </w:rPr>
        <w:t xml:space="preserve">Pentru a fi eligibil, solicitantul trebuie să </w:t>
      </w:r>
      <w:r w:rsidRPr="00E61F47">
        <w:rPr>
          <w:rFonts w:cstheme="minorHAnsi"/>
          <w:iCs/>
          <w:color w:val="002060"/>
          <w:sz w:val="24"/>
          <w:szCs w:val="24"/>
        </w:rPr>
        <w:t xml:space="preserve">demonstreze următoarele cerințe privind </w:t>
      </w:r>
      <w:r w:rsidRPr="00E61F47">
        <w:rPr>
          <w:rFonts w:cstheme="minorHAnsi"/>
          <w:b/>
          <w:bCs/>
          <w:iCs/>
          <w:color w:val="002060"/>
          <w:sz w:val="24"/>
          <w:szCs w:val="24"/>
        </w:rPr>
        <w:t>capacitatea operațională</w:t>
      </w:r>
      <w:r w:rsidRPr="00E61F47">
        <w:rPr>
          <w:rFonts w:cstheme="minorHAnsi"/>
          <w:color w:val="002060"/>
          <w:sz w:val="24"/>
          <w:szCs w:val="24"/>
        </w:rPr>
        <w:t>:</w:t>
      </w:r>
    </w:p>
    <w:p w14:paraId="42F3DBB7" w14:textId="77777777" w:rsidR="00E61F47" w:rsidRPr="00E61F47" w:rsidRDefault="00E61F47" w:rsidP="00E61F47">
      <w:pPr>
        <w:pStyle w:val="ListParagraph"/>
        <w:numPr>
          <w:ilvl w:val="0"/>
          <w:numId w:val="160"/>
        </w:numPr>
        <w:rPr>
          <w:rFonts w:cstheme="minorHAnsi"/>
          <w:color w:val="002060"/>
          <w:sz w:val="24"/>
          <w:szCs w:val="24"/>
        </w:rPr>
      </w:pPr>
      <w:r w:rsidRPr="00E61F47">
        <w:rPr>
          <w:rFonts w:cstheme="minorHAnsi"/>
          <w:b/>
          <w:bCs/>
          <w:color w:val="002060"/>
          <w:sz w:val="24"/>
          <w:szCs w:val="24"/>
        </w:rPr>
        <w:t>cerințe</w:t>
      </w:r>
      <w:r w:rsidRPr="00E61F47">
        <w:rPr>
          <w:rFonts w:cstheme="minorHAnsi"/>
          <w:color w:val="002060"/>
          <w:sz w:val="24"/>
          <w:szCs w:val="24"/>
        </w:rPr>
        <w:t xml:space="preserve"> </w:t>
      </w:r>
      <w:r w:rsidRPr="00E61F47">
        <w:rPr>
          <w:rFonts w:cstheme="minorHAnsi"/>
          <w:b/>
          <w:bCs/>
          <w:color w:val="002060"/>
          <w:sz w:val="24"/>
          <w:szCs w:val="24"/>
        </w:rPr>
        <w:t>structură unitate sanitară</w:t>
      </w:r>
      <w:r w:rsidRPr="00E61F47">
        <w:rPr>
          <w:rFonts w:cstheme="minorHAnsi"/>
          <w:color w:val="002060"/>
          <w:sz w:val="24"/>
          <w:szCs w:val="24"/>
        </w:rPr>
        <w:t>:</w:t>
      </w:r>
      <w:r w:rsidRPr="00E61F47">
        <w:rPr>
          <w:rFonts w:cstheme="minorHAnsi"/>
          <w:b/>
          <w:bCs/>
          <w:color w:val="002060"/>
          <w:sz w:val="24"/>
          <w:szCs w:val="24"/>
        </w:rPr>
        <w:t xml:space="preserve"> </w:t>
      </w:r>
    </w:p>
    <w:p w14:paraId="2040DF96" w14:textId="77777777" w:rsidR="00E61F47" w:rsidRPr="00955FF3" w:rsidRDefault="00E61F47" w:rsidP="00955FF3">
      <w:pPr>
        <w:rPr>
          <w:rFonts w:cstheme="minorHAnsi"/>
          <w:color w:val="002060"/>
          <w:sz w:val="24"/>
          <w:szCs w:val="24"/>
        </w:rPr>
      </w:pPr>
      <w:r w:rsidRPr="00955FF3">
        <w:rPr>
          <w:rFonts w:cstheme="minorHAnsi"/>
          <w:color w:val="002060"/>
          <w:sz w:val="24"/>
          <w:szCs w:val="24"/>
        </w:rPr>
        <w:t>În structura internă există:</w:t>
      </w:r>
    </w:p>
    <w:p w14:paraId="73CE4ABE" w14:textId="77777777" w:rsidR="00E61F47" w:rsidRPr="00E61F47" w:rsidRDefault="00E61F47" w:rsidP="00E61F47">
      <w:pPr>
        <w:pStyle w:val="ListParagraph"/>
        <w:numPr>
          <w:ilvl w:val="0"/>
          <w:numId w:val="155"/>
        </w:numPr>
        <w:rPr>
          <w:rFonts w:cstheme="minorHAnsi"/>
          <w:color w:val="002060"/>
          <w:sz w:val="24"/>
          <w:szCs w:val="24"/>
        </w:rPr>
      </w:pPr>
      <w:r w:rsidRPr="00E61F47">
        <w:rPr>
          <w:rFonts w:cstheme="minorHAnsi"/>
          <w:color w:val="002060"/>
          <w:sz w:val="24"/>
          <w:szCs w:val="24"/>
        </w:rPr>
        <w:lastRenderedPageBreak/>
        <w:t>secții clinice de:</w:t>
      </w:r>
    </w:p>
    <w:p w14:paraId="4C163F47" w14:textId="77777777" w:rsidR="00E61F47" w:rsidRPr="00E61F47" w:rsidRDefault="00E61F47" w:rsidP="00955FF3">
      <w:pPr>
        <w:pStyle w:val="ListParagraph"/>
        <w:numPr>
          <w:ilvl w:val="2"/>
          <w:numId w:val="160"/>
        </w:numPr>
        <w:rPr>
          <w:rFonts w:cstheme="minorHAnsi"/>
          <w:color w:val="002060"/>
          <w:sz w:val="24"/>
          <w:szCs w:val="24"/>
        </w:rPr>
      </w:pPr>
      <w:r w:rsidRPr="00E61F47">
        <w:rPr>
          <w:rFonts w:cstheme="minorHAnsi"/>
          <w:color w:val="002060"/>
          <w:sz w:val="24"/>
          <w:szCs w:val="24"/>
        </w:rPr>
        <w:t>Ortopedie și Traumatologie;</w:t>
      </w:r>
    </w:p>
    <w:p w14:paraId="0C866222" w14:textId="77777777" w:rsidR="00E61F47" w:rsidRPr="00E61F47" w:rsidRDefault="00E61F47" w:rsidP="00955FF3">
      <w:pPr>
        <w:pStyle w:val="ListParagraph"/>
        <w:numPr>
          <w:ilvl w:val="2"/>
          <w:numId w:val="160"/>
        </w:numPr>
        <w:jc w:val="both"/>
        <w:rPr>
          <w:rFonts w:cstheme="minorHAnsi"/>
          <w:color w:val="002060"/>
          <w:sz w:val="24"/>
          <w:szCs w:val="24"/>
        </w:rPr>
      </w:pPr>
      <w:r w:rsidRPr="00E61F47">
        <w:rPr>
          <w:rFonts w:cstheme="minorHAnsi"/>
          <w:color w:val="002060"/>
          <w:sz w:val="24"/>
          <w:szCs w:val="24"/>
        </w:rPr>
        <w:t>Anestezie și Terapie Intensivă;</w:t>
      </w:r>
    </w:p>
    <w:p w14:paraId="1A6F75F1" w14:textId="77777777" w:rsidR="00E61F47" w:rsidRPr="00E61F47" w:rsidRDefault="00E61F47" w:rsidP="00955FF3">
      <w:pPr>
        <w:pStyle w:val="ListParagraph"/>
        <w:numPr>
          <w:ilvl w:val="2"/>
          <w:numId w:val="160"/>
        </w:numPr>
        <w:jc w:val="both"/>
        <w:rPr>
          <w:rFonts w:cstheme="minorHAnsi"/>
          <w:color w:val="002060"/>
          <w:sz w:val="24"/>
          <w:szCs w:val="24"/>
        </w:rPr>
      </w:pPr>
      <w:r w:rsidRPr="00E61F47">
        <w:rPr>
          <w:rFonts w:cstheme="minorHAnsi"/>
          <w:color w:val="002060"/>
          <w:sz w:val="24"/>
          <w:szCs w:val="24"/>
        </w:rPr>
        <w:t>Chirurgie Generală;</w:t>
      </w:r>
    </w:p>
    <w:p w14:paraId="410C4BE2" w14:textId="77777777" w:rsidR="00E61F47" w:rsidRPr="00E61F47" w:rsidRDefault="00E61F47" w:rsidP="00955FF3">
      <w:pPr>
        <w:pStyle w:val="ListParagraph"/>
        <w:numPr>
          <w:ilvl w:val="2"/>
          <w:numId w:val="160"/>
        </w:numPr>
        <w:jc w:val="both"/>
        <w:rPr>
          <w:rFonts w:cstheme="minorHAnsi"/>
          <w:color w:val="002060"/>
          <w:sz w:val="24"/>
          <w:szCs w:val="24"/>
        </w:rPr>
      </w:pPr>
      <w:r w:rsidRPr="00E61F47">
        <w:rPr>
          <w:rFonts w:cstheme="minorHAnsi"/>
          <w:color w:val="002060"/>
          <w:sz w:val="24"/>
          <w:szCs w:val="24"/>
        </w:rPr>
        <w:t>Chirurgie Plastică și Microchirurgie Reconstructivă;</w:t>
      </w:r>
    </w:p>
    <w:p w14:paraId="0FC7F2D3" w14:textId="77777777" w:rsidR="00E61F47" w:rsidRPr="00E61F47" w:rsidRDefault="00E61F47" w:rsidP="00955FF3">
      <w:pPr>
        <w:pStyle w:val="ListParagraph"/>
        <w:numPr>
          <w:ilvl w:val="2"/>
          <w:numId w:val="160"/>
        </w:numPr>
        <w:jc w:val="both"/>
        <w:rPr>
          <w:rFonts w:cstheme="minorHAnsi"/>
          <w:color w:val="002060"/>
          <w:sz w:val="24"/>
          <w:szCs w:val="24"/>
        </w:rPr>
      </w:pPr>
      <w:r w:rsidRPr="00E61F47">
        <w:rPr>
          <w:rFonts w:cstheme="minorHAnsi"/>
          <w:color w:val="002060"/>
          <w:sz w:val="24"/>
          <w:szCs w:val="24"/>
        </w:rPr>
        <w:t>Neurochirurgie.</w:t>
      </w:r>
    </w:p>
    <w:p w14:paraId="04BB3457" w14:textId="77777777" w:rsidR="00E61F47" w:rsidRPr="00E61F47" w:rsidRDefault="00E61F47" w:rsidP="00955FF3">
      <w:pPr>
        <w:pStyle w:val="ListParagraph"/>
        <w:numPr>
          <w:ilvl w:val="0"/>
          <w:numId w:val="155"/>
        </w:numPr>
        <w:jc w:val="both"/>
        <w:rPr>
          <w:rFonts w:cstheme="minorHAnsi"/>
          <w:color w:val="002060"/>
          <w:sz w:val="24"/>
          <w:szCs w:val="24"/>
        </w:rPr>
      </w:pPr>
      <w:r w:rsidRPr="00E61F47">
        <w:rPr>
          <w:rFonts w:cstheme="minorHAnsi"/>
          <w:color w:val="002060"/>
          <w:sz w:val="24"/>
          <w:szCs w:val="24"/>
        </w:rPr>
        <w:t>în structura internă:</w:t>
      </w:r>
    </w:p>
    <w:p w14:paraId="1CD39D1D" w14:textId="77777777" w:rsidR="00E61F47" w:rsidRPr="00E61F47" w:rsidRDefault="00E61F47" w:rsidP="00955FF3">
      <w:pPr>
        <w:pStyle w:val="ListParagraph"/>
        <w:numPr>
          <w:ilvl w:val="2"/>
          <w:numId w:val="160"/>
        </w:numPr>
        <w:jc w:val="both"/>
        <w:rPr>
          <w:rFonts w:cstheme="minorHAnsi"/>
          <w:color w:val="002060"/>
          <w:sz w:val="24"/>
          <w:szCs w:val="24"/>
        </w:rPr>
      </w:pPr>
      <w:r w:rsidRPr="00E61F47">
        <w:rPr>
          <w:rFonts w:cstheme="minorHAnsi"/>
          <w:color w:val="002060"/>
          <w:sz w:val="24"/>
          <w:szCs w:val="24"/>
        </w:rPr>
        <w:t>Laborator clinic radiologie și imagistică medicală</w:t>
      </w:r>
    </w:p>
    <w:p w14:paraId="7D3F1B27" w14:textId="77777777" w:rsidR="00E61F47" w:rsidRPr="00E61F47" w:rsidRDefault="00E61F47" w:rsidP="00955FF3">
      <w:pPr>
        <w:pStyle w:val="ListParagraph"/>
        <w:numPr>
          <w:ilvl w:val="2"/>
          <w:numId w:val="160"/>
        </w:numPr>
        <w:jc w:val="both"/>
        <w:rPr>
          <w:rFonts w:cstheme="minorHAnsi"/>
          <w:color w:val="002060"/>
          <w:sz w:val="24"/>
          <w:szCs w:val="24"/>
        </w:rPr>
      </w:pPr>
      <w:r w:rsidRPr="00E61F47">
        <w:rPr>
          <w:rFonts w:cstheme="minorHAnsi"/>
          <w:color w:val="002060"/>
          <w:sz w:val="24"/>
          <w:szCs w:val="24"/>
        </w:rPr>
        <w:t>Serviciul clinic de anatomie patologică</w:t>
      </w:r>
    </w:p>
    <w:p w14:paraId="79019B27" w14:textId="77777777" w:rsidR="00E61F47" w:rsidRPr="00E61F47" w:rsidRDefault="00E61F47" w:rsidP="00955FF3">
      <w:pPr>
        <w:pStyle w:val="ListParagraph"/>
        <w:numPr>
          <w:ilvl w:val="2"/>
          <w:numId w:val="160"/>
        </w:numPr>
        <w:jc w:val="both"/>
        <w:rPr>
          <w:rFonts w:cstheme="minorHAnsi"/>
          <w:color w:val="002060"/>
          <w:sz w:val="24"/>
          <w:szCs w:val="24"/>
        </w:rPr>
      </w:pPr>
      <w:r w:rsidRPr="00E61F47">
        <w:rPr>
          <w:rFonts w:cstheme="minorHAnsi"/>
          <w:color w:val="002060"/>
          <w:sz w:val="24"/>
          <w:szCs w:val="24"/>
        </w:rPr>
        <w:t>Laborator de cercetare ortopedie și traumatologie</w:t>
      </w:r>
    </w:p>
    <w:p w14:paraId="4DAA2E43" w14:textId="77777777" w:rsidR="00E61F47" w:rsidRPr="00E61F47" w:rsidRDefault="00E61F47" w:rsidP="00955FF3">
      <w:pPr>
        <w:pStyle w:val="ListParagraph"/>
        <w:numPr>
          <w:ilvl w:val="2"/>
          <w:numId w:val="160"/>
        </w:numPr>
        <w:jc w:val="both"/>
        <w:rPr>
          <w:rFonts w:cstheme="minorHAnsi"/>
          <w:color w:val="002060"/>
          <w:sz w:val="24"/>
          <w:szCs w:val="24"/>
        </w:rPr>
      </w:pPr>
      <w:r w:rsidRPr="00E61F47">
        <w:rPr>
          <w:rFonts w:cstheme="minorHAnsi"/>
          <w:color w:val="002060"/>
          <w:sz w:val="24"/>
          <w:szCs w:val="24"/>
        </w:rPr>
        <w:t>Laborator de cercetare chirurgie, anestezie și terapie intensiva</w:t>
      </w:r>
    </w:p>
    <w:p w14:paraId="14BDAD5D" w14:textId="77777777" w:rsidR="00E61F47" w:rsidRPr="00E61F47" w:rsidRDefault="00E61F47" w:rsidP="00955FF3">
      <w:pPr>
        <w:pStyle w:val="ListParagraph"/>
        <w:numPr>
          <w:ilvl w:val="0"/>
          <w:numId w:val="160"/>
        </w:numPr>
        <w:jc w:val="both"/>
        <w:rPr>
          <w:rFonts w:cstheme="minorHAnsi"/>
          <w:b/>
          <w:bCs/>
          <w:color w:val="002060"/>
          <w:sz w:val="24"/>
          <w:szCs w:val="24"/>
        </w:rPr>
      </w:pPr>
      <w:r w:rsidRPr="00E61F47">
        <w:rPr>
          <w:rFonts w:cstheme="minorHAnsi"/>
          <w:b/>
          <w:bCs/>
          <w:color w:val="002060"/>
          <w:sz w:val="24"/>
          <w:szCs w:val="24"/>
        </w:rPr>
        <w:t>cerințe resurse umane</w:t>
      </w:r>
      <w:r w:rsidRPr="00E61F47">
        <w:rPr>
          <w:rFonts w:cstheme="minorHAnsi"/>
          <w:color w:val="002060"/>
          <w:sz w:val="24"/>
          <w:szCs w:val="24"/>
        </w:rPr>
        <w:t xml:space="preserve"> dețin în structura internă</w:t>
      </w:r>
      <w:r w:rsidRPr="00E61F47">
        <w:rPr>
          <w:rFonts w:cstheme="minorHAnsi"/>
          <w:b/>
          <w:bCs/>
          <w:color w:val="002060"/>
          <w:sz w:val="24"/>
          <w:szCs w:val="24"/>
        </w:rPr>
        <w:t>:</w:t>
      </w:r>
    </w:p>
    <w:p w14:paraId="4BB08746" w14:textId="1889C104" w:rsidR="00E61F47" w:rsidRPr="00E61F47" w:rsidRDefault="00E61F47" w:rsidP="00955FF3">
      <w:pPr>
        <w:pStyle w:val="ListParagraph"/>
        <w:numPr>
          <w:ilvl w:val="1"/>
          <w:numId w:val="160"/>
        </w:numPr>
        <w:jc w:val="both"/>
        <w:rPr>
          <w:rFonts w:cstheme="minorHAnsi"/>
          <w:color w:val="002060"/>
          <w:sz w:val="24"/>
          <w:szCs w:val="24"/>
        </w:rPr>
      </w:pPr>
      <w:r w:rsidRPr="00E61F47">
        <w:rPr>
          <w:rFonts w:cstheme="minorHAnsi"/>
          <w:color w:val="002060"/>
          <w:sz w:val="24"/>
          <w:szCs w:val="24"/>
        </w:rPr>
        <w:t>cel puțin 3 medici specialiști/ primari în ortopedie și traumatologie cu experiență dovedită</w:t>
      </w:r>
      <w:r w:rsidRPr="00E61F47">
        <w:rPr>
          <w:rFonts w:cstheme="minorHAnsi"/>
          <w:color w:val="002060"/>
          <w:sz w:val="24"/>
          <w:szCs w:val="24"/>
          <w:vertAlign w:val="superscript"/>
        </w:rPr>
        <w:footnoteReference w:id="17"/>
      </w:r>
      <w:r w:rsidRPr="00E61F47">
        <w:rPr>
          <w:rFonts w:cstheme="minorHAnsi"/>
          <w:color w:val="002060"/>
          <w:sz w:val="24"/>
          <w:szCs w:val="24"/>
        </w:rPr>
        <w:t xml:space="preserve"> în tratamentul chirurgical al sarcoamelor </w:t>
      </w:r>
      <w:proofErr w:type="spellStart"/>
      <w:r w:rsidRPr="00E61F47">
        <w:rPr>
          <w:rFonts w:cstheme="minorHAnsi"/>
          <w:color w:val="002060"/>
          <w:sz w:val="24"/>
          <w:szCs w:val="24"/>
        </w:rPr>
        <w:t>musculo</w:t>
      </w:r>
      <w:proofErr w:type="spellEnd"/>
      <w:r w:rsidRPr="00E61F47">
        <w:rPr>
          <w:rFonts w:cstheme="minorHAnsi"/>
          <w:color w:val="002060"/>
          <w:sz w:val="24"/>
          <w:szCs w:val="24"/>
        </w:rPr>
        <w:t xml:space="preserve">- </w:t>
      </w:r>
      <w:proofErr w:type="spellStart"/>
      <w:r w:rsidRPr="00E61F47">
        <w:rPr>
          <w:rFonts w:cstheme="minorHAnsi"/>
          <w:color w:val="002060"/>
          <w:sz w:val="24"/>
          <w:szCs w:val="24"/>
        </w:rPr>
        <w:t>scheletale</w:t>
      </w:r>
      <w:proofErr w:type="spellEnd"/>
      <w:r w:rsidR="00C17C3A">
        <w:rPr>
          <w:rFonts w:cstheme="minorHAnsi"/>
          <w:color w:val="002060"/>
          <w:sz w:val="24"/>
          <w:szCs w:val="24"/>
        </w:rPr>
        <w:t>;</w:t>
      </w:r>
    </w:p>
    <w:p w14:paraId="4E427500" w14:textId="77777777" w:rsidR="00E61F47" w:rsidRPr="00E61F47" w:rsidRDefault="00E61F47" w:rsidP="00955FF3">
      <w:pPr>
        <w:pStyle w:val="ListParagraph"/>
        <w:numPr>
          <w:ilvl w:val="1"/>
          <w:numId w:val="160"/>
        </w:numPr>
        <w:jc w:val="both"/>
        <w:rPr>
          <w:rFonts w:cstheme="minorHAnsi"/>
          <w:color w:val="002060"/>
          <w:sz w:val="24"/>
          <w:szCs w:val="24"/>
        </w:rPr>
      </w:pPr>
      <w:r w:rsidRPr="00E61F47">
        <w:rPr>
          <w:rFonts w:cstheme="minorHAnsi"/>
          <w:color w:val="002060"/>
          <w:sz w:val="24"/>
          <w:szCs w:val="24"/>
        </w:rPr>
        <w:t xml:space="preserve">cel puțin 1 medic specialist/ primar în anatomie patologică; </w:t>
      </w:r>
    </w:p>
    <w:p w14:paraId="668F6268" w14:textId="77777777" w:rsidR="00E61F47" w:rsidRPr="00955FF3" w:rsidRDefault="00E61F47" w:rsidP="00955FF3">
      <w:pPr>
        <w:pStyle w:val="ListParagraph"/>
        <w:numPr>
          <w:ilvl w:val="1"/>
          <w:numId w:val="160"/>
        </w:numPr>
        <w:jc w:val="both"/>
        <w:rPr>
          <w:rFonts w:cstheme="minorHAnsi"/>
          <w:i/>
          <w:iCs/>
          <w:color w:val="002060"/>
          <w:sz w:val="24"/>
          <w:szCs w:val="24"/>
        </w:rPr>
      </w:pPr>
      <w:r w:rsidRPr="00E61F47">
        <w:rPr>
          <w:rFonts w:cstheme="minorHAnsi"/>
          <w:color w:val="002060"/>
          <w:sz w:val="24"/>
          <w:szCs w:val="24"/>
        </w:rPr>
        <w:t xml:space="preserve">personal cu competențe în efectuarea următoarelor tehnici imagistice: </w:t>
      </w:r>
      <w:r w:rsidRPr="00955FF3">
        <w:rPr>
          <w:rFonts w:cstheme="minorHAnsi"/>
          <w:i/>
          <w:iCs/>
          <w:color w:val="002060"/>
          <w:sz w:val="24"/>
          <w:szCs w:val="24"/>
        </w:rPr>
        <w:t>examinare radiografică; computer tomografie; rezonanță magnetică nucleară; scintigrafie; angiografie; ecografie</w:t>
      </w:r>
    </w:p>
    <w:p w14:paraId="25BF0EB8" w14:textId="77777777" w:rsidR="00E61F47" w:rsidRPr="00E61F47" w:rsidRDefault="00E61F47" w:rsidP="00955FF3">
      <w:pPr>
        <w:pStyle w:val="ListParagraph"/>
        <w:numPr>
          <w:ilvl w:val="0"/>
          <w:numId w:val="160"/>
        </w:numPr>
        <w:jc w:val="both"/>
        <w:rPr>
          <w:rFonts w:cstheme="minorHAnsi"/>
          <w:color w:val="002060"/>
          <w:sz w:val="24"/>
          <w:szCs w:val="24"/>
        </w:rPr>
      </w:pPr>
      <w:r w:rsidRPr="00E61F47">
        <w:rPr>
          <w:rFonts w:cstheme="minorHAnsi"/>
          <w:b/>
          <w:bCs/>
          <w:color w:val="002060"/>
          <w:sz w:val="24"/>
          <w:szCs w:val="24"/>
        </w:rPr>
        <w:t>cerințe dotări minime necesare</w:t>
      </w:r>
      <w:r w:rsidRPr="00E61F47">
        <w:rPr>
          <w:rFonts w:cstheme="minorHAnsi"/>
          <w:color w:val="002060"/>
          <w:sz w:val="24"/>
          <w:szCs w:val="24"/>
        </w:rPr>
        <w:t xml:space="preserve">: </w:t>
      </w:r>
    </w:p>
    <w:p w14:paraId="2DA461A4" w14:textId="4B959A3D" w:rsidR="00E61F47" w:rsidRPr="00E61F47" w:rsidRDefault="004C1F4D" w:rsidP="00955FF3">
      <w:pPr>
        <w:pStyle w:val="ListParagraph"/>
        <w:numPr>
          <w:ilvl w:val="0"/>
          <w:numId w:val="94"/>
        </w:numPr>
        <w:jc w:val="both"/>
        <w:rPr>
          <w:rFonts w:cstheme="minorHAnsi"/>
          <w:color w:val="002060"/>
          <w:sz w:val="24"/>
          <w:szCs w:val="24"/>
        </w:rPr>
      </w:pPr>
      <w:r w:rsidRPr="00247F28">
        <w:rPr>
          <w:rFonts w:eastAsia="Times New Roman" w:cstheme="minorHAnsi"/>
          <w:color w:val="002060"/>
          <w:sz w:val="24"/>
          <w:szCs w:val="24"/>
        </w:rPr>
        <w:t xml:space="preserve">dețin aparatura pentru efectuarea </w:t>
      </w:r>
      <w:r w:rsidR="00E61F47" w:rsidRPr="00E61F47">
        <w:rPr>
          <w:rFonts w:cstheme="minorHAnsi"/>
          <w:color w:val="002060"/>
          <w:sz w:val="24"/>
          <w:szCs w:val="24"/>
        </w:rPr>
        <w:t xml:space="preserve">procedurilor de diagnostic histopatologic standard și </w:t>
      </w:r>
      <w:proofErr w:type="spellStart"/>
      <w:r w:rsidR="00E61F47" w:rsidRPr="00E61F47">
        <w:rPr>
          <w:rFonts w:cstheme="minorHAnsi"/>
          <w:color w:val="002060"/>
          <w:sz w:val="24"/>
          <w:szCs w:val="24"/>
        </w:rPr>
        <w:t>imunohistochimie</w:t>
      </w:r>
      <w:proofErr w:type="spellEnd"/>
      <w:r w:rsidR="00C17C3A">
        <w:rPr>
          <w:rFonts w:cstheme="minorHAnsi"/>
          <w:color w:val="002060"/>
          <w:sz w:val="24"/>
          <w:szCs w:val="24"/>
        </w:rPr>
        <w:t>;</w:t>
      </w:r>
    </w:p>
    <w:p w14:paraId="16429E48" w14:textId="77777777" w:rsidR="00E61F47" w:rsidRPr="00955FF3" w:rsidRDefault="00E61F47" w:rsidP="00955FF3">
      <w:pPr>
        <w:pStyle w:val="ListParagraph"/>
        <w:numPr>
          <w:ilvl w:val="0"/>
          <w:numId w:val="94"/>
        </w:numPr>
        <w:jc w:val="both"/>
        <w:rPr>
          <w:rFonts w:cstheme="minorHAnsi"/>
          <w:i/>
          <w:iCs/>
          <w:color w:val="002060"/>
          <w:sz w:val="24"/>
          <w:szCs w:val="24"/>
        </w:rPr>
      </w:pPr>
      <w:r w:rsidRPr="00E61F47">
        <w:rPr>
          <w:rFonts w:cstheme="minorHAnsi"/>
          <w:color w:val="002060"/>
          <w:sz w:val="24"/>
          <w:szCs w:val="24"/>
        </w:rPr>
        <w:t xml:space="preserve">dețin aparatura pentru efectuarea următoarelor tehnici imagistice: </w:t>
      </w:r>
      <w:r w:rsidRPr="00955FF3">
        <w:rPr>
          <w:rFonts w:cstheme="minorHAnsi"/>
          <w:i/>
          <w:iCs/>
          <w:color w:val="002060"/>
          <w:sz w:val="24"/>
          <w:szCs w:val="24"/>
        </w:rPr>
        <w:t>examinare radiografică standard; computer tomografie; rezonanță magnetică nucleară; scintigrafie; angiografie; ecografie.</w:t>
      </w:r>
    </w:p>
    <w:p w14:paraId="14BEF17F" w14:textId="77777777" w:rsidR="00E61F47" w:rsidRPr="00E61F47" w:rsidRDefault="00E61F47" w:rsidP="00955FF3">
      <w:pPr>
        <w:pStyle w:val="ListParagraph"/>
        <w:numPr>
          <w:ilvl w:val="0"/>
          <w:numId w:val="160"/>
        </w:numPr>
        <w:jc w:val="both"/>
        <w:rPr>
          <w:rFonts w:cstheme="minorHAnsi"/>
          <w:color w:val="002060"/>
          <w:sz w:val="24"/>
          <w:szCs w:val="24"/>
        </w:rPr>
      </w:pPr>
      <w:r w:rsidRPr="00E61F47">
        <w:rPr>
          <w:rFonts w:cstheme="minorHAnsi"/>
          <w:b/>
          <w:bCs/>
          <w:color w:val="002060"/>
          <w:sz w:val="24"/>
          <w:szCs w:val="24"/>
        </w:rPr>
        <w:t>cerințe experiență</w:t>
      </w:r>
      <w:r w:rsidRPr="00E61F47">
        <w:rPr>
          <w:rFonts w:cstheme="minorHAnsi"/>
          <w:color w:val="002060"/>
          <w:sz w:val="24"/>
          <w:szCs w:val="24"/>
        </w:rPr>
        <w:t xml:space="preserve"> dovedită în:</w:t>
      </w:r>
    </w:p>
    <w:p w14:paraId="7C435798" w14:textId="77777777" w:rsidR="00E61F47" w:rsidRPr="00E61F47" w:rsidRDefault="00E61F47" w:rsidP="00955FF3">
      <w:pPr>
        <w:pStyle w:val="ListParagraph"/>
        <w:numPr>
          <w:ilvl w:val="0"/>
          <w:numId w:val="94"/>
        </w:numPr>
        <w:jc w:val="both"/>
        <w:rPr>
          <w:rFonts w:cstheme="minorHAnsi"/>
          <w:iCs/>
          <w:color w:val="002060"/>
          <w:sz w:val="24"/>
          <w:szCs w:val="24"/>
        </w:rPr>
      </w:pPr>
      <w:r w:rsidRPr="00E61F47">
        <w:rPr>
          <w:rFonts w:cstheme="minorHAnsi"/>
          <w:color w:val="002060"/>
          <w:sz w:val="24"/>
          <w:szCs w:val="24"/>
        </w:rPr>
        <w:t xml:space="preserve">organizarea de activități de formare a personalului medical în tratarea afecțiunilor </w:t>
      </w:r>
      <w:proofErr w:type="spellStart"/>
      <w:r w:rsidRPr="00E61F47">
        <w:rPr>
          <w:rFonts w:cstheme="minorHAnsi"/>
          <w:color w:val="002060"/>
          <w:sz w:val="24"/>
          <w:szCs w:val="24"/>
        </w:rPr>
        <w:t>musculo-scheletale</w:t>
      </w:r>
      <w:proofErr w:type="spellEnd"/>
      <w:r w:rsidRPr="00E61F47">
        <w:rPr>
          <w:rFonts w:cstheme="minorHAnsi"/>
          <w:color w:val="002060"/>
          <w:sz w:val="24"/>
          <w:szCs w:val="24"/>
        </w:rPr>
        <w:t>.</w:t>
      </w:r>
    </w:p>
    <w:p w14:paraId="21429CDE" w14:textId="77777777" w:rsidR="001C6EDC" w:rsidRPr="00510457" w:rsidRDefault="001C6EDC" w:rsidP="003D0BAC">
      <w:pPr>
        <w:pStyle w:val="ListParagraph"/>
        <w:ind w:left="1843"/>
        <w:jc w:val="both"/>
        <w:rPr>
          <w:rFonts w:eastAsia="Times New Roman" w:cstheme="minorHAnsi"/>
          <w:color w:val="002060"/>
          <w:sz w:val="24"/>
          <w:szCs w:val="24"/>
        </w:rPr>
      </w:pPr>
    </w:p>
    <w:p w14:paraId="7E200D7C" w14:textId="053E9428" w:rsidR="002A0780" w:rsidRPr="0067553C" w:rsidRDefault="0A1D1447" w:rsidP="0067553C">
      <w:pPr>
        <w:pStyle w:val="Heading3"/>
        <w:spacing w:before="60" w:line="240" w:lineRule="auto"/>
        <w:rPr>
          <w:rFonts w:asciiTheme="minorHAnsi" w:eastAsiaTheme="minorEastAsia" w:hAnsiTheme="minorHAnsi" w:cstheme="minorHAnsi"/>
          <w:b/>
          <w:bCs/>
          <w:color w:val="002060"/>
          <w:lang w:val="ro-RO"/>
        </w:rPr>
      </w:pPr>
      <w:bookmarkStart w:id="149" w:name="_Toc161844662"/>
      <w:r w:rsidRPr="0067553C">
        <w:rPr>
          <w:rFonts w:asciiTheme="minorHAnsi" w:eastAsiaTheme="minorEastAsia" w:hAnsiTheme="minorHAnsi" w:cstheme="minorHAnsi"/>
          <w:b/>
          <w:bCs/>
          <w:color w:val="002060"/>
          <w:lang w:val="ro-RO"/>
        </w:rPr>
        <w:t>5.1.3. Categorii de parteneri eligibili</w:t>
      </w:r>
      <w:bookmarkEnd w:id="149"/>
    </w:p>
    <w:p w14:paraId="0CBA5005" w14:textId="77777777" w:rsidR="00E61F47" w:rsidRPr="00247F28" w:rsidRDefault="00E61F47" w:rsidP="00E61F47">
      <w:pPr>
        <w:pStyle w:val="ListParagraph"/>
        <w:numPr>
          <w:ilvl w:val="0"/>
          <w:numId w:val="93"/>
        </w:numPr>
        <w:tabs>
          <w:tab w:val="left" w:pos="11057"/>
        </w:tabs>
        <w:autoSpaceDE w:val="0"/>
        <w:autoSpaceDN w:val="0"/>
        <w:adjustRightInd w:val="0"/>
        <w:spacing w:before="60" w:after="0" w:line="240" w:lineRule="auto"/>
        <w:contextualSpacing w:val="0"/>
        <w:jc w:val="both"/>
        <w:rPr>
          <w:rFonts w:ascii="Calibri" w:eastAsia="Calibri" w:hAnsi="Calibri" w:cs="Calibri"/>
          <w:color w:val="002060"/>
          <w:sz w:val="24"/>
          <w:szCs w:val="24"/>
          <w14:ligatures w14:val="standardContextual"/>
        </w:rPr>
      </w:pPr>
      <w:r w:rsidRPr="00247F28">
        <w:rPr>
          <w:rFonts w:ascii="Calibri" w:eastAsia="Calibri" w:hAnsi="Calibri" w:cs="Calibri"/>
          <w:b/>
          <w:bCs/>
          <w:color w:val="002060"/>
          <w:sz w:val="24"/>
          <w:szCs w:val="24"/>
          <w14:ligatures w14:val="standardContextual"/>
        </w:rPr>
        <w:t xml:space="preserve">Unitate sanitară </w:t>
      </w:r>
      <w:r w:rsidRPr="00247F28">
        <w:rPr>
          <w:rFonts w:cstheme="minorHAnsi"/>
          <w:b/>
          <w:bCs/>
          <w:color w:val="002060"/>
          <w:sz w:val="24"/>
          <w:szCs w:val="24"/>
        </w:rPr>
        <w:t>publică</w:t>
      </w:r>
      <w:r w:rsidRPr="00247F28">
        <w:rPr>
          <w:rFonts w:ascii="Calibri" w:eastAsia="Calibri" w:hAnsi="Calibri" w:cs="Calibri"/>
          <w:color w:val="002060"/>
          <w:sz w:val="24"/>
          <w:szCs w:val="24"/>
          <w14:ligatures w14:val="standardContextual"/>
        </w:rPr>
        <w:t>,</w:t>
      </w:r>
      <w:r w:rsidRPr="00247F28">
        <w:rPr>
          <w:rFonts w:ascii="Calibri" w:eastAsia="Calibri" w:hAnsi="Calibri" w:cs="Calibri"/>
          <w:b/>
          <w:bCs/>
          <w:color w:val="002060"/>
          <w:sz w:val="24"/>
          <w:szCs w:val="24"/>
          <w14:ligatures w14:val="standardContextual"/>
        </w:rPr>
        <w:t xml:space="preserve"> cu activitate universitară</w:t>
      </w:r>
      <w:r w:rsidRPr="00247F28">
        <w:rPr>
          <w:rFonts w:ascii="Calibri" w:eastAsia="Calibri" w:hAnsi="Calibri" w:cs="Calibri"/>
          <w:color w:val="002060"/>
          <w:sz w:val="24"/>
          <w:szCs w:val="24"/>
          <w14:ligatures w14:val="standardContextual"/>
        </w:rPr>
        <w:t xml:space="preserve">, cu </w:t>
      </w:r>
      <w:r w:rsidRPr="00247F28">
        <w:rPr>
          <w:rFonts w:ascii="Calibri" w:eastAsia="Times New Roman" w:hAnsi="Calibri" w:cs="Calibri"/>
          <w:color w:val="002060"/>
          <w:sz w:val="24"/>
          <w:szCs w:val="24"/>
          <w14:ligatures w14:val="standardContextual"/>
        </w:rPr>
        <w:t xml:space="preserve"> apartenență la Programul Național de Ortopedie</w:t>
      </w:r>
    </w:p>
    <w:p w14:paraId="629C9426" w14:textId="77777777" w:rsidR="00E61F47" w:rsidRPr="00247F28" w:rsidRDefault="00E61F47" w:rsidP="00E61F47">
      <w:pPr>
        <w:autoSpaceDE w:val="0"/>
        <w:autoSpaceDN w:val="0"/>
        <w:adjustRightInd w:val="0"/>
        <w:spacing w:before="60" w:after="0" w:line="240" w:lineRule="auto"/>
        <w:jc w:val="both"/>
        <w:rPr>
          <w:rFonts w:ascii="Calibri" w:eastAsia="Times New Roman" w:hAnsi="Calibri" w:cs="Calibri"/>
          <w:color w:val="002060"/>
          <w:sz w:val="24"/>
          <w:szCs w:val="24"/>
          <w14:ligatures w14:val="standardContextual"/>
        </w:rPr>
      </w:pPr>
      <w:r w:rsidRPr="00247F28">
        <w:rPr>
          <w:rFonts w:ascii="Calibri" w:eastAsia="Calibri" w:hAnsi="Calibri" w:cs="Calibri"/>
          <w:color w:val="002060"/>
          <w:sz w:val="24"/>
          <w:szCs w:val="24"/>
          <w14:ligatures w14:val="standardContextual"/>
        </w:rPr>
        <w:t xml:space="preserve">Pentru a fi eligibil, partenerul </w:t>
      </w:r>
      <w:r w:rsidRPr="00247F28">
        <w:rPr>
          <w:rFonts w:ascii="Calibri" w:eastAsia="Calibri" w:hAnsi="Calibri" w:cs="Calibri"/>
          <w:b/>
          <w:bCs/>
          <w:color w:val="002060"/>
          <w:sz w:val="24"/>
          <w:szCs w:val="24"/>
          <w14:ligatures w14:val="standardContextual"/>
        </w:rPr>
        <w:t>unitate sanitară publică</w:t>
      </w:r>
      <w:r w:rsidRPr="00247F28">
        <w:rPr>
          <w:rFonts w:ascii="Calibri" w:eastAsia="Calibri" w:hAnsi="Calibri" w:cs="Calibri"/>
          <w:color w:val="002060"/>
          <w:sz w:val="24"/>
          <w:szCs w:val="24"/>
          <w14:ligatures w14:val="standardContextual"/>
        </w:rPr>
        <w:t xml:space="preserve">, trebuie să </w:t>
      </w:r>
      <w:r w:rsidRPr="00247F28">
        <w:rPr>
          <w:rFonts w:ascii="Calibri" w:eastAsia="Calibri" w:hAnsi="Calibri" w:cs="Calibri"/>
          <w:iCs/>
          <w:color w:val="002060"/>
          <w:sz w:val="24"/>
          <w:szCs w:val="24"/>
          <w14:ligatures w14:val="standardContextual"/>
        </w:rPr>
        <w:t xml:space="preserve">demonstreze următoarele cerințe privind </w:t>
      </w:r>
      <w:r w:rsidRPr="00247F28">
        <w:rPr>
          <w:rFonts w:ascii="Calibri" w:eastAsia="Calibri" w:hAnsi="Calibri" w:cs="Calibri"/>
          <w:b/>
          <w:bCs/>
          <w:iCs/>
          <w:color w:val="002060"/>
          <w:sz w:val="24"/>
          <w:szCs w:val="24"/>
          <w14:ligatures w14:val="standardContextual"/>
        </w:rPr>
        <w:t>capacitatea operațională</w:t>
      </w:r>
      <w:r w:rsidRPr="00247F28">
        <w:rPr>
          <w:rFonts w:ascii="Calibri" w:eastAsia="Times New Roman" w:hAnsi="Calibri" w:cs="Calibri"/>
          <w:color w:val="002060"/>
          <w:sz w:val="24"/>
          <w:szCs w:val="24"/>
          <w14:ligatures w14:val="standardContextual"/>
        </w:rPr>
        <w:t>:</w:t>
      </w:r>
    </w:p>
    <w:p w14:paraId="2BEC68D2" w14:textId="77777777" w:rsidR="00E61F47" w:rsidRPr="00247F28" w:rsidRDefault="00E61F47" w:rsidP="00E61F47">
      <w:pPr>
        <w:pStyle w:val="ListParagraph"/>
        <w:numPr>
          <w:ilvl w:val="0"/>
          <w:numId w:val="159"/>
        </w:numPr>
        <w:autoSpaceDE w:val="0"/>
        <w:autoSpaceDN w:val="0"/>
        <w:adjustRightInd w:val="0"/>
        <w:spacing w:before="60" w:after="0" w:line="240" w:lineRule="auto"/>
        <w:contextualSpacing w:val="0"/>
        <w:jc w:val="both"/>
        <w:rPr>
          <w:rFonts w:ascii="Calibri" w:eastAsia="Times New Roman" w:hAnsi="Calibri" w:cs="Calibri"/>
          <w:color w:val="002060"/>
          <w:sz w:val="24"/>
          <w:szCs w:val="24"/>
          <w14:ligatures w14:val="standardContextual"/>
        </w:rPr>
      </w:pPr>
      <w:r w:rsidRPr="00247F28">
        <w:rPr>
          <w:rFonts w:ascii="Calibri" w:eastAsia="Times New Roman" w:hAnsi="Calibri" w:cs="Calibri"/>
          <w:b/>
          <w:bCs/>
          <w:color w:val="002060"/>
          <w:sz w:val="24"/>
          <w:szCs w:val="24"/>
          <w14:ligatures w14:val="standardContextual"/>
        </w:rPr>
        <w:t>cerințe</w:t>
      </w:r>
      <w:r w:rsidRPr="00247F28">
        <w:rPr>
          <w:rFonts w:ascii="Calibri" w:eastAsia="Times New Roman" w:hAnsi="Calibri" w:cs="Calibri"/>
          <w:color w:val="002060"/>
          <w:sz w:val="24"/>
          <w:szCs w:val="24"/>
          <w14:ligatures w14:val="standardContextual"/>
        </w:rPr>
        <w:t xml:space="preserve"> </w:t>
      </w:r>
      <w:r w:rsidRPr="00247F28">
        <w:rPr>
          <w:rFonts w:eastAsia="Times New Roman" w:cstheme="minorHAnsi"/>
          <w:b/>
          <w:bCs/>
          <w:color w:val="002060"/>
          <w:sz w:val="24"/>
          <w:szCs w:val="24"/>
        </w:rPr>
        <w:t>structură</w:t>
      </w:r>
      <w:r w:rsidRPr="00247F28">
        <w:rPr>
          <w:rFonts w:ascii="Calibri" w:eastAsia="Times New Roman" w:hAnsi="Calibri" w:cs="Calibri"/>
          <w:b/>
          <w:bCs/>
          <w:color w:val="002060"/>
          <w:sz w:val="24"/>
          <w:szCs w:val="24"/>
          <w14:ligatures w14:val="standardContextual"/>
        </w:rPr>
        <w:t xml:space="preserve"> unitate sanitară: </w:t>
      </w:r>
    </w:p>
    <w:p w14:paraId="277E1329" w14:textId="47896113" w:rsidR="00E61F47" w:rsidRPr="00247F28" w:rsidRDefault="00E61F47" w:rsidP="00E61F47">
      <w:pPr>
        <w:numPr>
          <w:ilvl w:val="0"/>
          <w:numId w:val="94"/>
        </w:numPr>
        <w:spacing w:before="60" w:after="0" w:line="240" w:lineRule="auto"/>
        <w:ind w:left="1068"/>
        <w:jc w:val="both"/>
        <w:rPr>
          <w:rFonts w:ascii="Calibri" w:eastAsia="Times New Roman" w:hAnsi="Calibri" w:cs="Calibri"/>
          <w:color w:val="002060"/>
          <w:sz w:val="24"/>
          <w:szCs w:val="24"/>
          <w14:ligatures w14:val="standardContextual"/>
        </w:rPr>
      </w:pPr>
      <w:r w:rsidRPr="00247F28">
        <w:rPr>
          <w:rFonts w:ascii="Calibri" w:eastAsia="Calibri" w:hAnsi="Calibri" w:cs="Calibri"/>
          <w:color w:val="002060"/>
          <w:sz w:val="24"/>
          <w:szCs w:val="24"/>
          <w14:ligatures w14:val="standardContextual"/>
        </w:rPr>
        <w:t xml:space="preserve">în </w:t>
      </w:r>
      <w:r w:rsidRPr="00247F28">
        <w:rPr>
          <w:rFonts w:ascii="Calibri" w:eastAsia="Times New Roman" w:hAnsi="Calibri" w:cs="Calibri"/>
          <w:color w:val="002060"/>
          <w:sz w:val="24"/>
          <w:szCs w:val="24"/>
          <w14:ligatures w14:val="standardContextual"/>
        </w:rPr>
        <w:t>structura</w:t>
      </w:r>
      <w:r w:rsidRPr="00247F28">
        <w:rPr>
          <w:rFonts w:ascii="Calibri" w:eastAsia="Calibri" w:hAnsi="Calibri" w:cs="Calibri"/>
          <w:color w:val="002060"/>
          <w:sz w:val="24"/>
          <w:szCs w:val="24"/>
          <w14:ligatures w14:val="standardContextual"/>
        </w:rPr>
        <w:t xml:space="preserve"> internă </w:t>
      </w:r>
      <w:r w:rsidR="00F12672">
        <w:rPr>
          <w:rFonts w:ascii="Calibri" w:eastAsia="Calibri" w:hAnsi="Calibri" w:cs="Calibri"/>
          <w:color w:val="002060"/>
          <w:sz w:val="24"/>
          <w:szCs w:val="24"/>
          <w14:ligatures w14:val="standardContextual"/>
        </w:rPr>
        <w:t xml:space="preserve">există </w:t>
      </w:r>
      <w:r w:rsidRPr="00247F28">
        <w:rPr>
          <w:rFonts w:ascii="Calibri" w:eastAsia="Calibri" w:hAnsi="Calibri" w:cs="Calibri"/>
          <w:color w:val="002060"/>
          <w:sz w:val="24"/>
          <w:szCs w:val="24"/>
          <w14:ligatures w14:val="standardContextual"/>
        </w:rPr>
        <w:t>secții clinice sau compartimente de:</w:t>
      </w:r>
    </w:p>
    <w:p w14:paraId="2AB1E1B0" w14:textId="77777777" w:rsidR="00E61F47" w:rsidRPr="00247F28" w:rsidRDefault="00E61F47" w:rsidP="00E61F47">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247F28">
        <w:rPr>
          <w:rFonts w:ascii="Calibri" w:eastAsia="Times New Roman" w:hAnsi="Calibri" w:cs="Calibri"/>
          <w:color w:val="002060"/>
          <w:sz w:val="24"/>
          <w:szCs w:val="24"/>
          <w14:ligatures w14:val="standardContextual"/>
        </w:rPr>
        <w:t>Ortopedie și Traumatologie;</w:t>
      </w:r>
    </w:p>
    <w:p w14:paraId="052BF5F5" w14:textId="77777777" w:rsidR="00E61F47" w:rsidRDefault="00E61F47" w:rsidP="00E61F47">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247F28">
        <w:rPr>
          <w:rFonts w:ascii="Calibri" w:eastAsia="Times New Roman" w:hAnsi="Calibri" w:cs="Calibri"/>
          <w:color w:val="002060"/>
          <w:sz w:val="24"/>
          <w:szCs w:val="24"/>
          <w14:ligatures w14:val="standardContextual"/>
        </w:rPr>
        <w:t>Anestezie și Terapie Intensivă;</w:t>
      </w:r>
    </w:p>
    <w:p w14:paraId="164AD081" w14:textId="77777777" w:rsidR="00102798" w:rsidRPr="00247F28" w:rsidRDefault="00102798" w:rsidP="00102798">
      <w:pPr>
        <w:spacing w:before="60" w:after="0" w:line="240" w:lineRule="auto"/>
        <w:ind w:left="1788"/>
        <w:jc w:val="both"/>
        <w:rPr>
          <w:rFonts w:ascii="Calibri" w:eastAsia="Times New Roman" w:hAnsi="Calibri" w:cs="Calibri"/>
          <w:color w:val="002060"/>
          <w:sz w:val="24"/>
          <w:szCs w:val="24"/>
          <w14:ligatures w14:val="standardContextual"/>
        </w:rPr>
      </w:pPr>
    </w:p>
    <w:p w14:paraId="02876364" w14:textId="77777777" w:rsidR="00E61F47" w:rsidRPr="00247F28" w:rsidRDefault="00E61F47" w:rsidP="00E61F47">
      <w:pPr>
        <w:pStyle w:val="ListParagraph"/>
        <w:numPr>
          <w:ilvl w:val="0"/>
          <w:numId w:val="159"/>
        </w:numPr>
        <w:autoSpaceDE w:val="0"/>
        <w:autoSpaceDN w:val="0"/>
        <w:adjustRightInd w:val="0"/>
        <w:spacing w:before="60" w:after="0" w:line="240" w:lineRule="auto"/>
        <w:contextualSpacing w:val="0"/>
        <w:jc w:val="both"/>
        <w:rPr>
          <w:rFonts w:ascii="Calibri" w:eastAsia="Times New Roman" w:hAnsi="Calibri" w:cs="Calibri"/>
          <w:color w:val="002060"/>
          <w:sz w:val="24"/>
          <w:szCs w:val="24"/>
          <w14:ligatures w14:val="standardContextual"/>
        </w:rPr>
      </w:pPr>
      <w:r w:rsidRPr="00247F28">
        <w:rPr>
          <w:rFonts w:ascii="Calibri" w:eastAsia="Times New Roman" w:hAnsi="Calibri" w:cs="Calibri"/>
          <w:b/>
          <w:bCs/>
          <w:color w:val="002060"/>
          <w:sz w:val="24"/>
          <w:szCs w:val="24"/>
          <w14:ligatures w14:val="standardContextual"/>
        </w:rPr>
        <w:lastRenderedPageBreak/>
        <w:t>cerințe resurse umane:</w:t>
      </w:r>
    </w:p>
    <w:p w14:paraId="1EFCAD53" w14:textId="1B318EE1" w:rsidR="00E61F47" w:rsidRPr="00247F28" w:rsidRDefault="00E61F47" w:rsidP="00E61F47">
      <w:pPr>
        <w:pStyle w:val="ListParagraph"/>
        <w:numPr>
          <w:ilvl w:val="0"/>
          <w:numId w:val="94"/>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dețin în structura internă cel puțin 1 medic specialist/ primar în ortopedie și traumatologie cu experiență</w:t>
      </w:r>
      <w:r w:rsidR="00955FF3">
        <w:rPr>
          <w:rStyle w:val="FootnoteReference"/>
          <w:rFonts w:eastAsia="Times New Roman" w:cstheme="minorHAnsi"/>
          <w:color w:val="002060"/>
          <w:sz w:val="24"/>
          <w:szCs w:val="24"/>
        </w:rPr>
        <w:footnoteReference w:id="18"/>
      </w:r>
      <w:r w:rsidRPr="00247F28">
        <w:rPr>
          <w:rFonts w:eastAsia="Times New Roman" w:cstheme="minorHAnsi"/>
          <w:color w:val="002060"/>
          <w:sz w:val="24"/>
          <w:szCs w:val="24"/>
        </w:rPr>
        <w:t xml:space="preserve"> în tratamentul chirurgical al sarcoamelor </w:t>
      </w:r>
      <w:proofErr w:type="spellStart"/>
      <w:r w:rsidRPr="00247F28">
        <w:rPr>
          <w:rFonts w:eastAsia="Times New Roman" w:cstheme="minorHAnsi"/>
          <w:color w:val="002060"/>
          <w:sz w:val="24"/>
          <w:szCs w:val="24"/>
        </w:rPr>
        <w:t>musculo</w:t>
      </w:r>
      <w:proofErr w:type="spellEnd"/>
      <w:r w:rsidRPr="00247F28">
        <w:rPr>
          <w:rFonts w:eastAsia="Times New Roman" w:cstheme="minorHAnsi"/>
          <w:color w:val="002060"/>
          <w:sz w:val="24"/>
          <w:szCs w:val="24"/>
        </w:rPr>
        <w:t xml:space="preserve">- </w:t>
      </w:r>
      <w:proofErr w:type="spellStart"/>
      <w:r w:rsidRPr="00247F28">
        <w:rPr>
          <w:rFonts w:eastAsia="Times New Roman" w:cstheme="minorHAnsi"/>
          <w:color w:val="002060"/>
          <w:sz w:val="24"/>
          <w:szCs w:val="24"/>
        </w:rPr>
        <w:t>scheletale</w:t>
      </w:r>
      <w:proofErr w:type="spellEnd"/>
    </w:p>
    <w:p w14:paraId="5E921342" w14:textId="77777777" w:rsidR="00E61F47" w:rsidRPr="00247F28" w:rsidRDefault="00E61F47" w:rsidP="00E61F47">
      <w:pPr>
        <w:pStyle w:val="ListParagraph"/>
        <w:numPr>
          <w:ilvl w:val="0"/>
          <w:numId w:val="94"/>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 xml:space="preserve">dețin în structura internă cel puțin 1 medic specialist/ primar în anatomie patologică; </w:t>
      </w:r>
    </w:p>
    <w:p w14:paraId="24F9AE1C" w14:textId="77777777" w:rsidR="00E61F47" w:rsidRPr="00247F28" w:rsidRDefault="00E61F47" w:rsidP="00E61F47">
      <w:pPr>
        <w:pStyle w:val="ListParagraph"/>
        <w:numPr>
          <w:ilvl w:val="0"/>
          <w:numId w:val="94"/>
        </w:numPr>
        <w:spacing w:before="60" w:after="0" w:line="240" w:lineRule="auto"/>
        <w:contextualSpacing w:val="0"/>
        <w:jc w:val="both"/>
        <w:rPr>
          <w:rFonts w:eastAsia="Times New Roman" w:cstheme="minorHAnsi"/>
          <w:color w:val="002060"/>
          <w:sz w:val="24"/>
          <w:szCs w:val="24"/>
        </w:rPr>
      </w:pPr>
      <w:r w:rsidRPr="00247F28">
        <w:rPr>
          <w:rFonts w:eastAsia="Times New Roman" w:cstheme="minorHAnsi"/>
          <w:color w:val="002060"/>
          <w:sz w:val="24"/>
          <w:szCs w:val="24"/>
        </w:rPr>
        <w:t xml:space="preserve">dețin în structura personal cu competențe în efectuarea următoarelor tehnici imagistice: </w:t>
      </w:r>
      <w:r w:rsidRPr="00955FF3">
        <w:rPr>
          <w:rFonts w:eastAsia="Times New Roman" w:cstheme="minorHAnsi"/>
          <w:i/>
          <w:iCs/>
          <w:color w:val="002060"/>
          <w:sz w:val="24"/>
          <w:szCs w:val="24"/>
        </w:rPr>
        <w:t>examinare radiografică; computer tomografie; rezonanță magnetică nucleară; scintigrafie; angiografie; ecografie.</w:t>
      </w:r>
    </w:p>
    <w:p w14:paraId="19992790" w14:textId="77777777" w:rsidR="00E61F47" w:rsidRPr="00247F28" w:rsidRDefault="00E61F47" w:rsidP="00E61F47">
      <w:pPr>
        <w:pStyle w:val="ListParagraph"/>
        <w:numPr>
          <w:ilvl w:val="0"/>
          <w:numId w:val="159"/>
        </w:numPr>
        <w:autoSpaceDE w:val="0"/>
        <w:autoSpaceDN w:val="0"/>
        <w:adjustRightInd w:val="0"/>
        <w:spacing w:before="60" w:after="0" w:line="240" w:lineRule="auto"/>
        <w:contextualSpacing w:val="0"/>
        <w:jc w:val="both"/>
        <w:rPr>
          <w:rFonts w:ascii="Calibri" w:eastAsia="Times New Roman" w:hAnsi="Calibri" w:cs="Calibri"/>
          <w:color w:val="002060"/>
          <w:sz w:val="24"/>
          <w:szCs w:val="24"/>
          <w14:ligatures w14:val="standardContextual"/>
        </w:rPr>
      </w:pPr>
      <w:r w:rsidRPr="00247F28">
        <w:rPr>
          <w:rFonts w:ascii="Calibri" w:eastAsia="Times New Roman" w:hAnsi="Calibri" w:cs="Calibri"/>
          <w:b/>
          <w:bCs/>
          <w:color w:val="002060"/>
          <w:sz w:val="24"/>
          <w:szCs w:val="24"/>
          <w14:ligatures w14:val="standardContextual"/>
        </w:rPr>
        <w:t xml:space="preserve">cerințe </w:t>
      </w:r>
      <w:r w:rsidRPr="00247F28">
        <w:rPr>
          <w:rFonts w:ascii="Calibri" w:eastAsia="Calibri" w:hAnsi="Calibri" w:cs="Calibri"/>
          <w:b/>
          <w:bCs/>
          <w:color w:val="002060"/>
          <w:sz w:val="24"/>
          <w:szCs w:val="24"/>
          <w14:ligatures w14:val="standardContextual"/>
        </w:rPr>
        <w:t xml:space="preserve">dotări minime </w:t>
      </w:r>
      <w:r w:rsidRPr="00247F28">
        <w:rPr>
          <w:rFonts w:ascii="Calibri" w:eastAsia="Times New Roman" w:hAnsi="Calibri" w:cs="Calibri"/>
          <w:b/>
          <w:bCs/>
          <w:color w:val="002060"/>
          <w:sz w:val="24"/>
          <w:szCs w:val="24"/>
          <w14:ligatures w14:val="standardContextual"/>
        </w:rPr>
        <w:t>necesare</w:t>
      </w:r>
      <w:r w:rsidRPr="00247F28">
        <w:rPr>
          <w:rFonts w:ascii="Calibri" w:eastAsia="Calibri" w:hAnsi="Calibri" w:cs="Calibri"/>
          <w:color w:val="002060"/>
          <w:sz w:val="24"/>
          <w:szCs w:val="24"/>
          <w14:ligatures w14:val="standardContextual"/>
        </w:rPr>
        <w:t xml:space="preserve">: </w:t>
      </w:r>
    </w:p>
    <w:p w14:paraId="238F8C6A" w14:textId="5020FED6" w:rsidR="00E61F47" w:rsidRPr="00247F28" w:rsidRDefault="00045A0A" w:rsidP="00E61F47">
      <w:pPr>
        <w:pStyle w:val="ListParagraph"/>
        <w:numPr>
          <w:ilvl w:val="0"/>
          <w:numId w:val="94"/>
        </w:numPr>
        <w:spacing w:before="60" w:after="0" w:line="240" w:lineRule="auto"/>
        <w:contextualSpacing w:val="0"/>
        <w:jc w:val="both"/>
        <w:rPr>
          <w:rFonts w:eastAsia="Times New Roman" w:cstheme="minorHAnsi"/>
          <w:color w:val="002060"/>
          <w:sz w:val="24"/>
          <w:szCs w:val="24"/>
        </w:rPr>
      </w:pPr>
      <w:r>
        <w:rPr>
          <w:rFonts w:ascii="Calibri" w:eastAsia="Times New Roman" w:hAnsi="Calibri" w:cs="Calibri"/>
          <w:color w:val="002060"/>
          <w:sz w:val="24"/>
          <w:szCs w:val="24"/>
          <w14:ligatures w14:val="standardContextual"/>
        </w:rPr>
        <w:t>dețin aparatură pentru</w:t>
      </w:r>
      <w:r w:rsidR="00E61F47" w:rsidRPr="00247F28">
        <w:rPr>
          <w:rFonts w:eastAsia="Times New Roman" w:cstheme="minorHAnsi"/>
          <w:color w:val="002060"/>
          <w:sz w:val="24"/>
          <w:szCs w:val="24"/>
        </w:rPr>
        <w:t xml:space="preserve"> efectuarea procedurilor de diagnostic histopatologic standard și </w:t>
      </w:r>
      <w:proofErr w:type="spellStart"/>
      <w:r w:rsidR="00E61F47" w:rsidRPr="00247F28">
        <w:rPr>
          <w:rFonts w:eastAsia="Times New Roman" w:cstheme="minorHAnsi"/>
          <w:color w:val="002060"/>
          <w:sz w:val="24"/>
          <w:szCs w:val="24"/>
        </w:rPr>
        <w:t>imunohistochimie</w:t>
      </w:r>
      <w:proofErr w:type="spellEnd"/>
      <w:r w:rsidR="00E61F47" w:rsidRPr="00247F28">
        <w:rPr>
          <w:rFonts w:eastAsia="Times New Roman" w:cstheme="minorHAnsi"/>
          <w:color w:val="002060"/>
          <w:sz w:val="24"/>
          <w:szCs w:val="24"/>
        </w:rPr>
        <w:t>.</w:t>
      </w:r>
    </w:p>
    <w:p w14:paraId="550A94D3" w14:textId="77777777" w:rsidR="00E61F47" w:rsidRPr="00955FF3" w:rsidRDefault="00E61F47" w:rsidP="00E61F47">
      <w:pPr>
        <w:pStyle w:val="ListParagraph"/>
        <w:numPr>
          <w:ilvl w:val="0"/>
          <w:numId w:val="94"/>
        </w:numPr>
        <w:spacing w:before="60" w:after="0" w:line="240" w:lineRule="auto"/>
        <w:contextualSpacing w:val="0"/>
        <w:jc w:val="both"/>
        <w:rPr>
          <w:rFonts w:eastAsia="Times New Roman" w:cstheme="minorHAnsi"/>
          <w:i/>
          <w:iCs/>
          <w:color w:val="002060"/>
          <w:sz w:val="24"/>
          <w:szCs w:val="24"/>
        </w:rPr>
      </w:pPr>
      <w:r w:rsidRPr="00247F28">
        <w:rPr>
          <w:rFonts w:eastAsia="Times New Roman" w:cstheme="minorHAnsi"/>
          <w:color w:val="002060"/>
          <w:sz w:val="24"/>
          <w:szCs w:val="24"/>
        </w:rPr>
        <w:t xml:space="preserve">dețin aparatura pentru efectuarea următoarelor tehnici imagistice: </w:t>
      </w:r>
      <w:r w:rsidRPr="00955FF3">
        <w:rPr>
          <w:rFonts w:eastAsia="Times New Roman" w:cstheme="minorHAnsi"/>
          <w:i/>
          <w:iCs/>
          <w:color w:val="002060"/>
          <w:sz w:val="24"/>
          <w:szCs w:val="24"/>
        </w:rPr>
        <w:t>examinare radiografică standard; computer tomografie; rezonanță magnetică nucleară; scintigrafie; angiografie; ecografie.</w:t>
      </w:r>
    </w:p>
    <w:p w14:paraId="11FC4616" w14:textId="77777777" w:rsidR="00E61F47" w:rsidRPr="00247F28" w:rsidRDefault="00E61F47" w:rsidP="00E61F47">
      <w:pPr>
        <w:pStyle w:val="ListParagraph"/>
        <w:numPr>
          <w:ilvl w:val="0"/>
          <w:numId w:val="159"/>
        </w:numPr>
        <w:autoSpaceDE w:val="0"/>
        <w:autoSpaceDN w:val="0"/>
        <w:adjustRightInd w:val="0"/>
        <w:spacing w:before="60" w:after="0" w:line="240" w:lineRule="auto"/>
        <w:contextualSpacing w:val="0"/>
        <w:jc w:val="both"/>
        <w:rPr>
          <w:rFonts w:ascii="Calibri" w:eastAsia="Calibri" w:hAnsi="Calibri" w:cs="Calibri"/>
          <w:color w:val="002060"/>
          <w:sz w:val="24"/>
          <w:szCs w:val="24"/>
          <w14:ligatures w14:val="standardContextual"/>
        </w:rPr>
      </w:pPr>
      <w:r w:rsidRPr="00247F28">
        <w:rPr>
          <w:rFonts w:ascii="Calibri" w:eastAsia="Times New Roman" w:hAnsi="Calibri" w:cs="Calibri"/>
          <w:b/>
          <w:bCs/>
          <w:color w:val="002060"/>
          <w:sz w:val="24"/>
          <w:szCs w:val="24"/>
          <w14:ligatures w14:val="standardContextual"/>
        </w:rPr>
        <w:t>cerințe experiență</w:t>
      </w:r>
      <w:r w:rsidRPr="00247F28">
        <w:rPr>
          <w:rFonts w:ascii="Calibri" w:eastAsia="Calibri" w:hAnsi="Calibri" w:cs="Calibri"/>
          <w:color w:val="002060"/>
          <w:sz w:val="24"/>
          <w:szCs w:val="24"/>
          <w14:ligatures w14:val="standardContextual"/>
        </w:rPr>
        <w:t xml:space="preserve"> dovedită în:</w:t>
      </w:r>
    </w:p>
    <w:p w14:paraId="16196EE5" w14:textId="77777777" w:rsidR="00E61F47" w:rsidRPr="00247F28" w:rsidRDefault="00E61F47" w:rsidP="00E61F47">
      <w:pPr>
        <w:pStyle w:val="ListParagraph"/>
        <w:numPr>
          <w:ilvl w:val="0"/>
          <w:numId w:val="94"/>
        </w:numPr>
        <w:spacing w:before="60" w:after="0" w:line="240" w:lineRule="auto"/>
        <w:contextualSpacing w:val="0"/>
        <w:jc w:val="both"/>
        <w:rPr>
          <w:rFonts w:ascii="Calibri" w:eastAsia="Calibri" w:hAnsi="Calibri" w:cs="Calibri"/>
          <w:iCs/>
          <w:color w:val="002060"/>
          <w:sz w:val="24"/>
          <w:szCs w:val="24"/>
          <w14:ligatures w14:val="standardContextual"/>
        </w:rPr>
      </w:pPr>
      <w:r w:rsidRPr="00247F28">
        <w:rPr>
          <w:rFonts w:ascii="Calibri" w:eastAsia="Times New Roman" w:hAnsi="Calibri" w:cs="Calibri"/>
          <w:color w:val="002060"/>
          <w:sz w:val="24"/>
          <w:szCs w:val="24"/>
          <w14:ligatures w14:val="standardContextual"/>
        </w:rPr>
        <w:t>organizarea</w:t>
      </w:r>
      <w:r w:rsidRPr="00247F28">
        <w:rPr>
          <w:rFonts w:ascii="Calibri" w:eastAsia="Calibri" w:hAnsi="Calibri" w:cs="Calibri"/>
          <w:color w:val="002060"/>
          <w:sz w:val="24"/>
          <w:szCs w:val="24"/>
          <w14:ligatures w14:val="standardContextual"/>
        </w:rPr>
        <w:t xml:space="preserve"> de </w:t>
      </w:r>
      <w:r w:rsidRPr="00247F28">
        <w:rPr>
          <w:rFonts w:eastAsia="Times New Roman" w:cstheme="minorHAnsi"/>
          <w:color w:val="002060"/>
          <w:sz w:val="24"/>
          <w:szCs w:val="24"/>
        </w:rPr>
        <w:t>activități</w:t>
      </w:r>
      <w:r w:rsidRPr="00247F28">
        <w:rPr>
          <w:rFonts w:ascii="Calibri" w:eastAsia="Calibri" w:hAnsi="Calibri" w:cs="Calibri"/>
          <w:color w:val="002060"/>
          <w:sz w:val="24"/>
          <w:szCs w:val="24"/>
          <w14:ligatures w14:val="standardContextual"/>
        </w:rPr>
        <w:t xml:space="preserve"> de formare a personalului medical în tratarea afecțiunilor </w:t>
      </w:r>
      <w:proofErr w:type="spellStart"/>
      <w:r w:rsidRPr="00247F28">
        <w:rPr>
          <w:rFonts w:ascii="Calibri" w:eastAsia="Calibri" w:hAnsi="Calibri" w:cs="Calibri"/>
          <w:color w:val="002060"/>
          <w:sz w:val="24"/>
          <w:szCs w:val="24"/>
          <w14:ligatures w14:val="standardContextual"/>
        </w:rPr>
        <w:t>musculo-scheletale</w:t>
      </w:r>
      <w:proofErr w:type="spellEnd"/>
      <w:r w:rsidRPr="00247F28">
        <w:rPr>
          <w:rFonts w:ascii="Calibri" w:eastAsia="Calibri" w:hAnsi="Calibri" w:cs="Calibri"/>
          <w:color w:val="002060"/>
          <w:sz w:val="24"/>
          <w:szCs w:val="24"/>
          <w14:ligatures w14:val="standardContextual"/>
        </w:rPr>
        <w:t>.</w:t>
      </w:r>
    </w:p>
    <w:p w14:paraId="68C003CE" w14:textId="1AFA87EE" w:rsidR="00E61F47" w:rsidRPr="00247F28" w:rsidRDefault="004C1F4D" w:rsidP="00E61F47">
      <w:pPr>
        <w:pStyle w:val="ListParagraph"/>
        <w:numPr>
          <w:ilvl w:val="0"/>
          <w:numId w:val="93"/>
        </w:numPr>
        <w:tabs>
          <w:tab w:val="left" w:pos="11057"/>
        </w:tabs>
        <w:autoSpaceDE w:val="0"/>
        <w:autoSpaceDN w:val="0"/>
        <w:adjustRightInd w:val="0"/>
        <w:spacing w:before="60" w:after="0" w:line="240" w:lineRule="auto"/>
        <w:contextualSpacing w:val="0"/>
        <w:jc w:val="both"/>
        <w:rPr>
          <w:rFonts w:ascii="Calibri" w:eastAsia="Calibri" w:hAnsi="Calibri" w:cs="Calibri"/>
          <w:color w:val="002060"/>
          <w:sz w:val="24"/>
          <w:szCs w:val="24"/>
          <w14:ligatures w14:val="standardContextual"/>
        </w:rPr>
      </w:pPr>
      <w:r>
        <w:rPr>
          <w:rFonts w:ascii="Calibri" w:eastAsia="Calibri" w:hAnsi="Calibri" w:cs="Calibri"/>
          <w:b/>
          <w:bCs/>
          <w:color w:val="002060"/>
          <w:sz w:val="24"/>
          <w:szCs w:val="24"/>
          <w14:ligatures w14:val="standardContextual"/>
        </w:rPr>
        <w:t xml:space="preserve">Entități </w:t>
      </w:r>
      <w:r w:rsidRPr="00247F28">
        <w:rPr>
          <w:rFonts w:ascii="Calibri" w:eastAsia="Calibri" w:hAnsi="Calibri" w:cs="Calibri"/>
          <w:b/>
          <w:bCs/>
          <w:color w:val="002060"/>
          <w:sz w:val="24"/>
          <w:szCs w:val="24"/>
          <w14:ligatures w14:val="standardContextual"/>
        </w:rPr>
        <w:t xml:space="preserve">cu activitate relevantă pentru activitățile proiectului </w:t>
      </w:r>
      <w:r w:rsidRPr="00247F28">
        <w:rPr>
          <w:rFonts w:ascii="Calibri" w:eastAsia="Calibri" w:hAnsi="Calibri" w:cs="Calibri"/>
          <w:i/>
          <w:iCs/>
          <w:color w:val="002060"/>
          <w:sz w:val="24"/>
          <w:szCs w:val="24"/>
          <w14:ligatures w14:val="standardContextual"/>
        </w:rPr>
        <w:t xml:space="preserve">(ex. </w:t>
      </w:r>
      <w:r>
        <w:rPr>
          <w:rFonts w:ascii="Calibri" w:eastAsia="Calibri" w:hAnsi="Calibri" w:cs="Calibri"/>
          <w:i/>
          <w:iCs/>
          <w:color w:val="002060"/>
          <w:sz w:val="24"/>
          <w:szCs w:val="24"/>
          <w14:ligatures w14:val="standardContextual"/>
        </w:rPr>
        <w:t xml:space="preserve">ONG - </w:t>
      </w:r>
      <w:r w:rsidRPr="00247F28">
        <w:rPr>
          <w:rFonts w:ascii="Calibri" w:eastAsia="Calibri" w:hAnsi="Calibri" w:cs="Calibri"/>
          <w:i/>
          <w:iCs/>
          <w:color w:val="002060"/>
          <w:sz w:val="24"/>
          <w:szCs w:val="24"/>
          <w14:ligatures w14:val="standardContextual"/>
        </w:rPr>
        <w:t>asociații profesionale sau non profesionale relevante pentru tipologia afecțiunilor cărora li se adresează  activitățile proiectului</w:t>
      </w:r>
      <w:r>
        <w:rPr>
          <w:rFonts w:ascii="Calibri" w:eastAsia="Calibri" w:hAnsi="Calibri" w:cs="Calibri"/>
          <w:i/>
          <w:iCs/>
          <w:color w:val="002060"/>
          <w:sz w:val="24"/>
          <w:szCs w:val="24"/>
          <w14:ligatures w14:val="standardContextual"/>
        </w:rPr>
        <w:t xml:space="preserve">, Institutul Național de Sănătate Publică, </w:t>
      </w:r>
      <w:r w:rsidRPr="00247F28">
        <w:rPr>
          <w:rFonts w:ascii="Calibri" w:eastAsia="Calibri" w:hAnsi="Calibri" w:cs="Calibri"/>
          <w:i/>
          <w:iCs/>
          <w:color w:val="002060"/>
          <w:sz w:val="24"/>
          <w:szCs w:val="24"/>
          <w14:ligatures w14:val="standardContextual"/>
        </w:rPr>
        <w:t>etc.)</w:t>
      </w:r>
    </w:p>
    <w:p w14:paraId="24A7C0D1" w14:textId="1E97AA59" w:rsidR="00535213" w:rsidRPr="0067553C" w:rsidRDefault="00535213" w:rsidP="0067553C">
      <w:pPr>
        <w:pStyle w:val="ListParagraph"/>
        <w:autoSpaceDE w:val="0"/>
        <w:autoSpaceDN w:val="0"/>
        <w:adjustRightInd w:val="0"/>
        <w:spacing w:before="60" w:after="0" w:line="240" w:lineRule="auto"/>
        <w:ind w:left="360"/>
        <w:contextualSpacing w:val="0"/>
        <w:jc w:val="both"/>
        <w:rPr>
          <w:rFonts w:cstheme="minorHAnsi"/>
          <w:b/>
          <w:bCs/>
          <w:color w:val="002060"/>
          <w:sz w:val="24"/>
          <w:szCs w:val="24"/>
        </w:rPr>
      </w:pPr>
    </w:p>
    <w:p w14:paraId="3804FA1E" w14:textId="41E61D67" w:rsidR="00DA2E51" w:rsidRPr="0067553C" w:rsidRDefault="0A1D1447" w:rsidP="0067553C">
      <w:pPr>
        <w:pStyle w:val="ListParagraph"/>
        <w:numPr>
          <w:ilvl w:val="2"/>
          <w:numId w:val="58"/>
        </w:numPr>
        <w:spacing w:before="60" w:after="0" w:line="240" w:lineRule="auto"/>
        <w:ind w:left="284" w:hanging="284"/>
        <w:contextualSpacing w:val="0"/>
        <w:jc w:val="both"/>
        <w:outlineLvl w:val="2"/>
        <w:rPr>
          <w:rFonts w:cstheme="minorHAnsi"/>
          <w:b/>
          <w:bCs/>
          <w:color w:val="002060"/>
          <w:sz w:val="24"/>
          <w:szCs w:val="24"/>
        </w:rPr>
      </w:pPr>
      <w:bookmarkStart w:id="150" w:name="_Toc135034603"/>
      <w:bookmarkStart w:id="151" w:name="_Toc135034744"/>
      <w:bookmarkStart w:id="152" w:name="_Toc135061186"/>
      <w:bookmarkStart w:id="153" w:name="_Toc135061338"/>
      <w:bookmarkStart w:id="154" w:name="_Toc135034604"/>
      <w:bookmarkStart w:id="155" w:name="_Toc135034745"/>
      <w:bookmarkStart w:id="156" w:name="_Toc135061187"/>
      <w:bookmarkStart w:id="157" w:name="_Toc135061339"/>
      <w:bookmarkStart w:id="158" w:name="_Toc135034605"/>
      <w:bookmarkStart w:id="159" w:name="_Toc135034746"/>
      <w:bookmarkStart w:id="160" w:name="_Toc135061188"/>
      <w:bookmarkStart w:id="161" w:name="_Toc135061340"/>
      <w:bookmarkStart w:id="162" w:name="_Toc161844663"/>
      <w:bookmarkEnd w:id="150"/>
      <w:bookmarkEnd w:id="151"/>
      <w:bookmarkEnd w:id="152"/>
      <w:bookmarkEnd w:id="153"/>
      <w:bookmarkEnd w:id="154"/>
      <w:bookmarkEnd w:id="155"/>
      <w:bookmarkEnd w:id="156"/>
      <w:bookmarkEnd w:id="157"/>
      <w:bookmarkEnd w:id="158"/>
      <w:bookmarkEnd w:id="159"/>
      <w:bookmarkEnd w:id="160"/>
      <w:bookmarkEnd w:id="161"/>
      <w:r w:rsidRPr="0067553C">
        <w:rPr>
          <w:rFonts w:cstheme="minorHAnsi"/>
          <w:b/>
          <w:bCs/>
          <w:color w:val="002060"/>
          <w:sz w:val="24"/>
          <w:szCs w:val="24"/>
        </w:rPr>
        <w:t>Reguli și cerințe privind parteneriatul</w:t>
      </w:r>
      <w:bookmarkEnd w:id="162"/>
    </w:p>
    <w:p w14:paraId="666FFD22" w14:textId="4C79CA69" w:rsidR="00004A48" w:rsidRDefault="007413B1" w:rsidP="00125270">
      <w:pPr>
        <w:autoSpaceDE w:val="0"/>
        <w:autoSpaceDN w:val="0"/>
        <w:adjustRightInd w:val="0"/>
        <w:spacing w:before="60" w:after="0" w:line="240" w:lineRule="auto"/>
        <w:jc w:val="both"/>
        <w:rPr>
          <w:rFonts w:cstheme="minorHAnsi"/>
          <w:color w:val="002060"/>
          <w:sz w:val="24"/>
          <w:szCs w:val="24"/>
        </w:rPr>
      </w:pPr>
      <w:r w:rsidRPr="0067553C">
        <w:rPr>
          <w:rFonts w:cstheme="minorHAnsi"/>
          <w:iCs/>
          <w:color w:val="002060"/>
          <w:sz w:val="24"/>
          <w:szCs w:val="24"/>
        </w:rPr>
        <w:t xml:space="preserve">În cadrul acestui apel de proiecte, propunerile de proiecte depuse </w:t>
      </w:r>
      <w:r w:rsidRPr="008A21C2">
        <w:rPr>
          <w:rFonts w:cstheme="minorHAnsi"/>
          <w:iCs/>
          <w:color w:val="002060"/>
          <w:sz w:val="24"/>
          <w:szCs w:val="24"/>
        </w:rPr>
        <w:t xml:space="preserve">se </w:t>
      </w:r>
      <w:r w:rsidR="00E61F47">
        <w:rPr>
          <w:rFonts w:cstheme="minorHAnsi"/>
          <w:iCs/>
          <w:color w:val="002060"/>
          <w:sz w:val="24"/>
          <w:szCs w:val="24"/>
        </w:rPr>
        <w:t>pot</w:t>
      </w:r>
      <w:r w:rsidRPr="008A21C2">
        <w:rPr>
          <w:rFonts w:cstheme="minorHAnsi"/>
          <w:iCs/>
          <w:color w:val="002060"/>
          <w:sz w:val="24"/>
          <w:szCs w:val="24"/>
        </w:rPr>
        <w:t xml:space="preserve"> implementa</w:t>
      </w:r>
      <w:r w:rsidR="00955FF3">
        <w:rPr>
          <w:rFonts w:cstheme="minorHAnsi"/>
          <w:iCs/>
          <w:color w:val="002060"/>
          <w:sz w:val="24"/>
          <w:szCs w:val="24"/>
        </w:rPr>
        <w:t xml:space="preserve"> inclusiv</w:t>
      </w:r>
      <w:r w:rsidRPr="008A21C2">
        <w:rPr>
          <w:rFonts w:cstheme="minorHAnsi"/>
          <w:iCs/>
          <w:color w:val="002060"/>
          <w:sz w:val="24"/>
          <w:szCs w:val="24"/>
        </w:rPr>
        <w:t xml:space="preserve"> în parteneriat</w:t>
      </w:r>
      <w:r w:rsidR="00E61F47">
        <w:rPr>
          <w:rFonts w:cstheme="minorHAnsi"/>
          <w:iCs/>
          <w:color w:val="002060"/>
          <w:sz w:val="24"/>
          <w:szCs w:val="24"/>
        </w:rPr>
        <w:t>.</w:t>
      </w:r>
    </w:p>
    <w:p w14:paraId="278E1069" w14:textId="7EE69188"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cadrul parteneriatului, se va desemna obligatoriu ca lider al parteneriatului o entitate înregistrată fiscal în România.</w:t>
      </w:r>
    </w:p>
    <w:p w14:paraId="101853B4" w14:textId="3AADA8CB" w:rsidR="00D04B9D" w:rsidRDefault="00D04B9D"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Alegerea partenerilor este în exclusivitate de competența solicitantului, în calitate de lider al parteneriatului. </w:t>
      </w:r>
    </w:p>
    <w:p w14:paraId="7CC84A03" w14:textId="77777777" w:rsidR="0097702C" w:rsidRPr="0067553C" w:rsidRDefault="0097702C" w:rsidP="0067553C">
      <w:pPr>
        <w:spacing w:before="60" w:after="0" w:line="240" w:lineRule="auto"/>
        <w:jc w:val="both"/>
        <w:rPr>
          <w:rFonts w:cstheme="minorHAnsi"/>
          <w:color w:val="002060"/>
          <w:sz w:val="24"/>
          <w:szCs w:val="24"/>
        </w:rPr>
      </w:pPr>
    </w:p>
    <w:p w14:paraId="104FE5C7" w14:textId="6A4CACA5" w:rsidR="00D04B9D" w:rsidRPr="0067553C" w:rsidRDefault="00D04B9D" w:rsidP="0067553C">
      <w:pPr>
        <w:spacing w:before="60" w:after="0" w:line="240" w:lineRule="auto"/>
        <w:jc w:val="both"/>
        <w:rPr>
          <w:color w:val="C00000"/>
          <w:sz w:val="24"/>
          <w:szCs w:val="24"/>
        </w:rPr>
      </w:pPr>
      <w:r w:rsidRPr="0067553C">
        <w:rPr>
          <w:b/>
          <w:bCs/>
          <w:color w:val="C00000"/>
          <w:sz w:val="24"/>
          <w:szCs w:val="24"/>
        </w:rPr>
        <w:t>Atenție!</w:t>
      </w:r>
      <w:r w:rsidRPr="0067553C">
        <w:rPr>
          <w:color w:val="C00000"/>
          <w:sz w:val="24"/>
          <w:szCs w:val="24"/>
        </w:rPr>
        <w:t xml:space="preserve"> </w:t>
      </w:r>
    </w:p>
    <w:p w14:paraId="642EBE69" w14:textId="5CD0BD6A" w:rsidR="00D04B9D" w:rsidRDefault="00D04B9D" w:rsidP="0067553C">
      <w:pPr>
        <w:pStyle w:val="ListParagraph"/>
        <w:numPr>
          <w:ilvl w:val="0"/>
          <w:numId w:val="124"/>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Solicitanții entități finanțate din fonduri publice care intenționează să selecteze parteneri din sectorul privat pentru implementarea proiectelor au obligația de a respecta prevederile relevante din Ordonanța de urgență a Guvernului nr. 133/2021</w:t>
      </w:r>
      <w:r w:rsidR="00E81441" w:rsidRPr="0067553C">
        <w:rPr>
          <w:rFonts w:cstheme="minorHAnsi"/>
          <w:color w:val="002060"/>
          <w:sz w:val="24"/>
          <w:szCs w:val="24"/>
        </w:rPr>
        <w:t>, cu modificările și completările ulterioare.</w:t>
      </w:r>
    </w:p>
    <w:p w14:paraId="64DE7271" w14:textId="3BADD59B" w:rsidR="00A028CA" w:rsidRPr="0067553C" w:rsidRDefault="00A028CA" w:rsidP="0067553C">
      <w:pPr>
        <w:pStyle w:val="ListParagraph"/>
        <w:numPr>
          <w:ilvl w:val="0"/>
          <w:numId w:val="124"/>
        </w:numPr>
        <w:spacing w:before="60" w:after="0" w:line="240" w:lineRule="auto"/>
        <w:contextualSpacing w:val="0"/>
        <w:jc w:val="both"/>
        <w:rPr>
          <w:rFonts w:cstheme="minorHAnsi"/>
          <w:color w:val="002060"/>
          <w:sz w:val="24"/>
          <w:szCs w:val="24"/>
        </w:rPr>
      </w:pPr>
      <w:r w:rsidRPr="00A028CA">
        <w:rPr>
          <w:rFonts w:cstheme="minorHAnsi"/>
          <w:color w:val="002060"/>
          <w:sz w:val="24"/>
          <w:szCs w:val="24"/>
        </w:rPr>
        <w:t xml:space="preserve">Solicitanții entități finanțate din fonduri publice care intenționează să selecteze parteneri din sectorul privat pentru implementarea proiectelor vor cere acestora prin documentația de selecție să depună o declarație pe propria răspundere din care să rezulte că nu au mai fost </w:t>
      </w:r>
      <w:r w:rsidRPr="00A028CA">
        <w:rPr>
          <w:rFonts w:cstheme="minorHAnsi"/>
          <w:color w:val="002060"/>
          <w:sz w:val="24"/>
          <w:szCs w:val="24"/>
        </w:rPr>
        <w:lastRenderedPageBreak/>
        <w:t>selectați în alt proiect finanțat / alte proiecte finanțate din Programul Sănătate și ulterior au renunțat la finanțare.</w:t>
      </w:r>
    </w:p>
    <w:p w14:paraId="704BA80B" w14:textId="10D28210" w:rsidR="00D04B9D" w:rsidRPr="0067553C" w:rsidRDefault="00D04B9D" w:rsidP="0067553C">
      <w:pPr>
        <w:pStyle w:val="ListParagraph"/>
        <w:numPr>
          <w:ilvl w:val="0"/>
          <w:numId w:val="124"/>
        </w:numPr>
        <w:spacing w:before="60" w:after="0" w:line="240" w:lineRule="auto"/>
        <w:contextualSpacing w:val="0"/>
        <w:jc w:val="both"/>
        <w:rPr>
          <w:rFonts w:cstheme="minorHAnsi"/>
          <w:b/>
          <w:bCs/>
          <w:color w:val="002060"/>
          <w:sz w:val="24"/>
          <w:szCs w:val="24"/>
        </w:rPr>
      </w:pPr>
      <w:r w:rsidRPr="0067553C">
        <w:rPr>
          <w:rFonts w:cstheme="minorHAnsi"/>
          <w:color w:val="002060"/>
          <w:sz w:val="24"/>
          <w:szCs w:val="24"/>
        </w:rPr>
        <w:t xml:space="preserve">În procesul de selecție a partenerilor privați, solicitanții entități finanțate din fonduri publice au obligația de a îndeplini procedura prevăzută în </w:t>
      </w:r>
      <w:r w:rsidRPr="0067553C">
        <w:rPr>
          <w:rFonts w:cstheme="minorHAnsi"/>
          <w:b/>
          <w:bCs/>
          <w:color w:val="002060"/>
          <w:sz w:val="24"/>
          <w:szCs w:val="24"/>
        </w:rPr>
        <w:t xml:space="preserve">Anexa nr. 9: Procedura de selecție a partenerilor </w:t>
      </w:r>
      <w:bookmarkStart w:id="163" w:name="_Hlk145510754"/>
      <w:r w:rsidRPr="0067553C">
        <w:rPr>
          <w:rFonts w:cstheme="minorHAnsi"/>
          <w:b/>
          <w:bCs/>
          <w:color w:val="002060"/>
          <w:sz w:val="24"/>
          <w:szCs w:val="24"/>
        </w:rPr>
        <w:t>entități private</w:t>
      </w:r>
      <w:bookmarkEnd w:id="163"/>
      <w:r w:rsidRPr="0067553C">
        <w:rPr>
          <w:rFonts w:cstheme="minorHAnsi"/>
          <w:b/>
          <w:bCs/>
          <w:color w:val="002060"/>
          <w:sz w:val="24"/>
          <w:szCs w:val="24"/>
        </w:rPr>
        <w:t>.</w:t>
      </w:r>
    </w:p>
    <w:p w14:paraId="217AAF66" w14:textId="77103125" w:rsidR="00D04B9D" w:rsidRPr="0067553C" w:rsidRDefault="00D04B9D" w:rsidP="0067553C">
      <w:pPr>
        <w:pStyle w:val="ListParagraph"/>
        <w:numPr>
          <w:ilvl w:val="0"/>
          <w:numId w:val="124"/>
        </w:numPr>
        <w:spacing w:before="60" w:after="0" w:line="240" w:lineRule="auto"/>
        <w:contextualSpacing w:val="0"/>
        <w:jc w:val="both"/>
        <w:rPr>
          <w:rFonts w:eastAsia="Calibri" w:cstheme="minorHAnsi"/>
          <w:sz w:val="24"/>
          <w:szCs w:val="24"/>
        </w:rPr>
      </w:pPr>
      <w:r w:rsidRPr="0067553C">
        <w:rPr>
          <w:rFonts w:cstheme="minorHAnsi"/>
          <w:color w:val="002060"/>
          <w:sz w:val="24"/>
          <w:szCs w:val="24"/>
        </w:rPr>
        <w:t xml:space="preserve">Partenerii vor fi selectați astfel încât să desfășoare activități relevante pentru domeniul proiectului, în funcție de obiectivul proiectului care va fi depus. </w:t>
      </w:r>
      <w:r w:rsidRPr="0067553C">
        <w:rPr>
          <w:rFonts w:eastAsia="Calibri" w:cstheme="minorHAnsi"/>
          <w:color w:val="002060"/>
          <w:sz w:val="24"/>
          <w:szCs w:val="24"/>
        </w:rPr>
        <w:t>Selecția partenerului/ partenerilor s-a realizat cu respectarea legislației europene și naționale, este prezentată motivarea selectării  și rolul concret al fiecărui partener/</w:t>
      </w:r>
      <w:r w:rsidR="00E81441" w:rsidRPr="0067553C">
        <w:rPr>
          <w:rFonts w:eastAsia="Calibri" w:cstheme="minorHAnsi"/>
          <w:color w:val="002060"/>
          <w:sz w:val="24"/>
          <w:szCs w:val="24"/>
        </w:rPr>
        <w:t xml:space="preserve"> </w:t>
      </w:r>
      <w:r w:rsidRPr="0067553C">
        <w:rPr>
          <w:rFonts w:eastAsia="Calibri" w:cstheme="minorHAnsi"/>
          <w:color w:val="002060"/>
          <w:sz w:val="24"/>
          <w:szCs w:val="24"/>
        </w:rPr>
        <w:t>fiecărui tip de parteneri și fiecare dintre parteneri, acolo unde este cazul, este implicat în cel puțin o activitate relevantă</w:t>
      </w:r>
      <w:r w:rsidR="00E81441" w:rsidRPr="0067553C">
        <w:rPr>
          <w:rFonts w:eastAsia="Calibri" w:cstheme="minorHAnsi"/>
          <w:color w:val="002060"/>
          <w:sz w:val="24"/>
          <w:szCs w:val="24"/>
        </w:rPr>
        <w:t>.</w:t>
      </w:r>
    </w:p>
    <w:p w14:paraId="271346BB" w14:textId="734FD606" w:rsidR="00EA1AE1" w:rsidRDefault="00EA1AE1" w:rsidP="0067553C">
      <w:pPr>
        <w:pStyle w:val="ListParagraph"/>
        <w:numPr>
          <w:ilvl w:val="0"/>
          <w:numId w:val="124"/>
        </w:numPr>
        <w:spacing w:before="60" w:after="0" w:line="240" w:lineRule="auto"/>
        <w:contextualSpacing w:val="0"/>
        <w:jc w:val="both"/>
        <w:rPr>
          <w:rFonts w:cstheme="minorHAnsi"/>
          <w:iCs/>
          <w:color w:val="002060"/>
          <w:sz w:val="24"/>
          <w:szCs w:val="24"/>
        </w:rPr>
      </w:pPr>
      <w:r w:rsidRPr="00EA1AE1">
        <w:rPr>
          <w:rFonts w:cstheme="minorHAnsi"/>
          <w:iCs/>
          <w:color w:val="002060"/>
          <w:sz w:val="24"/>
          <w:szCs w:val="24"/>
        </w:rPr>
        <w:t xml:space="preserve">Alegerea partenerilor este în exclusivitate </w:t>
      </w:r>
      <w:r w:rsidR="00AC6FA2">
        <w:rPr>
          <w:rFonts w:cstheme="minorHAnsi"/>
          <w:iCs/>
          <w:color w:val="002060"/>
          <w:sz w:val="24"/>
          <w:szCs w:val="24"/>
        </w:rPr>
        <w:t>în</w:t>
      </w:r>
      <w:r w:rsidRPr="00EA1AE1">
        <w:rPr>
          <w:rFonts w:cstheme="minorHAnsi"/>
          <w:iCs/>
          <w:color w:val="002060"/>
          <w:sz w:val="24"/>
          <w:szCs w:val="24"/>
        </w:rPr>
        <w:t xml:space="preserve"> competența solicitantului, în calitate de lider al parteneriatului.</w:t>
      </w:r>
    </w:p>
    <w:p w14:paraId="0FB02254" w14:textId="1E29774D" w:rsidR="009E5857" w:rsidRPr="0067553C" w:rsidRDefault="009E5857" w:rsidP="009E5857">
      <w:pPr>
        <w:pStyle w:val="ListParagraph"/>
        <w:numPr>
          <w:ilvl w:val="0"/>
          <w:numId w:val="124"/>
        </w:numPr>
        <w:spacing w:before="60" w:after="0" w:line="240" w:lineRule="auto"/>
        <w:contextualSpacing w:val="0"/>
        <w:jc w:val="both"/>
        <w:rPr>
          <w:rFonts w:eastAsia="Calibri" w:cstheme="minorHAnsi"/>
          <w:sz w:val="24"/>
          <w:szCs w:val="24"/>
        </w:rPr>
      </w:pPr>
      <w:r w:rsidRPr="0067553C">
        <w:rPr>
          <w:rFonts w:cstheme="minorHAnsi"/>
          <w:color w:val="002060"/>
          <w:sz w:val="24"/>
          <w:szCs w:val="24"/>
        </w:rPr>
        <w:t xml:space="preserve">Partenerii vor fi selectați astfel încât să desfășoare activități relevante pentru domeniul proiectului, în funcție de obiectivul proiectului care va fi depus. </w:t>
      </w:r>
      <w:r w:rsidRPr="0067553C">
        <w:rPr>
          <w:rFonts w:eastAsia="Calibri" w:cstheme="minorHAnsi"/>
          <w:color w:val="002060"/>
          <w:sz w:val="24"/>
          <w:szCs w:val="24"/>
        </w:rPr>
        <w:t>Selecția partenerului/ partenerilor s</w:t>
      </w:r>
      <w:r>
        <w:rPr>
          <w:rFonts w:eastAsia="Calibri" w:cstheme="minorHAnsi"/>
          <w:color w:val="002060"/>
          <w:sz w:val="24"/>
          <w:szCs w:val="24"/>
        </w:rPr>
        <w:t>e</w:t>
      </w:r>
      <w:r w:rsidRPr="0067553C">
        <w:rPr>
          <w:rFonts w:eastAsia="Calibri" w:cstheme="minorHAnsi"/>
          <w:color w:val="002060"/>
          <w:sz w:val="24"/>
          <w:szCs w:val="24"/>
        </w:rPr>
        <w:t xml:space="preserve"> realiz</w:t>
      </w:r>
      <w:r>
        <w:rPr>
          <w:rFonts w:eastAsia="Calibri" w:cstheme="minorHAnsi"/>
          <w:color w:val="002060"/>
          <w:sz w:val="24"/>
          <w:szCs w:val="24"/>
        </w:rPr>
        <w:t>ează</w:t>
      </w:r>
      <w:r w:rsidRPr="0067553C">
        <w:rPr>
          <w:rFonts w:eastAsia="Calibri" w:cstheme="minorHAnsi"/>
          <w:color w:val="002060"/>
          <w:sz w:val="24"/>
          <w:szCs w:val="24"/>
        </w:rPr>
        <w:t xml:space="preserve"> cu respectarea legislației europene și naționale, este prezentată motivarea selectării și rolul concret al fiecărui partener/ fiecărui tip de parteneri</w:t>
      </w:r>
      <w:r w:rsidR="008B26E4">
        <w:rPr>
          <w:rFonts w:eastAsia="Calibri" w:cstheme="minorHAnsi"/>
          <w:color w:val="002060"/>
          <w:sz w:val="24"/>
          <w:szCs w:val="24"/>
        </w:rPr>
        <w:t>, iar</w:t>
      </w:r>
      <w:r w:rsidRPr="0067553C">
        <w:rPr>
          <w:rFonts w:eastAsia="Calibri" w:cstheme="minorHAnsi"/>
          <w:color w:val="002060"/>
          <w:sz w:val="24"/>
          <w:szCs w:val="24"/>
        </w:rPr>
        <w:t xml:space="preserve"> fiecare dintre parteneri, acolo unde este cazul, este implicat în cel puțin o activitate relevantă.</w:t>
      </w:r>
    </w:p>
    <w:p w14:paraId="7AA7AA34" w14:textId="16230262" w:rsidR="00D04B9D" w:rsidRPr="0067553C" w:rsidRDefault="00D04B9D" w:rsidP="0067553C">
      <w:pPr>
        <w:pStyle w:val="ListParagraph"/>
        <w:numPr>
          <w:ilvl w:val="0"/>
          <w:numId w:val="124"/>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Pot fi selectați doar parteneri individuali, nu consorții, asociații de parteneri, grupuri de societăți.</w:t>
      </w:r>
    </w:p>
    <w:p w14:paraId="601D29A0" w14:textId="77777777" w:rsidR="00826358" w:rsidRPr="003D0BAC" w:rsidRDefault="00D04B9D" w:rsidP="00826358">
      <w:pPr>
        <w:pStyle w:val="ListParagraph"/>
        <w:numPr>
          <w:ilvl w:val="0"/>
          <w:numId w:val="124"/>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r w:rsidR="00826358" w:rsidRPr="00826358">
        <w:rPr>
          <w:rFonts w:cstheme="minorHAnsi"/>
          <w:iCs/>
          <w:color w:val="002060"/>
          <w:sz w:val="24"/>
          <w:szCs w:val="24"/>
        </w:rPr>
        <w:t xml:space="preserve">, </w:t>
      </w:r>
      <w:r w:rsidR="00826358" w:rsidRPr="003D0BAC">
        <w:rPr>
          <w:rFonts w:cstheme="minorHAnsi"/>
          <w:iCs/>
          <w:color w:val="002060"/>
          <w:sz w:val="24"/>
          <w:szCs w:val="24"/>
        </w:rPr>
        <w:t>prin</w:t>
      </w:r>
      <w:r w:rsidR="00826358" w:rsidRPr="003D0BAC">
        <w:rPr>
          <w:rFonts w:cstheme="minorHAnsi"/>
          <w:color w:val="002060"/>
          <w:sz w:val="24"/>
          <w:szCs w:val="24"/>
        </w:rPr>
        <w:t xml:space="preserve"> elaborarea unei </w:t>
      </w:r>
      <w:r w:rsidR="00826358" w:rsidRPr="003D0BAC">
        <w:rPr>
          <w:rFonts w:cstheme="minorHAnsi"/>
          <w:b/>
          <w:bCs/>
          <w:i/>
          <w:iCs/>
          <w:color w:val="002060"/>
          <w:sz w:val="24"/>
          <w:szCs w:val="24"/>
        </w:rPr>
        <w:t>Note justificative</w:t>
      </w:r>
      <w:r w:rsidR="00826358" w:rsidRPr="003D0BAC">
        <w:rPr>
          <w:rFonts w:cstheme="minorHAnsi"/>
          <w:color w:val="002060"/>
          <w:sz w:val="24"/>
          <w:szCs w:val="24"/>
        </w:rPr>
        <w:t xml:space="preserve"> </w:t>
      </w:r>
      <w:r w:rsidR="00826358" w:rsidRPr="003D0BAC">
        <w:rPr>
          <w:rFonts w:cstheme="minorHAnsi"/>
          <w:b/>
          <w:bCs/>
          <w:i/>
          <w:iCs/>
          <w:color w:val="002060"/>
          <w:sz w:val="24"/>
          <w:szCs w:val="24"/>
        </w:rPr>
        <w:t>privind valoarea adăugată a parteneriatului</w:t>
      </w:r>
      <w:r w:rsidR="00826358" w:rsidRPr="003D0BAC">
        <w:rPr>
          <w:rFonts w:cstheme="minorHAnsi"/>
          <w:color w:val="002060"/>
          <w:sz w:val="24"/>
          <w:szCs w:val="24"/>
        </w:rPr>
        <w:t xml:space="preserve"> care va conține o descriere a rolului partenerului/ partenerilor în implementarea proiectului</w:t>
      </w:r>
    </w:p>
    <w:p w14:paraId="7C4A790C" w14:textId="77777777" w:rsidR="0097702C" w:rsidRPr="0067553C" w:rsidRDefault="0097702C" w:rsidP="0067553C">
      <w:pPr>
        <w:spacing w:before="60" w:after="0" w:line="240" w:lineRule="auto"/>
        <w:jc w:val="both"/>
        <w:rPr>
          <w:rFonts w:cstheme="minorHAnsi"/>
          <w:b/>
          <w:bCs/>
          <w:iCs/>
          <w:color w:val="C00000"/>
          <w:sz w:val="24"/>
          <w:szCs w:val="24"/>
        </w:rPr>
      </w:pPr>
    </w:p>
    <w:p w14:paraId="70BEE7E1" w14:textId="7AF3E1C9" w:rsidR="00D04B9D" w:rsidRPr="0067553C" w:rsidRDefault="00D04B9D" w:rsidP="0067553C">
      <w:pPr>
        <w:spacing w:before="60" w:after="0" w:line="240" w:lineRule="auto"/>
        <w:jc w:val="both"/>
        <w:rPr>
          <w:rFonts w:cstheme="minorHAnsi"/>
          <w:b/>
          <w:bCs/>
          <w:iCs/>
          <w:color w:val="C00000"/>
          <w:sz w:val="24"/>
          <w:szCs w:val="24"/>
        </w:rPr>
      </w:pPr>
      <w:r w:rsidRPr="0067553C">
        <w:rPr>
          <w:rFonts w:cstheme="minorHAnsi"/>
          <w:b/>
          <w:bCs/>
          <w:iCs/>
          <w:color w:val="C00000"/>
          <w:sz w:val="24"/>
          <w:szCs w:val="24"/>
        </w:rPr>
        <w:t>Atenție!</w:t>
      </w:r>
    </w:p>
    <w:p w14:paraId="66D2912E" w14:textId="3C27AB98" w:rsidR="00D04B9D" w:rsidRPr="0067553C" w:rsidRDefault="00575C5F" w:rsidP="0067553C">
      <w:pPr>
        <w:pStyle w:val="ListParagraph"/>
        <w:numPr>
          <w:ilvl w:val="0"/>
          <w:numId w:val="40"/>
        </w:numPr>
        <w:spacing w:before="60" w:after="0" w:line="240" w:lineRule="auto"/>
        <w:contextualSpacing w:val="0"/>
        <w:jc w:val="both"/>
        <w:rPr>
          <w:rFonts w:cstheme="minorHAnsi"/>
          <w:b/>
          <w:bCs/>
          <w:iCs/>
          <w:color w:val="002060"/>
          <w:sz w:val="24"/>
          <w:szCs w:val="24"/>
        </w:rPr>
      </w:pPr>
      <w:r w:rsidRPr="0067553C">
        <w:rPr>
          <w:rFonts w:cstheme="minorHAnsi"/>
          <w:iCs/>
          <w:color w:val="002060"/>
          <w:sz w:val="24"/>
          <w:szCs w:val="24"/>
        </w:rPr>
        <w:t xml:space="preserve">NU vor fi selectați parteneri în scopul realizării </w:t>
      </w:r>
      <w:r>
        <w:rPr>
          <w:rFonts w:cstheme="minorHAnsi"/>
          <w:iCs/>
          <w:color w:val="002060"/>
          <w:sz w:val="24"/>
          <w:szCs w:val="24"/>
        </w:rPr>
        <w:t>unor</w:t>
      </w:r>
      <w:r w:rsidRPr="0067553C">
        <w:rPr>
          <w:rFonts w:cstheme="minorHAnsi"/>
          <w:iCs/>
          <w:color w:val="002060"/>
          <w:sz w:val="24"/>
          <w:szCs w:val="24"/>
        </w:rPr>
        <w:t xml:space="preserve"> acțiuni </w:t>
      </w:r>
      <w:r w:rsidR="00D04B9D" w:rsidRPr="0067553C">
        <w:rPr>
          <w:rFonts w:cstheme="minorHAnsi"/>
          <w:iCs/>
          <w:color w:val="002060"/>
          <w:sz w:val="24"/>
          <w:szCs w:val="24"/>
        </w:rPr>
        <w:t xml:space="preserve">de tipul: </w:t>
      </w:r>
      <w:r w:rsidR="00D04B9D" w:rsidRPr="0067553C">
        <w:rPr>
          <w:rFonts w:cstheme="minorHAnsi"/>
          <w:i/>
          <w:color w:val="002060"/>
          <w:sz w:val="24"/>
          <w:szCs w:val="24"/>
        </w:rPr>
        <w:t>servicii hoteliere, furnizare de bunuri, organizare eveniment</w:t>
      </w:r>
      <w:r>
        <w:rPr>
          <w:rFonts w:cstheme="minorHAnsi"/>
          <w:i/>
          <w:color w:val="002060"/>
          <w:sz w:val="24"/>
          <w:szCs w:val="24"/>
        </w:rPr>
        <w:t>e (acțiuni care nu contribuie direct la realizare rezultatelor previzionate in proiect)</w:t>
      </w:r>
      <w:r w:rsidR="00D04B9D" w:rsidRPr="0067553C">
        <w:rPr>
          <w:rFonts w:cstheme="minorHAnsi"/>
          <w:iCs/>
          <w:color w:val="002060"/>
          <w:sz w:val="24"/>
          <w:szCs w:val="24"/>
        </w:rPr>
        <w:t xml:space="preserve">. </w:t>
      </w:r>
      <w:r w:rsidR="00D04B9D" w:rsidRPr="0067553C">
        <w:rPr>
          <w:rFonts w:cstheme="minorHAnsi"/>
          <w:b/>
          <w:bCs/>
          <w:iCs/>
          <w:color w:val="002060"/>
          <w:sz w:val="24"/>
          <w:szCs w:val="24"/>
        </w:rPr>
        <w:t>Acest tip de acțiuni vor face obiectul unor proceduri de achiziție publică de servicii</w:t>
      </w:r>
      <w:r w:rsidR="00D04B9D" w:rsidRPr="0067553C">
        <w:rPr>
          <w:rFonts w:cstheme="minorHAnsi"/>
          <w:iCs/>
          <w:color w:val="002060"/>
          <w:sz w:val="24"/>
          <w:szCs w:val="24"/>
        </w:rPr>
        <w:t>/</w:t>
      </w:r>
      <w:r w:rsidR="00E81441" w:rsidRPr="0067553C">
        <w:rPr>
          <w:rFonts w:cstheme="minorHAnsi"/>
          <w:iCs/>
          <w:color w:val="002060"/>
          <w:sz w:val="24"/>
          <w:szCs w:val="24"/>
        </w:rPr>
        <w:t xml:space="preserve"> </w:t>
      </w:r>
      <w:r w:rsidR="00D04B9D" w:rsidRPr="0067553C">
        <w:rPr>
          <w:rFonts w:cstheme="minorHAnsi"/>
          <w:b/>
          <w:bCs/>
          <w:iCs/>
          <w:color w:val="002060"/>
          <w:sz w:val="24"/>
          <w:szCs w:val="24"/>
        </w:rPr>
        <w:t xml:space="preserve">furnizare </w:t>
      </w:r>
      <w:proofErr w:type="spellStart"/>
      <w:r w:rsidR="00D04B9D" w:rsidRPr="0067553C">
        <w:rPr>
          <w:rFonts w:cstheme="minorHAnsi"/>
          <w:b/>
          <w:bCs/>
          <w:iCs/>
          <w:color w:val="002060"/>
          <w:sz w:val="24"/>
          <w:szCs w:val="24"/>
        </w:rPr>
        <w:t>externalizate</w:t>
      </w:r>
      <w:proofErr w:type="spellEnd"/>
      <w:r w:rsidR="00D04B9D" w:rsidRPr="0067553C">
        <w:rPr>
          <w:rFonts w:cstheme="minorHAnsi"/>
          <w:b/>
          <w:bCs/>
          <w:iCs/>
          <w:color w:val="002060"/>
          <w:sz w:val="24"/>
          <w:szCs w:val="24"/>
        </w:rPr>
        <w:t>.</w:t>
      </w:r>
    </w:p>
    <w:p w14:paraId="37188806" w14:textId="4BAF37E3" w:rsidR="00D04B9D" w:rsidRPr="0067553C" w:rsidRDefault="00D04B9D" w:rsidP="0067553C">
      <w:pPr>
        <w:pStyle w:val="ListParagraph"/>
        <w:numPr>
          <w:ilvl w:val="0"/>
          <w:numId w:val="40"/>
        </w:numPr>
        <w:spacing w:before="60" w:after="0" w:line="240" w:lineRule="auto"/>
        <w:contextualSpacing w:val="0"/>
        <w:jc w:val="both"/>
        <w:rPr>
          <w:rFonts w:cstheme="minorHAnsi"/>
          <w:iCs/>
          <w:color w:val="002060"/>
          <w:sz w:val="24"/>
          <w:szCs w:val="24"/>
        </w:rPr>
      </w:pPr>
      <w:r w:rsidRPr="0067553C">
        <w:rPr>
          <w:rFonts w:cstheme="minorHAnsi"/>
          <w:b/>
          <w:bCs/>
          <w:iCs/>
          <w:color w:val="002060"/>
          <w:sz w:val="24"/>
          <w:szCs w:val="24"/>
        </w:rPr>
        <w:t>contractele de servicii</w:t>
      </w:r>
      <w:r w:rsidRPr="0067553C">
        <w:rPr>
          <w:rFonts w:cstheme="minorHAnsi"/>
          <w:iCs/>
          <w:color w:val="002060"/>
          <w:sz w:val="24"/>
          <w:szCs w:val="24"/>
        </w:rPr>
        <w:t>/</w:t>
      </w:r>
      <w:r w:rsidR="00E81441" w:rsidRPr="0067553C">
        <w:rPr>
          <w:rFonts w:cstheme="minorHAnsi"/>
          <w:iCs/>
          <w:color w:val="002060"/>
          <w:sz w:val="24"/>
          <w:szCs w:val="24"/>
        </w:rPr>
        <w:t xml:space="preserve"> </w:t>
      </w:r>
      <w:r w:rsidRPr="0067553C">
        <w:rPr>
          <w:rFonts w:cstheme="minorHAnsi"/>
          <w:b/>
          <w:bCs/>
          <w:iCs/>
          <w:color w:val="002060"/>
          <w:sz w:val="24"/>
          <w:szCs w:val="24"/>
        </w:rPr>
        <w:t>furnizare</w:t>
      </w:r>
      <w:r w:rsidRPr="0067553C">
        <w:rPr>
          <w:rFonts w:cstheme="minorHAnsi"/>
          <w:iCs/>
          <w:color w:val="002060"/>
          <w:sz w:val="24"/>
          <w:szCs w:val="24"/>
        </w:rPr>
        <w:t xml:space="preserve"> se realizează numai de către solicitantul de finanțare/</w:t>
      </w:r>
      <w:r w:rsidR="00E81441" w:rsidRPr="0067553C">
        <w:rPr>
          <w:rFonts w:cstheme="minorHAnsi"/>
          <w:iCs/>
          <w:color w:val="002060"/>
          <w:sz w:val="24"/>
          <w:szCs w:val="24"/>
        </w:rPr>
        <w:t xml:space="preserve"> </w:t>
      </w:r>
      <w:r w:rsidRPr="0067553C">
        <w:rPr>
          <w:rFonts w:cstheme="minorHAnsi"/>
          <w:iCs/>
          <w:color w:val="002060"/>
          <w:sz w:val="24"/>
          <w:szCs w:val="24"/>
        </w:rPr>
        <w:t xml:space="preserve">liderul de parteneriat, nu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de către partenerul/partenerii acestuia. Prin excepție, partenerii pot </w:t>
      </w:r>
      <w:proofErr w:type="spellStart"/>
      <w:r w:rsidRPr="0067553C">
        <w:rPr>
          <w:rFonts w:cstheme="minorHAnsi"/>
          <w:iCs/>
          <w:color w:val="002060"/>
          <w:sz w:val="24"/>
          <w:szCs w:val="24"/>
        </w:rPr>
        <w:t>externaliza</w:t>
      </w:r>
      <w:proofErr w:type="spellEnd"/>
      <w:r w:rsidRPr="0067553C">
        <w:rPr>
          <w:rFonts w:cstheme="minorHAnsi"/>
          <w:iCs/>
          <w:color w:val="002060"/>
          <w:sz w:val="24"/>
          <w:szCs w:val="24"/>
        </w:rPr>
        <w:t xml:space="preserve"> activități/sub activități suport (de ex. </w:t>
      </w:r>
      <w:r w:rsidRPr="0067553C">
        <w:rPr>
          <w:rFonts w:cstheme="minorHAnsi"/>
          <w:i/>
          <w:color w:val="002060"/>
          <w:sz w:val="24"/>
          <w:szCs w:val="24"/>
        </w:rPr>
        <w:t xml:space="preserve">organizare evenimente, pachete complete conținând transport și cazare a participanților </w:t>
      </w:r>
      <w:proofErr w:type="spellStart"/>
      <w:r w:rsidRPr="0067553C">
        <w:rPr>
          <w:rFonts w:cstheme="minorHAnsi"/>
          <w:i/>
          <w:color w:val="002060"/>
          <w:sz w:val="24"/>
          <w:szCs w:val="24"/>
        </w:rPr>
        <w:t>şi</w:t>
      </w:r>
      <w:proofErr w:type="spellEnd"/>
      <w:r w:rsidRPr="0067553C">
        <w:rPr>
          <w:rFonts w:cstheme="minorHAnsi"/>
          <w:i/>
          <w:color w:val="002060"/>
          <w:sz w:val="24"/>
          <w:szCs w:val="24"/>
        </w:rPr>
        <w:t>/sau a personalului propriu, sonorizare, interpretariat, tipărituri</w:t>
      </w:r>
      <w:r w:rsidRPr="0067553C">
        <w:rPr>
          <w:rFonts w:cstheme="minorHAnsi"/>
          <w:iCs/>
          <w:color w:val="002060"/>
          <w:sz w:val="24"/>
          <w:szCs w:val="24"/>
        </w:rPr>
        <w:t>), dar nu și activități relevante, pentru care au fost selectați ca parteneri, în baza expertizei în domeniu.</w:t>
      </w:r>
    </w:p>
    <w:p w14:paraId="432720C0" w14:textId="730E9DA6" w:rsidR="00D04B9D" w:rsidRPr="0067553C" w:rsidRDefault="00D04B9D" w:rsidP="003D0BAC">
      <w:pPr>
        <w:spacing w:before="240" w:after="0" w:line="240" w:lineRule="auto"/>
        <w:jc w:val="both"/>
        <w:rPr>
          <w:rFonts w:cstheme="minorHAnsi"/>
          <w:color w:val="002060"/>
          <w:sz w:val="24"/>
          <w:szCs w:val="24"/>
        </w:rPr>
      </w:pPr>
      <w:bookmarkStart w:id="164" w:name="_Hlk146560783"/>
      <w:r w:rsidRPr="0067553C">
        <w:rPr>
          <w:rFonts w:cstheme="minorHAnsi"/>
          <w:iCs/>
          <w:color w:val="002060"/>
          <w:sz w:val="24"/>
          <w:szCs w:val="24"/>
        </w:rPr>
        <w:t xml:space="preserve">În cazul în care parteneriatul este format din entități publice și private, în distribuția bugetului proiectului (total cheltuieli eligibile) pe fiecare membru al parteneriatului, se va ține cont de faptul că, în mod obligatoriu, </w:t>
      </w:r>
      <w:r w:rsidRPr="0067553C">
        <w:rPr>
          <w:rFonts w:cstheme="minorHAnsi"/>
          <w:b/>
          <w:bCs/>
          <w:iCs/>
          <w:color w:val="002060"/>
          <w:sz w:val="24"/>
          <w:szCs w:val="24"/>
        </w:rPr>
        <w:t xml:space="preserve">bugetul gestionat de liderul de parteneriat </w:t>
      </w:r>
      <w:r w:rsidRPr="0067553C">
        <w:rPr>
          <w:rFonts w:cstheme="minorHAnsi"/>
          <w:iCs/>
          <w:color w:val="002060"/>
          <w:sz w:val="24"/>
          <w:szCs w:val="24"/>
        </w:rPr>
        <w:t>(</w:t>
      </w:r>
      <w:r w:rsidRPr="0067553C">
        <w:rPr>
          <w:rFonts w:cstheme="minorHAnsi"/>
          <w:b/>
          <w:bCs/>
          <w:iCs/>
          <w:color w:val="002060"/>
          <w:sz w:val="24"/>
          <w:szCs w:val="24"/>
        </w:rPr>
        <w:t>total cheltuieli eligibile asumate de liderul de parteneriat</w:t>
      </w:r>
      <w:r w:rsidRPr="0067553C">
        <w:rPr>
          <w:rFonts w:cstheme="minorHAnsi"/>
          <w:iCs/>
          <w:color w:val="002060"/>
          <w:sz w:val="24"/>
          <w:szCs w:val="24"/>
        </w:rPr>
        <w:t>)</w:t>
      </w:r>
      <w:r w:rsidRPr="0067553C">
        <w:rPr>
          <w:rFonts w:cstheme="minorHAnsi"/>
          <w:b/>
          <w:bCs/>
          <w:iCs/>
          <w:color w:val="002060"/>
          <w:sz w:val="24"/>
          <w:szCs w:val="24"/>
        </w:rPr>
        <w:t xml:space="preserve"> trebuie să fie mai mare decât bugetul gestionat de oricare alt membru al parteneriatului </w:t>
      </w:r>
      <w:r w:rsidRPr="0067553C">
        <w:rPr>
          <w:rFonts w:cstheme="minorHAnsi"/>
          <w:iCs/>
          <w:color w:val="002060"/>
          <w:sz w:val="24"/>
          <w:szCs w:val="24"/>
        </w:rPr>
        <w:t>(</w:t>
      </w:r>
      <w:r w:rsidRPr="0067553C">
        <w:rPr>
          <w:rFonts w:cstheme="minorHAnsi"/>
          <w:b/>
          <w:bCs/>
          <w:iCs/>
          <w:color w:val="002060"/>
          <w:sz w:val="24"/>
          <w:szCs w:val="24"/>
        </w:rPr>
        <w:t>total cheltuieli eligibile per partener</w:t>
      </w:r>
      <w:r w:rsidRPr="0067553C">
        <w:rPr>
          <w:rFonts w:cstheme="minorHAnsi"/>
          <w:iCs/>
          <w:color w:val="002060"/>
          <w:sz w:val="24"/>
          <w:szCs w:val="24"/>
        </w:rPr>
        <w:t>).</w:t>
      </w:r>
      <w:r w:rsidRPr="0067553C">
        <w:rPr>
          <w:rFonts w:cstheme="minorHAnsi"/>
          <w:b/>
          <w:bCs/>
          <w:iCs/>
          <w:color w:val="002060"/>
          <w:sz w:val="24"/>
          <w:szCs w:val="24"/>
        </w:rPr>
        <w:t xml:space="preserve"> </w:t>
      </w:r>
      <w:bookmarkEnd w:id="164"/>
    </w:p>
    <w:p w14:paraId="72582161" w14:textId="276EA22F" w:rsidR="00A028CA" w:rsidRPr="00A028CA" w:rsidRDefault="00A028CA" w:rsidP="00A028CA">
      <w:pPr>
        <w:spacing w:before="60" w:after="0" w:line="240" w:lineRule="auto"/>
        <w:jc w:val="both"/>
        <w:rPr>
          <w:rFonts w:cstheme="minorHAnsi"/>
          <w:color w:val="002060"/>
          <w:sz w:val="24"/>
          <w:szCs w:val="24"/>
        </w:rPr>
      </w:pPr>
      <w:r w:rsidRPr="00A028CA">
        <w:rPr>
          <w:rFonts w:cstheme="minorHAnsi"/>
          <w:color w:val="002060"/>
          <w:sz w:val="24"/>
          <w:szCs w:val="24"/>
        </w:rPr>
        <w:lastRenderedPageBreak/>
        <w:t xml:space="preserve">În cazul parteneriatelor încheiate de către solicitanți eligibili cu ONG-uri cu activitate relevantă în domeniul </w:t>
      </w:r>
      <w:r w:rsidR="006D6CEB">
        <w:rPr>
          <w:rFonts w:cstheme="minorHAnsi"/>
          <w:color w:val="002060"/>
          <w:sz w:val="24"/>
          <w:szCs w:val="24"/>
        </w:rPr>
        <w:t>implementării proiectului</w:t>
      </w:r>
      <w:r w:rsidRPr="00A028CA">
        <w:rPr>
          <w:rFonts w:cstheme="minorHAnsi"/>
          <w:color w:val="002060"/>
          <w:sz w:val="24"/>
          <w:szCs w:val="24"/>
        </w:rPr>
        <w:t xml:space="preserve">, AM </w:t>
      </w:r>
      <w:proofErr w:type="spellStart"/>
      <w:r w:rsidRPr="00A028CA">
        <w:rPr>
          <w:rFonts w:cstheme="minorHAnsi"/>
          <w:color w:val="002060"/>
          <w:sz w:val="24"/>
          <w:szCs w:val="24"/>
        </w:rPr>
        <w:t>P</w:t>
      </w:r>
      <w:r w:rsidR="006D6CEB">
        <w:rPr>
          <w:rFonts w:cstheme="minorHAnsi"/>
          <w:color w:val="002060"/>
          <w:sz w:val="24"/>
          <w:szCs w:val="24"/>
        </w:rPr>
        <w:t>o</w:t>
      </w:r>
      <w:r w:rsidRPr="00A028CA">
        <w:rPr>
          <w:rFonts w:cstheme="minorHAnsi"/>
          <w:color w:val="002060"/>
          <w:sz w:val="24"/>
          <w:szCs w:val="24"/>
        </w:rPr>
        <w:t>S</w:t>
      </w:r>
      <w:proofErr w:type="spellEnd"/>
      <w:r w:rsidRPr="00A028CA">
        <w:rPr>
          <w:rFonts w:cstheme="minorHAnsi"/>
          <w:color w:val="002060"/>
          <w:sz w:val="24"/>
          <w:szCs w:val="24"/>
        </w:rPr>
        <w:t xml:space="preserve"> va verifica dacă partenerii sunt înscriși în cadrul </w:t>
      </w:r>
      <w:r w:rsidRPr="003D0BAC">
        <w:rPr>
          <w:rFonts w:cstheme="minorHAnsi"/>
          <w:b/>
          <w:bCs/>
          <w:color w:val="002060"/>
          <w:sz w:val="24"/>
          <w:szCs w:val="24"/>
        </w:rPr>
        <w:t>Registrului Național ONG</w:t>
      </w:r>
      <w:r w:rsidRPr="00A028CA">
        <w:rPr>
          <w:rFonts w:cstheme="minorHAnsi"/>
          <w:color w:val="002060"/>
          <w:sz w:val="24"/>
          <w:szCs w:val="24"/>
        </w:rPr>
        <w:t>, administrat de către Ministerul Justiției (</w:t>
      </w:r>
      <w:hyperlink r:id="rId20" w:history="1">
        <w:r w:rsidRPr="00926C2B">
          <w:rPr>
            <w:rStyle w:val="Hyperlink"/>
            <w:rFonts w:cstheme="minorHAnsi"/>
            <w:sz w:val="24"/>
            <w:szCs w:val="24"/>
          </w:rPr>
          <w:t>https://www.just.ro/registrul-national-ong/</w:t>
        </w:r>
      </w:hyperlink>
      <w:r>
        <w:rPr>
          <w:rFonts w:cstheme="minorHAnsi"/>
          <w:color w:val="002060"/>
          <w:sz w:val="24"/>
          <w:szCs w:val="24"/>
        </w:rPr>
        <w:t xml:space="preserve"> </w:t>
      </w:r>
      <w:r w:rsidRPr="00A028CA">
        <w:rPr>
          <w:rFonts w:cstheme="minorHAnsi"/>
          <w:color w:val="002060"/>
          <w:sz w:val="24"/>
          <w:szCs w:val="24"/>
        </w:rPr>
        <w:t>).</w:t>
      </w:r>
    </w:p>
    <w:p w14:paraId="3A05695E" w14:textId="77777777" w:rsidR="00A028CA" w:rsidRPr="00A028CA" w:rsidRDefault="00A028CA" w:rsidP="00A028CA">
      <w:pPr>
        <w:spacing w:before="60" w:after="0" w:line="240" w:lineRule="auto"/>
        <w:jc w:val="both"/>
        <w:rPr>
          <w:rFonts w:cstheme="minorHAnsi"/>
          <w:color w:val="002060"/>
          <w:sz w:val="24"/>
          <w:szCs w:val="24"/>
        </w:rPr>
      </w:pPr>
      <w:r w:rsidRPr="00A028CA">
        <w:rPr>
          <w:rFonts w:cstheme="minorHAnsi"/>
          <w:color w:val="002060"/>
          <w:sz w:val="24"/>
          <w:szCs w:val="24"/>
        </w:rPr>
        <w:t xml:space="preserve">În situația în care aceste entități se regăsesc înscrise în registrul online în </w:t>
      </w:r>
      <w:r w:rsidRPr="003D0BAC">
        <w:rPr>
          <w:rFonts w:cstheme="minorHAnsi"/>
          <w:b/>
          <w:bCs/>
          <w:color w:val="002060"/>
          <w:sz w:val="24"/>
          <w:szCs w:val="24"/>
        </w:rPr>
        <w:t>Anexa 5: Grila de eligibilitate - etapa contractare</w:t>
      </w:r>
      <w:r w:rsidRPr="00A028CA">
        <w:rPr>
          <w:rFonts w:cstheme="minorHAnsi"/>
          <w:color w:val="002060"/>
          <w:sz w:val="24"/>
          <w:szCs w:val="24"/>
        </w:rPr>
        <w:t>, se vor menționa numărul de înregistrare și starea actuală a entității.</w:t>
      </w:r>
    </w:p>
    <w:p w14:paraId="4993F6C2" w14:textId="662EEEE3" w:rsidR="00A028CA" w:rsidRDefault="00A028CA" w:rsidP="00A028CA">
      <w:pPr>
        <w:spacing w:before="60" w:after="0" w:line="240" w:lineRule="auto"/>
        <w:jc w:val="both"/>
        <w:rPr>
          <w:rFonts w:cstheme="minorHAnsi"/>
          <w:color w:val="002060"/>
          <w:sz w:val="24"/>
          <w:szCs w:val="24"/>
        </w:rPr>
      </w:pPr>
      <w:r w:rsidRPr="00A028CA">
        <w:rPr>
          <w:rFonts w:cstheme="minorHAnsi"/>
          <w:color w:val="002060"/>
          <w:sz w:val="24"/>
          <w:szCs w:val="24"/>
        </w:rPr>
        <w:t xml:space="preserve">În cazul în care respectivele ONG-uri nu se regăsesc înscrise în registrul național, sau starea actuală a entității menționează faptul că este dizolvată, în lichidare sau radiată, AM </w:t>
      </w:r>
      <w:proofErr w:type="spellStart"/>
      <w:r w:rsidRPr="00A028CA">
        <w:rPr>
          <w:rFonts w:cstheme="minorHAnsi"/>
          <w:color w:val="002060"/>
          <w:sz w:val="24"/>
          <w:szCs w:val="24"/>
        </w:rPr>
        <w:t>P</w:t>
      </w:r>
      <w:r w:rsidR="006D6CEB">
        <w:rPr>
          <w:rFonts w:cstheme="minorHAnsi"/>
          <w:color w:val="002060"/>
          <w:sz w:val="24"/>
          <w:szCs w:val="24"/>
        </w:rPr>
        <w:t>o</w:t>
      </w:r>
      <w:r w:rsidRPr="00A028CA">
        <w:rPr>
          <w:rFonts w:cstheme="minorHAnsi"/>
          <w:color w:val="002060"/>
          <w:sz w:val="24"/>
          <w:szCs w:val="24"/>
        </w:rPr>
        <w:t>S</w:t>
      </w:r>
      <w:proofErr w:type="spellEnd"/>
      <w:r w:rsidRPr="00A028CA">
        <w:rPr>
          <w:rFonts w:cstheme="minorHAnsi"/>
          <w:color w:val="002060"/>
          <w:sz w:val="24"/>
          <w:szCs w:val="24"/>
        </w:rPr>
        <w:t xml:space="preserve"> are obligația de a solicita clarificări solicitantului, precum și documentele doveditoare care să ateste faptul că ONG-ul este legal constituit și că este în activitate, cu respectarea reglementărilor naționale și europene. Suplimentar, AM </w:t>
      </w:r>
      <w:proofErr w:type="spellStart"/>
      <w:r w:rsidRPr="00A028CA">
        <w:rPr>
          <w:rFonts w:cstheme="minorHAnsi"/>
          <w:color w:val="002060"/>
          <w:sz w:val="24"/>
          <w:szCs w:val="24"/>
        </w:rPr>
        <w:t>P</w:t>
      </w:r>
      <w:r w:rsidR="006D6CEB">
        <w:rPr>
          <w:rFonts w:cstheme="minorHAnsi"/>
          <w:color w:val="002060"/>
          <w:sz w:val="24"/>
          <w:szCs w:val="24"/>
        </w:rPr>
        <w:t>o</w:t>
      </w:r>
      <w:r w:rsidRPr="00A028CA">
        <w:rPr>
          <w:rFonts w:cstheme="minorHAnsi"/>
          <w:color w:val="002060"/>
          <w:sz w:val="24"/>
          <w:szCs w:val="24"/>
        </w:rPr>
        <w:t>S</w:t>
      </w:r>
      <w:proofErr w:type="spellEnd"/>
      <w:r w:rsidRPr="00A028CA">
        <w:rPr>
          <w:rFonts w:cstheme="minorHAnsi"/>
          <w:color w:val="002060"/>
          <w:sz w:val="24"/>
          <w:szCs w:val="24"/>
        </w:rPr>
        <w:t xml:space="preserve"> poate solicita informații Biroului de Evidență O.N.G. din cadrul Ministerului Justiției. În situația în care se constată faptul că entitatea este dizolvată, în lichidare sau radiată, procesul de contractare se va opri, iar proiectul va fi respins.</w:t>
      </w:r>
    </w:p>
    <w:p w14:paraId="4F204608" w14:textId="40EFC637" w:rsidR="00D04B9D" w:rsidRPr="0067553C" w:rsidRDefault="00D04B9D" w:rsidP="0067553C">
      <w:pPr>
        <w:spacing w:before="60" w:after="0" w:line="240" w:lineRule="auto"/>
        <w:jc w:val="both"/>
        <w:rPr>
          <w:rFonts w:cstheme="minorHAnsi"/>
          <w:color w:val="002060"/>
          <w:sz w:val="24"/>
          <w:szCs w:val="24"/>
        </w:rPr>
      </w:pPr>
      <w:r w:rsidRPr="0067553C">
        <w:rPr>
          <w:rFonts w:cstheme="minorHAnsi"/>
          <w:color w:val="002060"/>
          <w:sz w:val="24"/>
          <w:szCs w:val="24"/>
        </w:rPr>
        <w:t>Indiferent de numărul partenerilor implicați în implementarea unui proiect, va fi semnat un singur Acord de parteneriat între toți partenerii (</w:t>
      </w:r>
      <w:r w:rsidRPr="0067553C">
        <w:rPr>
          <w:rFonts w:cstheme="minorHAnsi"/>
          <w:b/>
          <w:bCs/>
          <w:color w:val="002060"/>
          <w:sz w:val="24"/>
          <w:szCs w:val="24"/>
        </w:rPr>
        <w:t>Anexa 8</w:t>
      </w:r>
      <w:r w:rsidRPr="0067553C">
        <w:rPr>
          <w:rFonts w:cstheme="minorHAnsi"/>
          <w:color w:val="002060"/>
          <w:sz w:val="24"/>
          <w:szCs w:val="24"/>
        </w:rPr>
        <w:t>:</w:t>
      </w:r>
      <w:r w:rsidRPr="0067553C">
        <w:rPr>
          <w:rFonts w:cstheme="minorHAnsi"/>
          <w:b/>
          <w:bCs/>
          <w:color w:val="002060"/>
          <w:sz w:val="24"/>
          <w:szCs w:val="24"/>
        </w:rPr>
        <w:t xml:space="preserve"> Acord de parteneriat</w:t>
      </w:r>
      <w:r w:rsidRPr="0067553C">
        <w:rPr>
          <w:rFonts w:cstheme="minorHAnsi"/>
          <w:color w:val="002060"/>
          <w:sz w:val="24"/>
          <w:szCs w:val="24"/>
        </w:rPr>
        <w:t>). Proiectelor implementate în parteneriat li se aplică dispozițiile Ordonanței de urgență a Guvernului nr. 133/2021, cu modificările și completările ulterioare.</w:t>
      </w:r>
    </w:p>
    <w:p w14:paraId="05412A0E" w14:textId="0FC25B71" w:rsidR="00664EB0" w:rsidRPr="0067553C" w:rsidRDefault="00664EB0" w:rsidP="0067553C">
      <w:pPr>
        <w:spacing w:before="60" w:after="0" w:line="240" w:lineRule="auto"/>
        <w:jc w:val="both"/>
        <w:rPr>
          <w:rFonts w:cstheme="minorHAnsi"/>
          <w:color w:val="002060"/>
          <w:sz w:val="24"/>
          <w:szCs w:val="24"/>
        </w:rPr>
      </w:pPr>
      <w:r w:rsidRPr="00664EB0">
        <w:rPr>
          <w:rFonts w:cstheme="minorHAnsi"/>
          <w:color w:val="002060"/>
          <w:sz w:val="24"/>
          <w:szCs w:val="24"/>
        </w:rPr>
        <w:t xml:space="preserve">În cazul în care partenerul sau partenerii sunt instituții publice, nu se impune aplicarea unei proceduri de selecție, însă solicitantul va întocmi o </w:t>
      </w:r>
      <w:r w:rsidRPr="006D6CEB">
        <w:rPr>
          <w:rFonts w:cstheme="minorHAnsi"/>
          <w:i/>
          <w:iCs/>
          <w:color w:val="002060"/>
          <w:sz w:val="24"/>
          <w:szCs w:val="24"/>
        </w:rPr>
        <w:t>Notă justificativă privind valoarea adăugată a parteneriatului</w:t>
      </w:r>
      <w:r w:rsidRPr="00664EB0">
        <w:rPr>
          <w:rFonts w:cstheme="minorHAnsi"/>
          <w:color w:val="002060"/>
          <w:sz w:val="24"/>
          <w:szCs w:val="24"/>
        </w:rPr>
        <w:t xml:space="preserve"> care va conține o descriere a rolului partenerului/ partenerilor în implementarea proiectului</w:t>
      </w:r>
      <w:r>
        <w:rPr>
          <w:rFonts w:cstheme="minorHAnsi"/>
          <w:color w:val="002060"/>
          <w:sz w:val="24"/>
          <w:szCs w:val="24"/>
        </w:rPr>
        <w:t>.</w:t>
      </w:r>
    </w:p>
    <w:p w14:paraId="35698808" w14:textId="761C2017" w:rsidR="00D04B9D" w:rsidRPr="0067553C" w:rsidRDefault="00D04B9D" w:rsidP="0067553C">
      <w:pPr>
        <w:spacing w:before="60" w:after="0" w:line="240" w:lineRule="auto"/>
        <w:jc w:val="both"/>
        <w:rPr>
          <w:rFonts w:cstheme="minorHAnsi"/>
          <w:iCs/>
          <w:color w:val="002060"/>
          <w:sz w:val="24"/>
          <w:szCs w:val="24"/>
        </w:rPr>
      </w:pPr>
      <w:bookmarkStart w:id="165" w:name="_Hlk140484533"/>
      <w:r w:rsidRPr="0067553C">
        <w:rPr>
          <w:rFonts w:cstheme="minorHAnsi"/>
          <w:iCs/>
          <w:color w:val="002060"/>
          <w:sz w:val="24"/>
          <w:szCs w:val="24"/>
        </w:rPr>
        <w:t>În Acordul de parteneriat se va detalia rolul fiecărui partener în implementarea proiectului, precum și, dacă este cazul, bugetul alocat pentru implementarea activității/activităților asumate de fiecare partener.</w:t>
      </w:r>
    </w:p>
    <w:bookmarkEnd w:id="165"/>
    <w:p w14:paraId="2C9462FD" w14:textId="58563F8C" w:rsidR="00D04B9D" w:rsidRDefault="00D04B9D" w:rsidP="0067553C">
      <w:pPr>
        <w:spacing w:before="60" w:after="0" w:line="240" w:lineRule="auto"/>
        <w:jc w:val="both"/>
        <w:rPr>
          <w:rFonts w:cstheme="minorHAnsi"/>
          <w:color w:val="002060"/>
          <w:sz w:val="24"/>
          <w:szCs w:val="24"/>
        </w:rPr>
      </w:pPr>
      <w:r w:rsidRPr="0067553C">
        <w:rPr>
          <w:rFonts w:cstheme="minorHAnsi"/>
          <w:color w:val="002060"/>
          <w:sz w:val="24"/>
          <w:szCs w:val="24"/>
        </w:rPr>
        <w:t>În cazul parteneriatului, dovada contribuției minime proprii se face de fiecare entitate din parteneriat, în funcție de tipologia fiecărei entități din cadrul parteneriatului și aplicată la valoarea eligibilă pe care o gestionează în cadrul proiectului.</w:t>
      </w:r>
    </w:p>
    <w:p w14:paraId="34A77277" w14:textId="77777777" w:rsidR="005A6E8F" w:rsidRPr="000847A9" w:rsidRDefault="005A6E8F" w:rsidP="005A6E8F">
      <w:pPr>
        <w:spacing w:before="60" w:after="0" w:line="240" w:lineRule="auto"/>
        <w:jc w:val="both"/>
        <w:rPr>
          <w:rFonts w:cstheme="minorHAnsi"/>
          <w:b/>
          <w:bCs/>
          <w:iCs/>
          <w:color w:val="C00000"/>
          <w:sz w:val="24"/>
          <w:szCs w:val="24"/>
        </w:rPr>
      </w:pPr>
      <w:r w:rsidRPr="000847A9">
        <w:rPr>
          <w:rFonts w:cstheme="minorHAnsi"/>
          <w:b/>
          <w:bCs/>
          <w:iCs/>
          <w:color w:val="C00000"/>
          <w:sz w:val="24"/>
          <w:szCs w:val="24"/>
        </w:rPr>
        <w:t>Atenție!</w:t>
      </w:r>
    </w:p>
    <w:p w14:paraId="16DF1C4B" w14:textId="6376BC70" w:rsidR="005A6E8F" w:rsidRPr="000847A9" w:rsidRDefault="005A6E8F" w:rsidP="005A6E8F">
      <w:pPr>
        <w:spacing w:before="60" w:after="0" w:line="240" w:lineRule="auto"/>
        <w:jc w:val="both"/>
        <w:rPr>
          <w:rFonts w:cstheme="minorHAnsi"/>
          <w:iCs/>
          <w:color w:val="C00000"/>
          <w:sz w:val="24"/>
          <w:szCs w:val="24"/>
        </w:rPr>
      </w:pPr>
      <w:r w:rsidRPr="000847A9">
        <w:rPr>
          <w:rFonts w:cstheme="minorHAnsi"/>
          <w:iCs/>
          <w:color w:val="C00000"/>
          <w:sz w:val="24"/>
          <w:szCs w:val="24"/>
        </w:rPr>
        <w:t xml:space="preserve">În cazul în care, în mod nejustificat și din motive imputabile exclusiv partenerilor selectați din categoria entităților private, solicitanții (lideri de parteneriat) sunt obligați să renunțe la obținerea finanțării în etapa de contractare, sau beneficiarii (lideri de parteneriat) sunt obligați să solicite încetarea contractelor de finanțare, precum și beneficiarii (lideri de parteneriat) cărora le sunt reziliate de către AM </w:t>
      </w:r>
      <w:proofErr w:type="spellStart"/>
      <w:r w:rsidRPr="000847A9">
        <w:rPr>
          <w:rFonts w:cstheme="minorHAnsi"/>
          <w:iCs/>
          <w:color w:val="C00000"/>
          <w:sz w:val="24"/>
          <w:szCs w:val="24"/>
        </w:rPr>
        <w:t>P</w:t>
      </w:r>
      <w:r w:rsidR="006D6CEB" w:rsidRPr="000847A9">
        <w:rPr>
          <w:rFonts w:cstheme="minorHAnsi"/>
          <w:iCs/>
          <w:color w:val="C00000"/>
          <w:sz w:val="24"/>
          <w:szCs w:val="24"/>
        </w:rPr>
        <w:t>o</w:t>
      </w:r>
      <w:r w:rsidRPr="000847A9">
        <w:rPr>
          <w:rFonts w:cstheme="minorHAnsi"/>
          <w:iCs/>
          <w:color w:val="C00000"/>
          <w:sz w:val="24"/>
          <w:szCs w:val="24"/>
        </w:rPr>
        <w:t>S</w:t>
      </w:r>
      <w:proofErr w:type="spellEnd"/>
      <w:r w:rsidRPr="000847A9">
        <w:rPr>
          <w:rFonts w:cstheme="minorHAnsi"/>
          <w:iCs/>
          <w:color w:val="C00000"/>
          <w:sz w:val="24"/>
          <w:szCs w:val="24"/>
        </w:rPr>
        <w:t xml:space="preserve"> contractele de finanțare din motive imputabile exclusiv partenerilor, respectivele entități private nu vor mai fi admise pentru selecția în calitate de parteneri în cazul depunerii unor cereri de finanțare ce vizează alte de proiecte, pentru o perioadă de:</w:t>
      </w:r>
    </w:p>
    <w:p w14:paraId="14C34F4F" w14:textId="0465BD56" w:rsidR="005A6E8F" w:rsidRPr="000847A9" w:rsidRDefault="005A6E8F" w:rsidP="003D0BAC">
      <w:pPr>
        <w:pStyle w:val="ListParagraph"/>
        <w:numPr>
          <w:ilvl w:val="0"/>
          <w:numId w:val="152"/>
        </w:numPr>
        <w:spacing w:before="60" w:after="0" w:line="240" w:lineRule="auto"/>
        <w:jc w:val="both"/>
        <w:rPr>
          <w:rFonts w:cstheme="minorHAnsi"/>
          <w:iCs/>
          <w:color w:val="C00000"/>
          <w:sz w:val="24"/>
          <w:szCs w:val="24"/>
        </w:rPr>
      </w:pPr>
      <w:r w:rsidRPr="000847A9">
        <w:rPr>
          <w:rFonts w:cstheme="minorHAnsi"/>
          <w:iCs/>
          <w:color w:val="C00000"/>
          <w:sz w:val="24"/>
          <w:szCs w:val="24"/>
        </w:rPr>
        <w:t>1 an, în cazul solicitanților care sunt obligați să renunțe la obținerea finanțării în etapa de contractare;</w:t>
      </w:r>
    </w:p>
    <w:p w14:paraId="6D5F4912" w14:textId="05CAF868" w:rsidR="00BB0227" w:rsidRPr="000847A9" w:rsidRDefault="005A6E8F" w:rsidP="005A6E8F">
      <w:pPr>
        <w:pStyle w:val="ListParagraph"/>
        <w:numPr>
          <w:ilvl w:val="0"/>
          <w:numId w:val="152"/>
        </w:numPr>
        <w:spacing w:before="60" w:after="0" w:line="240" w:lineRule="auto"/>
        <w:jc w:val="both"/>
        <w:rPr>
          <w:rFonts w:cstheme="minorHAnsi"/>
          <w:iCs/>
          <w:color w:val="C00000"/>
          <w:sz w:val="24"/>
          <w:szCs w:val="24"/>
        </w:rPr>
      </w:pPr>
      <w:r w:rsidRPr="000847A9">
        <w:rPr>
          <w:rFonts w:cstheme="minorHAnsi"/>
          <w:iCs/>
          <w:color w:val="C00000"/>
          <w:sz w:val="24"/>
          <w:szCs w:val="24"/>
        </w:rPr>
        <w:t>2 ani, în cazul beneficiarilor care sunt obligați să solicite încetarea contractelor de finanțare și în cazul beneficiarilor cărora le sunt reziliate contractele de finanțare de către AM din motive imputabile exclusiv partenerilor.</w:t>
      </w:r>
    </w:p>
    <w:p w14:paraId="3626AAF5" w14:textId="77777777" w:rsidR="005A6E8F" w:rsidRPr="0067553C" w:rsidRDefault="005A6E8F" w:rsidP="003D0BAC">
      <w:pPr>
        <w:pStyle w:val="ListParagraph"/>
        <w:spacing w:before="60" w:after="0" w:line="240" w:lineRule="auto"/>
        <w:ind w:left="1428"/>
        <w:jc w:val="both"/>
        <w:rPr>
          <w:rFonts w:cstheme="minorHAnsi"/>
          <w:iCs/>
          <w:color w:val="002060"/>
          <w:sz w:val="24"/>
          <w:szCs w:val="24"/>
        </w:rPr>
      </w:pPr>
    </w:p>
    <w:p w14:paraId="442084B6" w14:textId="0F9026E5" w:rsidR="00386F8C" w:rsidRPr="0067553C" w:rsidRDefault="0A1D1447" w:rsidP="0067553C">
      <w:pPr>
        <w:pStyle w:val="ListParagraph"/>
        <w:numPr>
          <w:ilvl w:val="1"/>
          <w:numId w:val="58"/>
        </w:numPr>
        <w:spacing w:before="60" w:after="0" w:line="240" w:lineRule="auto"/>
        <w:ind w:left="284" w:hanging="284"/>
        <w:contextualSpacing w:val="0"/>
        <w:jc w:val="both"/>
        <w:outlineLvl w:val="1"/>
        <w:rPr>
          <w:rFonts w:cstheme="minorHAnsi"/>
          <w:b/>
          <w:bCs/>
          <w:color w:val="002060"/>
          <w:sz w:val="24"/>
          <w:szCs w:val="24"/>
        </w:rPr>
      </w:pPr>
      <w:bookmarkStart w:id="166" w:name="_Toc161844664"/>
      <w:r w:rsidRPr="0067553C">
        <w:rPr>
          <w:rFonts w:cstheme="minorHAnsi"/>
          <w:b/>
          <w:bCs/>
          <w:color w:val="002060"/>
          <w:sz w:val="24"/>
          <w:szCs w:val="24"/>
        </w:rPr>
        <w:lastRenderedPageBreak/>
        <w:t>Eligibilitatea activităților</w:t>
      </w:r>
      <w:bookmarkEnd w:id="166"/>
      <w:r w:rsidRPr="0067553C">
        <w:rPr>
          <w:rFonts w:cstheme="minorHAnsi"/>
          <w:b/>
          <w:bCs/>
          <w:color w:val="002060"/>
          <w:sz w:val="24"/>
          <w:szCs w:val="24"/>
        </w:rPr>
        <w:t xml:space="preserve"> </w:t>
      </w:r>
      <w:r w:rsidR="00386F8C" w:rsidRPr="0067553C">
        <w:rPr>
          <w:rFonts w:cstheme="minorHAnsi"/>
          <w:sz w:val="24"/>
          <w:szCs w:val="24"/>
        </w:rPr>
        <w:tab/>
      </w:r>
    </w:p>
    <w:p w14:paraId="23EC82F0" w14:textId="153B24FE" w:rsidR="00AB1091"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67" w:name="_Toc161844665"/>
      <w:r w:rsidRPr="0067553C">
        <w:rPr>
          <w:rFonts w:cstheme="minorHAnsi"/>
          <w:b/>
          <w:bCs/>
          <w:color w:val="002060"/>
          <w:sz w:val="24"/>
          <w:szCs w:val="24"/>
        </w:rPr>
        <w:t>Cerințe generale privind eligibilitatea activităților</w:t>
      </w:r>
      <w:bookmarkEnd w:id="167"/>
    </w:p>
    <w:p w14:paraId="181E82A6" w14:textId="47400173" w:rsidR="002236FF" w:rsidRPr="0067553C" w:rsidRDefault="005C3059" w:rsidP="0067553C">
      <w:pPr>
        <w:spacing w:before="60" w:after="0" w:line="240" w:lineRule="auto"/>
        <w:jc w:val="both"/>
        <w:rPr>
          <w:rFonts w:cstheme="minorHAnsi"/>
          <w:i/>
          <w:iCs/>
          <w:color w:val="002060"/>
          <w:sz w:val="24"/>
          <w:szCs w:val="24"/>
        </w:rPr>
      </w:pPr>
      <w:r w:rsidRPr="0067553C">
        <w:rPr>
          <w:rFonts w:cstheme="minorHAnsi"/>
          <w:iCs/>
          <w:color w:val="002060"/>
          <w:sz w:val="24"/>
          <w:szCs w:val="24"/>
        </w:rPr>
        <w:t>Conform Programului Sănătate</w:t>
      </w:r>
      <w:r w:rsidR="003F1AB9" w:rsidRPr="0067553C">
        <w:rPr>
          <w:rFonts w:cstheme="minorHAnsi"/>
          <w:iCs/>
          <w:color w:val="002060"/>
          <w:sz w:val="24"/>
          <w:szCs w:val="24"/>
        </w:rPr>
        <w:t>, î</w:t>
      </w:r>
      <w:r w:rsidR="00F423AF" w:rsidRPr="0067553C">
        <w:rPr>
          <w:rFonts w:cstheme="minorHAnsi"/>
          <w:iCs/>
          <w:color w:val="002060"/>
          <w:sz w:val="24"/>
          <w:szCs w:val="24"/>
        </w:rPr>
        <w:t xml:space="preserve">n contextul prezentului apel sunt vizate </w:t>
      </w:r>
      <w:r w:rsidR="00F423AF" w:rsidRPr="0067553C">
        <w:rPr>
          <w:rFonts w:cstheme="minorHAnsi"/>
          <w:b/>
          <w:bCs/>
          <w:i/>
          <w:color w:val="002060"/>
          <w:sz w:val="24"/>
          <w:szCs w:val="24"/>
        </w:rPr>
        <w:t>acțiuni de tipul</w:t>
      </w:r>
      <w:r w:rsidR="00BE3020" w:rsidRPr="0067553C">
        <w:rPr>
          <w:rFonts w:cstheme="minorHAnsi"/>
          <w:i/>
          <w:color w:val="002060"/>
          <w:sz w:val="24"/>
          <w:szCs w:val="24"/>
        </w:rPr>
        <w:t>:</w:t>
      </w:r>
      <w:r w:rsidR="00F423AF" w:rsidRPr="0067553C">
        <w:rPr>
          <w:rFonts w:cstheme="minorHAnsi"/>
          <w:b/>
          <w:bCs/>
          <w:i/>
          <w:color w:val="002060"/>
          <w:sz w:val="24"/>
          <w:szCs w:val="24"/>
        </w:rPr>
        <w:t xml:space="preserve"> </w:t>
      </w:r>
      <w:r w:rsidR="00AE26F4" w:rsidRPr="00AE26F4">
        <w:rPr>
          <w:rFonts w:cstheme="minorHAnsi"/>
          <w:b/>
          <w:bCs/>
          <w:i/>
          <w:color w:val="002060"/>
          <w:sz w:val="24"/>
          <w:szCs w:val="24"/>
        </w:rPr>
        <w:t>dezvoltarea de instrumente de lucru</w:t>
      </w:r>
      <w:r w:rsidR="00A46812" w:rsidRPr="0067553C">
        <w:rPr>
          <w:rFonts w:cstheme="minorHAnsi"/>
          <w:i/>
          <w:color w:val="002060"/>
          <w:sz w:val="24"/>
          <w:szCs w:val="24"/>
        </w:rPr>
        <w:t>,</w:t>
      </w:r>
      <w:r w:rsidR="00AF6A39">
        <w:rPr>
          <w:rFonts w:cstheme="minorHAnsi"/>
          <w:i/>
          <w:color w:val="002060"/>
          <w:sz w:val="24"/>
          <w:szCs w:val="24"/>
        </w:rPr>
        <w:t xml:space="preserve"> precum și</w:t>
      </w:r>
      <w:r w:rsidR="00A46812" w:rsidRPr="0067553C">
        <w:rPr>
          <w:rFonts w:cstheme="minorHAnsi"/>
          <w:b/>
          <w:bCs/>
          <w:i/>
          <w:color w:val="002060"/>
          <w:sz w:val="24"/>
          <w:szCs w:val="24"/>
        </w:rPr>
        <w:t xml:space="preserve"> </w:t>
      </w:r>
      <w:r w:rsidR="00F423AF" w:rsidRPr="0067553C">
        <w:rPr>
          <w:rFonts w:cstheme="minorHAnsi"/>
          <w:b/>
          <w:bCs/>
          <w:i/>
          <w:color w:val="002060"/>
          <w:sz w:val="24"/>
          <w:szCs w:val="24"/>
        </w:rPr>
        <w:t>organizare</w:t>
      </w:r>
      <w:r w:rsidR="00AF6A39">
        <w:rPr>
          <w:rFonts w:cstheme="minorHAnsi"/>
          <w:b/>
          <w:bCs/>
          <w:i/>
          <w:color w:val="002060"/>
          <w:sz w:val="24"/>
          <w:szCs w:val="24"/>
        </w:rPr>
        <w:t>a</w:t>
      </w:r>
      <w:r w:rsidR="00F423AF" w:rsidRPr="0067553C">
        <w:rPr>
          <w:rFonts w:cstheme="minorHAnsi"/>
          <w:b/>
          <w:bCs/>
          <w:i/>
          <w:color w:val="002060"/>
          <w:sz w:val="24"/>
          <w:szCs w:val="24"/>
        </w:rPr>
        <w:t xml:space="preserve"> și derulare</w:t>
      </w:r>
      <w:r w:rsidR="00AF6A39">
        <w:rPr>
          <w:rFonts w:cstheme="minorHAnsi"/>
          <w:b/>
          <w:bCs/>
          <w:i/>
          <w:color w:val="002060"/>
          <w:sz w:val="24"/>
          <w:szCs w:val="24"/>
        </w:rPr>
        <w:t>a de</w:t>
      </w:r>
      <w:r w:rsidR="00F423AF" w:rsidRPr="0067553C">
        <w:rPr>
          <w:rFonts w:cstheme="minorHAnsi"/>
          <w:b/>
          <w:bCs/>
          <w:i/>
          <w:color w:val="002060"/>
          <w:sz w:val="24"/>
          <w:szCs w:val="24"/>
        </w:rPr>
        <w:t xml:space="preserve"> programe de formare </w:t>
      </w:r>
      <w:r w:rsidR="00F423AF" w:rsidRPr="0067553C">
        <w:rPr>
          <w:rFonts w:cstheme="minorHAnsi"/>
          <w:iCs/>
          <w:color w:val="002060"/>
          <w:sz w:val="24"/>
          <w:szCs w:val="24"/>
        </w:rPr>
        <w:t>care urmăresc</w:t>
      </w:r>
      <w:bookmarkStart w:id="168" w:name="_Hlk135054174"/>
      <w:r w:rsidR="000D751B" w:rsidRPr="0067553C">
        <w:rPr>
          <w:rFonts w:cstheme="minorHAnsi"/>
          <w:b/>
          <w:i/>
          <w:iCs/>
          <w:color w:val="002060"/>
          <w:sz w:val="24"/>
          <w:szCs w:val="24"/>
        </w:rPr>
        <w:t xml:space="preserve"> </w:t>
      </w:r>
      <w:r w:rsidR="00B8175F" w:rsidRPr="00B8175F">
        <w:rPr>
          <w:rFonts w:cstheme="minorHAnsi"/>
          <w:b/>
          <w:i/>
          <w:iCs/>
          <w:color w:val="002060"/>
          <w:sz w:val="24"/>
          <w:szCs w:val="24"/>
        </w:rPr>
        <w:t xml:space="preserve">îmbunătățirea cunoștințelor, capacităților de diagnostic, expertizei în tratament și abordării </w:t>
      </w:r>
      <w:proofErr w:type="spellStart"/>
      <w:r w:rsidR="00B8175F" w:rsidRPr="00B8175F">
        <w:rPr>
          <w:rFonts w:cstheme="minorHAnsi"/>
          <w:b/>
          <w:i/>
          <w:iCs/>
          <w:color w:val="002060"/>
          <w:sz w:val="24"/>
          <w:szCs w:val="24"/>
        </w:rPr>
        <w:t>multi</w:t>
      </w:r>
      <w:proofErr w:type="spellEnd"/>
      <w:r w:rsidR="00B8175F">
        <w:rPr>
          <w:rFonts w:cstheme="minorHAnsi"/>
          <w:b/>
          <w:i/>
          <w:iCs/>
          <w:color w:val="002060"/>
          <w:sz w:val="24"/>
          <w:szCs w:val="24"/>
        </w:rPr>
        <w:t>-</w:t>
      </w:r>
      <w:r w:rsidR="00B8175F" w:rsidRPr="00B8175F">
        <w:rPr>
          <w:rFonts w:cstheme="minorHAnsi"/>
          <w:b/>
          <w:i/>
          <w:iCs/>
          <w:color w:val="002060"/>
          <w:sz w:val="24"/>
          <w:szCs w:val="24"/>
        </w:rPr>
        <w:t>discipl</w:t>
      </w:r>
      <w:r w:rsidR="00B8175F">
        <w:rPr>
          <w:rFonts w:cstheme="minorHAnsi"/>
          <w:b/>
          <w:i/>
          <w:iCs/>
          <w:color w:val="002060"/>
          <w:sz w:val="24"/>
          <w:szCs w:val="24"/>
        </w:rPr>
        <w:t>i</w:t>
      </w:r>
      <w:r w:rsidR="00B8175F" w:rsidRPr="00B8175F">
        <w:rPr>
          <w:rFonts w:cstheme="minorHAnsi"/>
          <w:b/>
          <w:i/>
          <w:iCs/>
          <w:color w:val="002060"/>
          <w:sz w:val="24"/>
          <w:szCs w:val="24"/>
        </w:rPr>
        <w:t xml:space="preserve">nare în gestionarea tumorilor </w:t>
      </w:r>
      <w:proofErr w:type="spellStart"/>
      <w:r w:rsidR="00B8175F" w:rsidRPr="00B8175F">
        <w:rPr>
          <w:rFonts w:cstheme="minorHAnsi"/>
          <w:b/>
          <w:i/>
          <w:iCs/>
          <w:color w:val="002060"/>
          <w:sz w:val="24"/>
          <w:szCs w:val="24"/>
        </w:rPr>
        <w:t>musculo-scheletale</w:t>
      </w:r>
      <w:proofErr w:type="spellEnd"/>
      <w:r w:rsidR="00B8175F" w:rsidRPr="00B8175F">
        <w:rPr>
          <w:rFonts w:cstheme="minorHAnsi"/>
          <w:b/>
          <w:i/>
          <w:iCs/>
          <w:color w:val="002060"/>
          <w:sz w:val="24"/>
          <w:szCs w:val="24"/>
        </w:rPr>
        <w:t xml:space="preserve"> </w:t>
      </w:r>
      <w:r w:rsidR="00F423AF" w:rsidRPr="0067553C">
        <w:rPr>
          <w:rFonts w:cstheme="minorHAnsi"/>
          <w:i/>
          <w:iCs/>
          <w:color w:val="002060"/>
          <w:sz w:val="24"/>
          <w:szCs w:val="24"/>
        </w:rPr>
        <w:t>.</w:t>
      </w:r>
      <w:r w:rsidR="00F423AF" w:rsidRPr="0067553C">
        <w:rPr>
          <w:rFonts w:cstheme="minorHAnsi"/>
          <w:b/>
          <w:bCs/>
          <w:i/>
          <w:iCs/>
          <w:color w:val="002060"/>
          <w:sz w:val="24"/>
          <w:szCs w:val="24"/>
        </w:rPr>
        <w:t xml:space="preserve">  </w:t>
      </w:r>
      <w:bookmarkEnd w:id="168"/>
    </w:p>
    <w:p w14:paraId="63E036A9" w14:textId="77777777" w:rsidR="000D751B" w:rsidRPr="0067553C" w:rsidRDefault="000D751B" w:rsidP="0067553C">
      <w:pPr>
        <w:spacing w:before="60" w:after="0" w:line="240" w:lineRule="auto"/>
        <w:jc w:val="both"/>
        <w:rPr>
          <w:rFonts w:cstheme="minorHAnsi"/>
          <w:b/>
          <w:bCs/>
          <w:iCs/>
          <w:color w:val="002060"/>
          <w:sz w:val="24"/>
          <w:szCs w:val="24"/>
        </w:rPr>
      </w:pPr>
      <w:bookmarkStart w:id="169" w:name="_Toc134716010"/>
      <w:bookmarkStart w:id="170" w:name="_Toc134716158"/>
      <w:bookmarkStart w:id="171" w:name="_Toc134716335"/>
      <w:bookmarkStart w:id="172" w:name="_Toc134716484"/>
      <w:bookmarkStart w:id="173" w:name="_Toc134716634"/>
      <w:bookmarkStart w:id="174" w:name="_Toc134716774"/>
      <w:bookmarkStart w:id="175" w:name="_Toc134716913"/>
      <w:bookmarkStart w:id="176" w:name="_Toc134717051"/>
      <w:bookmarkStart w:id="177" w:name="_Toc134717189"/>
      <w:bookmarkStart w:id="178" w:name="_Toc134717325"/>
      <w:bookmarkStart w:id="179" w:name="_Toc134717458"/>
      <w:bookmarkStart w:id="180" w:name="_Toc134717931"/>
      <w:bookmarkEnd w:id="169"/>
      <w:bookmarkEnd w:id="170"/>
      <w:bookmarkEnd w:id="171"/>
      <w:bookmarkEnd w:id="172"/>
      <w:bookmarkEnd w:id="173"/>
      <w:bookmarkEnd w:id="174"/>
      <w:bookmarkEnd w:id="175"/>
      <w:bookmarkEnd w:id="176"/>
      <w:bookmarkEnd w:id="177"/>
      <w:bookmarkEnd w:id="178"/>
      <w:bookmarkEnd w:id="179"/>
      <w:bookmarkEnd w:id="180"/>
    </w:p>
    <w:p w14:paraId="4DB453A9" w14:textId="03D37DD3" w:rsidR="0061751F" w:rsidRPr="0067553C" w:rsidRDefault="0061751F" w:rsidP="0067553C">
      <w:pPr>
        <w:pStyle w:val="ListParagraph"/>
        <w:numPr>
          <w:ilvl w:val="2"/>
          <w:numId w:val="59"/>
        </w:numPr>
        <w:spacing w:before="60" w:after="0" w:line="240" w:lineRule="auto"/>
        <w:ind w:left="284" w:hanging="284"/>
        <w:contextualSpacing w:val="0"/>
        <w:jc w:val="both"/>
        <w:outlineLvl w:val="2"/>
        <w:rPr>
          <w:rFonts w:cstheme="minorHAnsi"/>
          <w:b/>
          <w:bCs/>
          <w:iCs/>
          <w:color w:val="002060"/>
          <w:sz w:val="24"/>
          <w:szCs w:val="24"/>
        </w:rPr>
      </w:pPr>
      <w:bookmarkStart w:id="181" w:name="_Toc161844666"/>
      <w:r w:rsidRPr="0067553C">
        <w:rPr>
          <w:rFonts w:cstheme="minorHAnsi"/>
          <w:b/>
          <w:bCs/>
          <w:color w:val="002060"/>
          <w:sz w:val="24"/>
          <w:szCs w:val="24"/>
        </w:rPr>
        <w:t>Activități</w:t>
      </w:r>
      <w:r w:rsidRPr="0067553C">
        <w:rPr>
          <w:rFonts w:cstheme="minorHAnsi"/>
          <w:b/>
          <w:bCs/>
          <w:iCs/>
          <w:color w:val="002060"/>
          <w:sz w:val="24"/>
          <w:szCs w:val="24"/>
        </w:rPr>
        <w:t xml:space="preserve"> eligibile</w:t>
      </w:r>
      <w:bookmarkEnd w:id="181"/>
      <w:r w:rsidRPr="0067553C">
        <w:rPr>
          <w:rFonts w:cstheme="minorHAnsi"/>
          <w:b/>
          <w:bCs/>
          <w:iCs/>
          <w:color w:val="002060"/>
          <w:sz w:val="24"/>
          <w:szCs w:val="24"/>
        </w:rPr>
        <w:t xml:space="preserve">  </w:t>
      </w:r>
      <w:r w:rsidRPr="0067553C">
        <w:rPr>
          <w:rFonts w:cstheme="minorHAnsi"/>
          <w:b/>
          <w:bCs/>
          <w:iCs/>
          <w:color w:val="002060"/>
          <w:sz w:val="24"/>
          <w:szCs w:val="24"/>
        </w:rPr>
        <w:tab/>
      </w:r>
    </w:p>
    <w:p w14:paraId="45941E42" w14:textId="4E48088F" w:rsidR="00524093" w:rsidRPr="0067553C" w:rsidRDefault="0A1D1447" w:rsidP="0067553C">
      <w:pPr>
        <w:spacing w:before="60" w:after="0" w:line="240" w:lineRule="auto"/>
        <w:ind w:right="120"/>
        <w:jc w:val="both"/>
        <w:rPr>
          <w:rFonts w:cstheme="minorHAnsi"/>
          <w:color w:val="002060"/>
          <w:sz w:val="24"/>
          <w:szCs w:val="24"/>
        </w:rPr>
      </w:pPr>
      <w:bookmarkStart w:id="182" w:name="_Hlk133922727"/>
      <w:r w:rsidRPr="0067553C">
        <w:rPr>
          <w:rFonts w:cstheme="minorHAnsi"/>
          <w:color w:val="002060"/>
          <w:sz w:val="24"/>
          <w:szCs w:val="24"/>
        </w:rPr>
        <w:t xml:space="preserve">Tipurile de activități eligibile – </w:t>
      </w:r>
      <w:bookmarkStart w:id="183" w:name="_Hlk134626022"/>
      <w:r w:rsidRPr="0067553C">
        <w:rPr>
          <w:rFonts w:cstheme="minorHAnsi"/>
          <w:b/>
          <w:bCs/>
          <w:color w:val="002060"/>
          <w:sz w:val="24"/>
          <w:szCs w:val="24"/>
        </w:rPr>
        <w:t>activitate de bază</w:t>
      </w:r>
      <w:r w:rsidRPr="0067553C">
        <w:rPr>
          <w:rFonts w:cstheme="minorHAnsi"/>
          <w:color w:val="002060"/>
          <w:sz w:val="24"/>
          <w:szCs w:val="24"/>
        </w:rPr>
        <w:t xml:space="preserve"> - care vor fi finanțate în contextul prezentului apel</w:t>
      </w:r>
      <w:r w:rsidR="006D6CEB">
        <w:rPr>
          <w:rFonts w:cstheme="minorHAnsi"/>
          <w:color w:val="002060"/>
          <w:sz w:val="24"/>
          <w:szCs w:val="24"/>
        </w:rPr>
        <w:t xml:space="preserve"> </w:t>
      </w:r>
      <w:r w:rsidRPr="0067553C">
        <w:rPr>
          <w:rFonts w:cstheme="minorHAnsi"/>
          <w:color w:val="002060"/>
          <w:sz w:val="24"/>
          <w:szCs w:val="24"/>
        </w:rPr>
        <w:t>de proiecte sunt</w:t>
      </w:r>
      <w:r w:rsidR="00B708B3" w:rsidRPr="0067553C">
        <w:rPr>
          <w:rFonts w:cstheme="minorHAnsi"/>
          <w:color w:val="002060"/>
          <w:sz w:val="24"/>
          <w:szCs w:val="24"/>
        </w:rPr>
        <w:t xml:space="preserve"> activități</w:t>
      </w:r>
      <w:r w:rsidRPr="0067553C">
        <w:rPr>
          <w:rFonts w:cstheme="minorHAnsi"/>
          <w:color w:val="002060"/>
          <w:sz w:val="24"/>
          <w:szCs w:val="24"/>
        </w:rPr>
        <w:t xml:space="preserve"> cu acoperire națională  (evidențiată în secțiunea 3.5) și vizează</w:t>
      </w:r>
      <w:bookmarkEnd w:id="182"/>
      <w:bookmarkEnd w:id="183"/>
      <w:r w:rsidRPr="0067553C">
        <w:rPr>
          <w:rFonts w:cstheme="minorHAnsi"/>
          <w:color w:val="002060"/>
          <w:sz w:val="24"/>
          <w:szCs w:val="24"/>
        </w:rPr>
        <w:t xml:space="preserve"> </w:t>
      </w:r>
      <w:r w:rsidR="000D751B" w:rsidRPr="00544387">
        <w:rPr>
          <w:rFonts w:cstheme="minorHAnsi"/>
          <w:b/>
          <w:i/>
          <w:iCs/>
          <w:color w:val="002060"/>
          <w:sz w:val="24"/>
          <w:szCs w:val="24"/>
        </w:rPr>
        <w:t xml:space="preserve">Creșterea </w:t>
      </w:r>
      <w:r w:rsidR="00544387" w:rsidRPr="00544387">
        <w:rPr>
          <w:rFonts w:cstheme="minorHAnsi"/>
          <w:b/>
          <w:i/>
          <w:iCs/>
          <w:color w:val="002060"/>
          <w:sz w:val="24"/>
          <w:szCs w:val="24"/>
        </w:rPr>
        <w:t xml:space="preserve">competențelor practicienilor implicați, prin </w:t>
      </w:r>
      <w:r w:rsidR="000D751B" w:rsidRPr="003D0BAC">
        <w:rPr>
          <w:rFonts w:cstheme="minorHAnsi"/>
          <w:b/>
          <w:i/>
          <w:iCs/>
          <w:color w:val="002060"/>
          <w:sz w:val="24"/>
          <w:szCs w:val="24"/>
        </w:rPr>
        <w:t xml:space="preserve"> </w:t>
      </w:r>
      <w:r w:rsidR="00544387" w:rsidRPr="003D0BAC">
        <w:rPr>
          <w:rFonts w:cstheme="minorHAnsi"/>
          <w:b/>
          <w:i/>
          <w:iCs/>
          <w:color w:val="002060"/>
          <w:sz w:val="24"/>
          <w:szCs w:val="24"/>
        </w:rPr>
        <w:t>dezvoltarea de instrumente de lucru</w:t>
      </w:r>
      <w:r w:rsidR="00544387" w:rsidRPr="003D0BAC">
        <w:rPr>
          <w:rFonts w:cstheme="minorHAnsi"/>
          <w:bCs/>
          <w:i/>
          <w:iCs/>
          <w:color w:val="002060"/>
          <w:sz w:val="24"/>
          <w:szCs w:val="24"/>
        </w:rPr>
        <w:t xml:space="preserve"> (ex. proceduri/ ghiduri/ protocoale/ metodologii</w:t>
      </w:r>
      <w:r w:rsidR="00980F60">
        <w:rPr>
          <w:rFonts w:cstheme="minorHAnsi"/>
          <w:bCs/>
          <w:i/>
          <w:iCs/>
          <w:color w:val="002060"/>
          <w:sz w:val="24"/>
          <w:szCs w:val="24"/>
        </w:rPr>
        <w:t>)</w:t>
      </w:r>
      <w:r w:rsidR="00544387" w:rsidRPr="003D0BAC">
        <w:rPr>
          <w:rFonts w:cstheme="minorHAnsi"/>
          <w:bCs/>
          <w:i/>
          <w:iCs/>
          <w:color w:val="002060"/>
          <w:sz w:val="24"/>
          <w:szCs w:val="24"/>
        </w:rPr>
        <w:t xml:space="preserve">, precum și </w:t>
      </w:r>
      <w:r w:rsidR="009F073A">
        <w:rPr>
          <w:rFonts w:cstheme="minorHAnsi"/>
          <w:bCs/>
          <w:i/>
          <w:iCs/>
          <w:color w:val="002060"/>
          <w:sz w:val="24"/>
          <w:szCs w:val="24"/>
        </w:rPr>
        <w:t xml:space="preserve">prin </w:t>
      </w:r>
      <w:r w:rsidR="00544387" w:rsidRPr="009F073A">
        <w:rPr>
          <w:rFonts w:cstheme="minorHAnsi"/>
          <w:b/>
          <w:i/>
          <w:iCs/>
          <w:color w:val="002060"/>
          <w:sz w:val="24"/>
          <w:szCs w:val="24"/>
        </w:rPr>
        <w:t>f</w:t>
      </w:r>
      <w:r w:rsidR="00544387" w:rsidRPr="003D0BAC">
        <w:rPr>
          <w:rFonts w:cstheme="minorHAnsi"/>
          <w:b/>
          <w:i/>
          <w:iCs/>
          <w:color w:val="002060"/>
          <w:sz w:val="24"/>
          <w:szCs w:val="24"/>
        </w:rPr>
        <w:t xml:space="preserve">ormarea/ actualizarea competențelor personalului </w:t>
      </w:r>
      <w:r w:rsidR="00544387" w:rsidRPr="0026294E">
        <w:rPr>
          <w:rFonts w:cstheme="minorHAnsi"/>
          <w:b/>
          <w:i/>
          <w:iCs/>
          <w:color w:val="002060"/>
          <w:sz w:val="24"/>
          <w:szCs w:val="24"/>
        </w:rPr>
        <w:t>implicat în activitățile care urmăresc depistarea precoce, diagnosticarea, tratarea și urmărirea pacientului oncologic</w:t>
      </w:r>
      <w:r w:rsidR="00544387" w:rsidRPr="00544387">
        <w:rPr>
          <w:rFonts w:cstheme="minorHAnsi"/>
          <w:b/>
          <w:bCs/>
          <w:color w:val="002060"/>
          <w:sz w:val="24"/>
          <w:szCs w:val="24"/>
        </w:rPr>
        <w:t xml:space="preserve"> </w:t>
      </w:r>
      <w:r w:rsidRPr="0067553C">
        <w:rPr>
          <w:rFonts w:cstheme="minorHAnsi"/>
          <w:color w:val="002060"/>
          <w:sz w:val="24"/>
          <w:szCs w:val="24"/>
        </w:rPr>
        <w:t>(</w:t>
      </w:r>
      <w:r w:rsidRPr="0067553C">
        <w:rPr>
          <w:rFonts w:cstheme="minorHAnsi"/>
          <w:b/>
          <w:bCs/>
          <w:color w:val="002060"/>
          <w:sz w:val="24"/>
          <w:szCs w:val="24"/>
        </w:rPr>
        <w:t>măsuri de tip FSE</w:t>
      </w:r>
      <w:r w:rsidRPr="0067553C">
        <w:rPr>
          <w:rFonts w:cstheme="minorHAnsi"/>
          <w:color w:val="002060"/>
          <w:sz w:val="24"/>
          <w:szCs w:val="24"/>
        </w:rPr>
        <w:t>+)</w:t>
      </w:r>
      <w:r w:rsidR="00B96575" w:rsidRPr="0067553C">
        <w:rPr>
          <w:rFonts w:cstheme="minorHAnsi"/>
          <w:color w:val="002060"/>
          <w:sz w:val="24"/>
          <w:szCs w:val="24"/>
        </w:rPr>
        <w:t xml:space="preserve">. </w:t>
      </w:r>
    </w:p>
    <w:p w14:paraId="2D8D973B" w14:textId="77777777" w:rsidR="00A2791D" w:rsidRPr="0067553C" w:rsidRDefault="00A2791D" w:rsidP="0067553C">
      <w:pPr>
        <w:spacing w:before="60" w:after="0" w:line="240" w:lineRule="auto"/>
        <w:ind w:right="120"/>
        <w:jc w:val="both"/>
        <w:rPr>
          <w:rFonts w:cstheme="minorHAnsi"/>
          <w:color w:val="002060"/>
          <w:sz w:val="24"/>
          <w:szCs w:val="24"/>
        </w:rPr>
      </w:pPr>
    </w:p>
    <w:p w14:paraId="14A367E6" w14:textId="469CEAC3" w:rsidR="004960C6" w:rsidRPr="0067553C" w:rsidRDefault="004960C6" w:rsidP="0067553C">
      <w:pPr>
        <w:spacing w:before="60" w:after="0" w:line="240" w:lineRule="auto"/>
        <w:ind w:right="120"/>
        <w:jc w:val="both"/>
        <w:rPr>
          <w:rFonts w:cstheme="minorHAnsi"/>
          <w:b/>
          <w:color w:val="C00000"/>
          <w:sz w:val="24"/>
          <w:szCs w:val="24"/>
        </w:rPr>
      </w:pPr>
      <w:r w:rsidRPr="0067553C">
        <w:rPr>
          <w:rFonts w:cstheme="minorHAnsi"/>
          <w:b/>
          <w:bCs/>
          <w:iCs/>
          <w:color w:val="C00000"/>
          <w:sz w:val="24"/>
          <w:szCs w:val="24"/>
        </w:rPr>
        <w:t>Activitatea 1:</w:t>
      </w:r>
      <w:r w:rsidRPr="0067553C">
        <w:rPr>
          <w:rFonts w:cstheme="minorHAnsi"/>
          <w:b/>
          <w:bCs/>
          <w:color w:val="C00000"/>
          <w:sz w:val="24"/>
          <w:szCs w:val="24"/>
        </w:rPr>
        <w:t xml:space="preserve"> </w:t>
      </w:r>
      <w:r w:rsidR="00796430" w:rsidRPr="00796430">
        <w:rPr>
          <w:rFonts w:cstheme="minorHAnsi"/>
          <w:b/>
          <w:bCs/>
          <w:color w:val="C00000"/>
          <w:sz w:val="24"/>
          <w:szCs w:val="24"/>
        </w:rPr>
        <w:t xml:space="preserve">Dezvoltarea de instrumente de lucru cu scopul de a crește abilitățile și capacitățile profesionale ale personalului medical de a răspunde sau de a gestiona cazurile de pacienți afectați de patologia oncologică  </w:t>
      </w:r>
      <w:proofErr w:type="spellStart"/>
      <w:r w:rsidR="00796430" w:rsidRPr="00796430">
        <w:rPr>
          <w:rFonts w:cstheme="minorHAnsi"/>
          <w:b/>
          <w:bCs/>
          <w:color w:val="C00000"/>
          <w:sz w:val="24"/>
          <w:szCs w:val="24"/>
        </w:rPr>
        <w:t>musculo</w:t>
      </w:r>
      <w:r w:rsidR="00B07AFA">
        <w:rPr>
          <w:rFonts w:cstheme="minorHAnsi"/>
          <w:b/>
          <w:bCs/>
          <w:color w:val="C00000"/>
          <w:sz w:val="24"/>
          <w:szCs w:val="24"/>
        </w:rPr>
        <w:t>-</w:t>
      </w:r>
      <w:r w:rsidR="00796430" w:rsidRPr="00796430">
        <w:rPr>
          <w:rFonts w:cstheme="minorHAnsi"/>
          <w:b/>
          <w:bCs/>
          <w:color w:val="C00000"/>
          <w:sz w:val="24"/>
          <w:szCs w:val="24"/>
        </w:rPr>
        <w:t>scheletală</w:t>
      </w:r>
      <w:proofErr w:type="spellEnd"/>
    </w:p>
    <w:p w14:paraId="2F61BA9E" w14:textId="73B2B445" w:rsidR="004960C6" w:rsidRPr="0067553C" w:rsidRDefault="004960C6" w:rsidP="0067553C">
      <w:pPr>
        <w:pStyle w:val="ListParagraph"/>
        <w:numPr>
          <w:ilvl w:val="0"/>
          <w:numId w:val="82"/>
        </w:numPr>
        <w:spacing w:before="60" w:after="0" w:line="240" w:lineRule="auto"/>
        <w:contextualSpacing w:val="0"/>
        <w:jc w:val="both"/>
        <w:rPr>
          <w:rFonts w:cstheme="minorHAnsi"/>
          <w:b/>
          <w:bCs/>
          <w:color w:val="002060"/>
          <w:sz w:val="24"/>
          <w:szCs w:val="24"/>
        </w:rPr>
      </w:pPr>
      <w:r w:rsidRPr="0067553C">
        <w:rPr>
          <w:rFonts w:cstheme="minorHAnsi"/>
          <w:b/>
          <w:bCs/>
          <w:color w:val="002060"/>
          <w:sz w:val="24"/>
          <w:szCs w:val="24"/>
        </w:rPr>
        <w:t>Sub</w:t>
      </w:r>
      <w:r w:rsidR="009A2CA0">
        <w:rPr>
          <w:rFonts w:cstheme="minorHAnsi"/>
          <w:b/>
          <w:bCs/>
          <w:color w:val="002060"/>
          <w:sz w:val="24"/>
          <w:szCs w:val="24"/>
        </w:rPr>
        <w:t>-</w:t>
      </w:r>
      <w:r w:rsidRPr="0067553C">
        <w:rPr>
          <w:rFonts w:cstheme="minorHAnsi"/>
          <w:b/>
          <w:bCs/>
          <w:color w:val="002060"/>
          <w:sz w:val="24"/>
          <w:szCs w:val="24"/>
        </w:rPr>
        <w:t>activitatea  1.1</w:t>
      </w:r>
      <w:r w:rsidRPr="0067553C">
        <w:rPr>
          <w:rFonts w:cstheme="minorHAnsi"/>
          <w:color w:val="002060"/>
          <w:sz w:val="24"/>
          <w:szCs w:val="24"/>
        </w:rPr>
        <w:t xml:space="preserve">. </w:t>
      </w:r>
      <w:r w:rsidR="00796430" w:rsidRPr="0026294E">
        <w:rPr>
          <w:rFonts w:cstheme="minorHAnsi"/>
          <w:b/>
          <w:bCs/>
          <w:color w:val="002060"/>
          <w:sz w:val="24"/>
          <w:szCs w:val="24"/>
        </w:rPr>
        <w:t xml:space="preserve">Elaborarea de ghiduri de practică medicală privind diagnosticul și tratamentul pacienților cu neoplazii </w:t>
      </w:r>
      <w:proofErr w:type="spellStart"/>
      <w:r w:rsidR="00796430" w:rsidRPr="0026294E">
        <w:rPr>
          <w:rFonts w:cstheme="minorHAnsi"/>
          <w:b/>
          <w:bCs/>
          <w:color w:val="002060"/>
          <w:sz w:val="24"/>
          <w:szCs w:val="24"/>
        </w:rPr>
        <w:t>musculo-scheletale</w:t>
      </w:r>
      <w:proofErr w:type="spellEnd"/>
      <w:r w:rsidR="00796430" w:rsidRPr="0026294E">
        <w:rPr>
          <w:rFonts w:cstheme="minorHAnsi"/>
          <w:b/>
          <w:bCs/>
          <w:color w:val="002060"/>
          <w:sz w:val="24"/>
          <w:szCs w:val="24"/>
        </w:rPr>
        <w:t xml:space="preserve"> în conformitate cu standardele internaționale recunoscute</w:t>
      </w:r>
    </w:p>
    <w:p w14:paraId="645D95D8" w14:textId="77777777" w:rsidR="00796430" w:rsidRPr="003D0BAC" w:rsidRDefault="00796430" w:rsidP="003D0BAC">
      <w:pPr>
        <w:spacing w:before="60" w:after="0" w:line="240" w:lineRule="auto"/>
        <w:jc w:val="both"/>
        <w:rPr>
          <w:rFonts w:cstheme="minorHAnsi"/>
          <w:color w:val="002060"/>
          <w:sz w:val="24"/>
          <w:szCs w:val="24"/>
        </w:rPr>
      </w:pPr>
      <w:r w:rsidRPr="003D0BAC">
        <w:rPr>
          <w:rFonts w:cstheme="minorHAnsi"/>
          <w:color w:val="002060"/>
          <w:sz w:val="24"/>
          <w:szCs w:val="24"/>
        </w:rPr>
        <w:t xml:space="preserve">Pe parcursul derulării proiectului, dacă se consideră necesar, este eligibilă și acțiunea de actualizare a ghidurilor de practică medicală existente, în conformitate cu actualizările internaționale pentru aceste afecțiuni și a studiilor internaționale nefinalizate la momentul începerii proiectului. </w:t>
      </w:r>
    </w:p>
    <w:p w14:paraId="0244386A" w14:textId="6A4F9283" w:rsidR="004960C6" w:rsidRPr="0067553C" w:rsidRDefault="00796430" w:rsidP="0067553C">
      <w:pPr>
        <w:spacing w:before="60" w:after="0" w:line="240" w:lineRule="auto"/>
        <w:ind w:right="48"/>
        <w:jc w:val="both"/>
        <w:rPr>
          <w:rFonts w:cstheme="minorHAnsi"/>
          <w:color w:val="002060"/>
          <w:sz w:val="24"/>
          <w:szCs w:val="24"/>
        </w:rPr>
      </w:pPr>
      <w:r w:rsidRPr="00796430">
        <w:rPr>
          <w:rFonts w:cstheme="minorHAnsi"/>
          <w:color w:val="002060"/>
          <w:sz w:val="24"/>
          <w:szCs w:val="24"/>
        </w:rPr>
        <w:t xml:space="preserve">În vederea obținerii acestui rezultat, vor putea fi eligibile inclusiv acțiunile de schimburi de experiență, participări la manifestări științifice naționale și internaționale, cursuri de pregătire practică pentru experții responsabili cu elaborarea acestor instrumente. </w:t>
      </w:r>
    </w:p>
    <w:p w14:paraId="6A5679A1" w14:textId="77777777" w:rsidR="004960C6" w:rsidRPr="0067553C" w:rsidRDefault="004960C6" w:rsidP="0067553C">
      <w:pPr>
        <w:spacing w:before="60" w:after="0" w:line="240" w:lineRule="auto"/>
        <w:ind w:right="120"/>
        <w:jc w:val="both"/>
        <w:rPr>
          <w:rFonts w:cstheme="minorHAnsi"/>
          <w:color w:val="002060"/>
          <w:sz w:val="24"/>
          <w:szCs w:val="24"/>
        </w:rPr>
      </w:pPr>
    </w:p>
    <w:p w14:paraId="1284F540" w14:textId="3472BD69" w:rsidR="004960C6" w:rsidRPr="0067553C" w:rsidRDefault="004960C6" w:rsidP="0067553C">
      <w:pPr>
        <w:spacing w:before="60" w:after="0" w:line="240" w:lineRule="auto"/>
        <w:ind w:right="48"/>
        <w:jc w:val="both"/>
        <w:rPr>
          <w:rFonts w:cstheme="minorHAnsi"/>
          <w:b/>
          <w:bCs/>
          <w:color w:val="002060"/>
          <w:sz w:val="24"/>
          <w:szCs w:val="24"/>
        </w:rPr>
      </w:pPr>
      <w:r w:rsidRPr="0067553C">
        <w:rPr>
          <w:rFonts w:cstheme="minorHAnsi"/>
          <w:b/>
          <w:bCs/>
          <w:color w:val="C00000"/>
          <w:sz w:val="24"/>
          <w:szCs w:val="24"/>
        </w:rPr>
        <w:t>Activitatea 2</w:t>
      </w:r>
      <w:r w:rsidRPr="003D0BAC">
        <w:rPr>
          <w:rFonts w:cstheme="minorHAnsi"/>
          <w:b/>
          <w:bCs/>
          <w:color w:val="C00000"/>
          <w:sz w:val="24"/>
          <w:szCs w:val="24"/>
        </w:rPr>
        <w:t xml:space="preserve">: </w:t>
      </w:r>
      <w:r w:rsidR="00622127" w:rsidRPr="003D0BAC">
        <w:rPr>
          <w:rFonts w:cstheme="minorHAnsi"/>
          <w:b/>
          <w:bCs/>
          <w:color w:val="C00000"/>
          <w:sz w:val="24"/>
          <w:szCs w:val="24"/>
        </w:rPr>
        <w:t xml:space="preserve">Conceperea, dezvoltarea, implementarea și asigurarea funcționalității Registrului Național de Oncologie </w:t>
      </w:r>
      <w:proofErr w:type="spellStart"/>
      <w:r w:rsidR="00622127" w:rsidRPr="003D0BAC">
        <w:rPr>
          <w:rFonts w:cstheme="minorHAnsi"/>
          <w:b/>
          <w:bCs/>
          <w:color w:val="C00000"/>
          <w:sz w:val="24"/>
          <w:szCs w:val="24"/>
        </w:rPr>
        <w:t>Musculo</w:t>
      </w:r>
      <w:proofErr w:type="spellEnd"/>
      <w:r w:rsidR="00622127">
        <w:rPr>
          <w:rFonts w:cstheme="minorHAnsi"/>
          <w:b/>
          <w:bCs/>
          <w:color w:val="C00000"/>
          <w:sz w:val="24"/>
          <w:szCs w:val="24"/>
        </w:rPr>
        <w:t xml:space="preserve"> </w:t>
      </w:r>
      <w:r w:rsidR="00622127" w:rsidRPr="003D0BAC">
        <w:rPr>
          <w:rFonts w:cstheme="minorHAnsi"/>
          <w:b/>
          <w:bCs/>
          <w:color w:val="C00000"/>
          <w:sz w:val="24"/>
          <w:szCs w:val="24"/>
        </w:rPr>
        <w:t xml:space="preserve">- </w:t>
      </w:r>
      <w:proofErr w:type="spellStart"/>
      <w:r w:rsidR="00622127" w:rsidRPr="003D0BAC">
        <w:rPr>
          <w:rFonts w:cstheme="minorHAnsi"/>
          <w:b/>
          <w:bCs/>
          <w:color w:val="C00000"/>
          <w:sz w:val="24"/>
          <w:szCs w:val="24"/>
        </w:rPr>
        <w:t>Scheletală</w:t>
      </w:r>
      <w:proofErr w:type="spellEnd"/>
      <w:r w:rsidR="00622127" w:rsidRPr="00622127" w:rsidDel="00622127">
        <w:rPr>
          <w:rFonts w:cstheme="minorHAnsi"/>
          <w:b/>
          <w:bCs/>
          <w:i/>
          <w:iCs/>
          <w:color w:val="C00000"/>
          <w:sz w:val="24"/>
          <w:szCs w:val="24"/>
        </w:rPr>
        <w:t xml:space="preserve"> </w:t>
      </w:r>
    </w:p>
    <w:p w14:paraId="11C150F9" w14:textId="17862FEA" w:rsidR="004960C6" w:rsidRPr="0067553C" w:rsidRDefault="004960C6" w:rsidP="0067553C">
      <w:pPr>
        <w:pStyle w:val="ListParagraph"/>
        <w:numPr>
          <w:ilvl w:val="0"/>
          <w:numId w:val="38"/>
        </w:numPr>
        <w:spacing w:before="60" w:after="0" w:line="240" w:lineRule="auto"/>
        <w:ind w:right="48"/>
        <w:contextualSpacing w:val="0"/>
        <w:jc w:val="both"/>
        <w:rPr>
          <w:rFonts w:cstheme="minorHAnsi"/>
          <w:b/>
          <w:bCs/>
          <w:color w:val="002060"/>
          <w:sz w:val="24"/>
          <w:szCs w:val="24"/>
        </w:rPr>
      </w:pPr>
      <w:r w:rsidRPr="0067553C">
        <w:rPr>
          <w:rFonts w:cstheme="minorHAnsi"/>
          <w:b/>
          <w:bCs/>
          <w:color w:val="002060"/>
          <w:sz w:val="24"/>
          <w:szCs w:val="24"/>
        </w:rPr>
        <w:t>Sub</w:t>
      </w:r>
      <w:r w:rsidR="009A2CA0">
        <w:rPr>
          <w:rFonts w:cstheme="minorHAnsi"/>
          <w:b/>
          <w:bCs/>
          <w:color w:val="002060"/>
          <w:sz w:val="24"/>
          <w:szCs w:val="24"/>
        </w:rPr>
        <w:t>-</w:t>
      </w:r>
      <w:r w:rsidRPr="0067553C">
        <w:rPr>
          <w:rFonts w:cstheme="minorHAnsi"/>
          <w:b/>
          <w:bCs/>
          <w:iCs/>
          <w:color w:val="002060"/>
          <w:sz w:val="24"/>
          <w:szCs w:val="24"/>
        </w:rPr>
        <w:t>activitatea 2.1</w:t>
      </w:r>
      <w:r w:rsidRPr="0067553C">
        <w:rPr>
          <w:rFonts w:cstheme="minorHAnsi"/>
          <w:iCs/>
          <w:color w:val="002060"/>
          <w:sz w:val="24"/>
          <w:szCs w:val="24"/>
        </w:rPr>
        <w:t xml:space="preserve">. </w:t>
      </w:r>
      <w:r w:rsidR="00622127" w:rsidRPr="003D0BAC">
        <w:rPr>
          <w:rFonts w:cstheme="minorHAnsi"/>
          <w:b/>
          <w:bCs/>
          <w:iCs/>
          <w:color w:val="002060"/>
          <w:sz w:val="24"/>
          <w:szCs w:val="24"/>
        </w:rPr>
        <w:t xml:space="preserve">Conceperea, dezvoltarea, implementarea și asigurarea funcționalității Registrului Național de Oncologie </w:t>
      </w:r>
      <w:proofErr w:type="spellStart"/>
      <w:r w:rsidR="00622127" w:rsidRPr="003D0BAC">
        <w:rPr>
          <w:rFonts w:cstheme="minorHAnsi"/>
          <w:b/>
          <w:bCs/>
          <w:iCs/>
          <w:color w:val="002060"/>
          <w:sz w:val="24"/>
          <w:szCs w:val="24"/>
        </w:rPr>
        <w:t>Musculo</w:t>
      </w:r>
      <w:proofErr w:type="spellEnd"/>
      <w:r w:rsidR="009772F0">
        <w:rPr>
          <w:rFonts w:cstheme="minorHAnsi"/>
          <w:b/>
          <w:bCs/>
          <w:iCs/>
          <w:color w:val="002060"/>
          <w:sz w:val="24"/>
          <w:szCs w:val="24"/>
        </w:rPr>
        <w:t xml:space="preserve"> </w:t>
      </w:r>
      <w:r w:rsidR="00622127" w:rsidRPr="003D0BAC">
        <w:rPr>
          <w:rFonts w:cstheme="minorHAnsi"/>
          <w:b/>
          <w:bCs/>
          <w:iCs/>
          <w:color w:val="002060"/>
          <w:sz w:val="24"/>
          <w:szCs w:val="24"/>
        </w:rPr>
        <w:t xml:space="preserve">- </w:t>
      </w:r>
      <w:proofErr w:type="spellStart"/>
      <w:r w:rsidR="00622127" w:rsidRPr="003D0BAC">
        <w:rPr>
          <w:rFonts w:cstheme="minorHAnsi"/>
          <w:b/>
          <w:bCs/>
          <w:iCs/>
          <w:color w:val="002060"/>
          <w:sz w:val="24"/>
          <w:szCs w:val="24"/>
        </w:rPr>
        <w:t>Scheletală</w:t>
      </w:r>
      <w:proofErr w:type="spellEnd"/>
      <w:r w:rsidR="00622127" w:rsidRPr="00622127" w:rsidDel="00622127">
        <w:rPr>
          <w:rFonts w:cstheme="minorHAnsi"/>
          <w:iCs/>
          <w:color w:val="002060"/>
          <w:sz w:val="24"/>
          <w:szCs w:val="24"/>
        </w:rPr>
        <w:t xml:space="preserve"> </w:t>
      </w:r>
    </w:p>
    <w:p w14:paraId="3F4DF3A7" w14:textId="77777777" w:rsidR="004960C6" w:rsidRDefault="004960C6" w:rsidP="003D0BAC">
      <w:pPr>
        <w:spacing w:after="0" w:line="240" w:lineRule="auto"/>
        <w:jc w:val="both"/>
        <w:rPr>
          <w:rFonts w:cstheme="minorHAnsi"/>
          <w:b/>
          <w:bCs/>
          <w:color w:val="002060"/>
          <w:sz w:val="24"/>
          <w:szCs w:val="24"/>
        </w:rPr>
      </w:pPr>
    </w:p>
    <w:p w14:paraId="3FCE264C" w14:textId="6E471F08" w:rsidR="00622127" w:rsidRPr="003D0BAC" w:rsidRDefault="00622127" w:rsidP="003D0BAC">
      <w:pPr>
        <w:spacing w:after="0" w:line="240" w:lineRule="auto"/>
        <w:ind w:right="48"/>
        <w:jc w:val="both"/>
        <w:rPr>
          <w:color w:val="002060"/>
          <w:sz w:val="24"/>
          <w:szCs w:val="24"/>
        </w:rPr>
      </w:pPr>
      <w:r w:rsidRPr="009772F0">
        <w:rPr>
          <w:b/>
          <w:bCs/>
          <w:color w:val="002060"/>
          <w:sz w:val="24"/>
          <w:szCs w:val="24"/>
        </w:rPr>
        <w:t xml:space="preserve">Registrul National de Oncologie </w:t>
      </w:r>
      <w:proofErr w:type="spellStart"/>
      <w:r w:rsidRPr="009772F0">
        <w:rPr>
          <w:b/>
          <w:bCs/>
          <w:color w:val="002060"/>
          <w:sz w:val="24"/>
          <w:szCs w:val="24"/>
        </w:rPr>
        <w:t>Musculo</w:t>
      </w:r>
      <w:proofErr w:type="spellEnd"/>
      <w:r w:rsidR="009772F0">
        <w:rPr>
          <w:b/>
          <w:bCs/>
          <w:color w:val="002060"/>
          <w:sz w:val="24"/>
          <w:szCs w:val="24"/>
        </w:rPr>
        <w:t xml:space="preserve"> </w:t>
      </w:r>
      <w:r w:rsidRPr="009772F0">
        <w:rPr>
          <w:b/>
          <w:bCs/>
          <w:color w:val="002060"/>
          <w:sz w:val="24"/>
          <w:szCs w:val="24"/>
        </w:rPr>
        <w:t xml:space="preserve">- </w:t>
      </w:r>
      <w:proofErr w:type="spellStart"/>
      <w:r w:rsidRPr="009772F0">
        <w:rPr>
          <w:b/>
          <w:bCs/>
          <w:color w:val="002060"/>
          <w:sz w:val="24"/>
          <w:szCs w:val="24"/>
        </w:rPr>
        <w:t>Scheletală</w:t>
      </w:r>
      <w:proofErr w:type="spellEnd"/>
      <w:r w:rsidRPr="003D0BAC">
        <w:rPr>
          <w:color w:val="002060"/>
          <w:sz w:val="24"/>
          <w:szCs w:val="24"/>
        </w:rPr>
        <w:t xml:space="preserve"> se va adresa tuturor instituțiilor medicale de pe teritoriul național</w:t>
      </w:r>
      <w:r w:rsidR="00D530C7">
        <w:rPr>
          <w:color w:val="002060"/>
          <w:sz w:val="24"/>
          <w:szCs w:val="24"/>
        </w:rPr>
        <w:t>,</w:t>
      </w:r>
      <w:r w:rsidRPr="003D0BAC">
        <w:rPr>
          <w:color w:val="002060"/>
          <w:sz w:val="24"/>
          <w:szCs w:val="24"/>
        </w:rPr>
        <w:t xml:space="preserve"> implicate în tratamentul specializat al neoplaziilor </w:t>
      </w:r>
      <w:proofErr w:type="spellStart"/>
      <w:r w:rsidRPr="003D0BAC">
        <w:rPr>
          <w:color w:val="002060"/>
          <w:sz w:val="24"/>
          <w:szCs w:val="24"/>
        </w:rPr>
        <w:t>musculo-scheletale</w:t>
      </w:r>
      <w:proofErr w:type="spellEnd"/>
      <w:r w:rsidRPr="003D0BAC">
        <w:rPr>
          <w:color w:val="002060"/>
          <w:sz w:val="24"/>
          <w:szCs w:val="24"/>
        </w:rPr>
        <w:t xml:space="preserve">. Acest registru are rolul de a  colecta date generale privind procesul de diagnosticare și date specifice tratamentului pacienților cu afecțiuni oncologice </w:t>
      </w:r>
      <w:proofErr w:type="spellStart"/>
      <w:r w:rsidRPr="003D0BAC">
        <w:rPr>
          <w:color w:val="002060"/>
          <w:sz w:val="24"/>
          <w:szCs w:val="24"/>
        </w:rPr>
        <w:t>musculo-scheletale</w:t>
      </w:r>
      <w:proofErr w:type="spellEnd"/>
      <w:r w:rsidRPr="003D0BAC">
        <w:rPr>
          <w:color w:val="002060"/>
          <w:sz w:val="24"/>
          <w:szCs w:val="24"/>
        </w:rPr>
        <w:t>, date necesare optimizării procesului de gestionare a cazurilor care să furnizeze rezultate superioare pentru pacienți.</w:t>
      </w:r>
    </w:p>
    <w:p w14:paraId="62A00DB2" w14:textId="77777777" w:rsidR="00622127" w:rsidRPr="003D0BAC" w:rsidRDefault="00622127" w:rsidP="003D0BAC">
      <w:pPr>
        <w:spacing w:after="0" w:line="240" w:lineRule="auto"/>
        <w:ind w:right="48"/>
        <w:jc w:val="both"/>
        <w:rPr>
          <w:color w:val="002060"/>
          <w:sz w:val="24"/>
          <w:szCs w:val="24"/>
        </w:rPr>
      </w:pPr>
    </w:p>
    <w:p w14:paraId="313A4892" w14:textId="77777777" w:rsidR="00622127" w:rsidRPr="003D0BAC" w:rsidRDefault="00622127" w:rsidP="003D0BAC">
      <w:pPr>
        <w:spacing w:after="0" w:line="240" w:lineRule="auto"/>
        <w:ind w:right="48"/>
        <w:jc w:val="both"/>
        <w:rPr>
          <w:color w:val="002060"/>
          <w:sz w:val="24"/>
          <w:szCs w:val="24"/>
        </w:rPr>
      </w:pPr>
      <w:r w:rsidRPr="003D0BAC">
        <w:rPr>
          <w:color w:val="002060"/>
          <w:sz w:val="24"/>
          <w:szCs w:val="24"/>
        </w:rPr>
        <w:lastRenderedPageBreak/>
        <w:t>Registrul trebuie să fie funcțional pentru unități sanitare localizate în toate cele 8 regiuni de dezvoltare.</w:t>
      </w:r>
    </w:p>
    <w:p w14:paraId="23FED9E4" w14:textId="77777777" w:rsidR="00622127" w:rsidRPr="003D0BAC" w:rsidRDefault="00622127" w:rsidP="003D0BAC">
      <w:pPr>
        <w:spacing w:after="0" w:line="240" w:lineRule="auto"/>
        <w:ind w:right="48"/>
        <w:jc w:val="both"/>
        <w:rPr>
          <w:color w:val="002060"/>
          <w:sz w:val="24"/>
          <w:szCs w:val="24"/>
        </w:rPr>
      </w:pPr>
    </w:p>
    <w:p w14:paraId="02F9B2EF" w14:textId="77777777" w:rsidR="00622127" w:rsidRPr="003D0BAC" w:rsidRDefault="00622127" w:rsidP="003D0BAC">
      <w:pPr>
        <w:spacing w:after="0" w:line="240" w:lineRule="auto"/>
        <w:ind w:right="48"/>
        <w:jc w:val="both"/>
        <w:rPr>
          <w:color w:val="002060"/>
          <w:sz w:val="24"/>
          <w:szCs w:val="24"/>
        </w:rPr>
      </w:pPr>
      <w:r w:rsidRPr="003D0BAC">
        <w:rPr>
          <w:color w:val="002060"/>
          <w:sz w:val="24"/>
          <w:szCs w:val="24"/>
        </w:rPr>
        <w:t xml:space="preserve">În contextul acestei </w:t>
      </w:r>
      <w:proofErr w:type="spellStart"/>
      <w:r w:rsidRPr="003D0BAC">
        <w:rPr>
          <w:color w:val="002060"/>
          <w:sz w:val="24"/>
          <w:szCs w:val="24"/>
        </w:rPr>
        <w:t>subactivități</w:t>
      </w:r>
      <w:proofErr w:type="spellEnd"/>
      <w:r w:rsidRPr="003D0BAC">
        <w:rPr>
          <w:color w:val="002060"/>
          <w:sz w:val="24"/>
          <w:szCs w:val="24"/>
        </w:rPr>
        <w:t xml:space="preserve"> sunt eligibile acțiunile legate de:</w:t>
      </w:r>
    </w:p>
    <w:p w14:paraId="772558F6" w14:textId="2C8D684D" w:rsidR="00D530C7" w:rsidRDefault="0026294E" w:rsidP="00927202">
      <w:pPr>
        <w:pStyle w:val="ListParagraph"/>
        <w:numPr>
          <w:ilvl w:val="0"/>
          <w:numId w:val="144"/>
        </w:numPr>
        <w:spacing w:after="0" w:line="240" w:lineRule="auto"/>
        <w:ind w:right="48"/>
        <w:jc w:val="both"/>
        <w:rPr>
          <w:color w:val="002060"/>
          <w:sz w:val="24"/>
          <w:szCs w:val="24"/>
        </w:rPr>
      </w:pPr>
      <w:r>
        <w:rPr>
          <w:color w:val="002060"/>
          <w:sz w:val="24"/>
          <w:szCs w:val="24"/>
        </w:rPr>
        <w:t>c</w:t>
      </w:r>
      <w:r w:rsidR="00622127" w:rsidRPr="003D0BAC">
        <w:rPr>
          <w:color w:val="002060"/>
          <w:sz w:val="24"/>
          <w:szCs w:val="24"/>
        </w:rPr>
        <w:t>onceperea, dezvoltarea Registrului;</w:t>
      </w:r>
    </w:p>
    <w:p w14:paraId="564D6F3C" w14:textId="0A40BF79" w:rsidR="00D530C7" w:rsidRDefault="0026294E" w:rsidP="00D96A2E">
      <w:pPr>
        <w:pStyle w:val="ListParagraph"/>
        <w:numPr>
          <w:ilvl w:val="0"/>
          <w:numId w:val="144"/>
        </w:numPr>
        <w:spacing w:after="0" w:line="240" w:lineRule="auto"/>
        <w:ind w:right="48"/>
        <w:jc w:val="both"/>
        <w:rPr>
          <w:color w:val="002060"/>
          <w:sz w:val="24"/>
          <w:szCs w:val="24"/>
        </w:rPr>
      </w:pPr>
      <w:r>
        <w:rPr>
          <w:color w:val="002060"/>
          <w:sz w:val="24"/>
          <w:szCs w:val="24"/>
        </w:rPr>
        <w:t>d</w:t>
      </w:r>
      <w:r w:rsidR="00622127" w:rsidRPr="003D0BAC">
        <w:rPr>
          <w:color w:val="002060"/>
          <w:sz w:val="24"/>
          <w:szCs w:val="24"/>
        </w:rPr>
        <w:t>ezvoltarea formularelor și documentațiilor necesare punerii în practică a procesului de colectare și înregistrare a datelor;</w:t>
      </w:r>
    </w:p>
    <w:p w14:paraId="05D90A83" w14:textId="61E7C197" w:rsidR="00D530C7" w:rsidRDefault="0026294E" w:rsidP="00D2215F">
      <w:pPr>
        <w:pStyle w:val="ListParagraph"/>
        <w:numPr>
          <w:ilvl w:val="0"/>
          <w:numId w:val="144"/>
        </w:numPr>
        <w:spacing w:after="0" w:line="240" w:lineRule="auto"/>
        <w:ind w:right="48"/>
        <w:jc w:val="both"/>
        <w:rPr>
          <w:color w:val="002060"/>
          <w:sz w:val="24"/>
          <w:szCs w:val="24"/>
        </w:rPr>
      </w:pPr>
      <w:r>
        <w:rPr>
          <w:color w:val="002060"/>
          <w:sz w:val="24"/>
          <w:szCs w:val="24"/>
        </w:rPr>
        <w:t>a</w:t>
      </w:r>
      <w:r w:rsidR="00622127" w:rsidRPr="003D0BAC">
        <w:rPr>
          <w:color w:val="002060"/>
          <w:sz w:val="24"/>
          <w:szCs w:val="24"/>
        </w:rPr>
        <w:t>sigurarea suportului tehnic rețelei naționale de coordonatori și responsabili locali pentru colectarea datelor și furnizarea informațiilor</w:t>
      </w:r>
      <w:r w:rsidR="006D6CEB">
        <w:rPr>
          <w:color w:val="002060"/>
          <w:sz w:val="24"/>
          <w:szCs w:val="24"/>
        </w:rPr>
        <w:t xml:space="preserve"> </w:t>
      </w:r>
      <w:r w:rsidR="00622127" w:rsidRPr="003D0BAC">
        <w:rPr>
          <w:color w:val="002060"/>
          <w:sz w:val="24"/>
          <w:szCs w:val="24"/>
        </w:rPr>
        <w:t>și instrumentelor necesare asigurării funcționalității registrului;</w:t>
      </w:r>
    </w:p>
    <w:p w14:paraId="486256D4" w14:textId="37F29BC7" w:rsidR="00622127" w:rsidRPr="003D0BAC" w:rsidRDefault="0026294E" w:rsidP="003D0BAC">
      <w:pPr>
        <w:pStyle w:val="ListParagraph"/>
        <w:numPr>
          <w:ilvl w:val="0"/>
          <w:numId w:val="144"/>
        </w:numPr>
        <w:spacing w:after="0" w:line="240" w:lineRule="auto"/>
        <w:ind w:right="48"/>
        <w:jc w:val="both"/>
        <w:rPr>
          <w:color w:val="002060"/>
          <w:sz w:val="24"/>
          <w:szCs w:val="24"/>
        </w:rPr>
      </w:pPr>
      <w:r>
        <w:rPr>
          <w:color w:val="002060"/>
          <w:sz w:val="24"/>
          <w:szCs w:val="24"/>
        </w:rPr>
        <w:t>a</w:t>
      </w:r>
      <w:r w:rsidR="00622127" w:rsidRPr="003D0BAC">
        <w:rPr>
          <w:color w:val="002060"/>
          <w:sz w:val="24"/>
          <w:szCs w:val="24"/>
        </w:rPr>
        <w:t>lte măsuri necesare.</w:t>
      </w:r>
    </w:p>
    <w:p w14:paraId="3CAFE26D" w14:textId="77777777" w:rsidR="00622127" w:rsidRDefault="00622127" w:rsidP="00622127">
      <w:pPr>
        <w:spacing w:after="0" w:line="240" w:lineRule="auto"/>
        <w:jc w:val="both"/>
        <w:rPr>
          <w:rFonts w:cstheme="minorHAnsi"/>
          <w:b/>
          <w:bCs/>
          <w:color w:val="002060"/>
          <w:sz w:val="24"/>
          <w:szCs w:val="24"/>
        </w:rPr>
      </w:pPr>
    </w:p>
    <w:p w14:paraId="29F192FC" w14:textId="5B62DF03" w:rsidR="00450437" w:rsidRDefault="00362452" w:rsidP="00450437">
      <w:pPr>
        <w:spacing w:before="60"/>
        <w:jc w:val="both"/>
        <w:rPr>
          <w:rFonts w:cstheme="minorHAnsi"/>
          <w:color w:val="002060"/>
          <w:sz w:val="24"/>
          <w:szCs w:val="24"/>
        </w:rPr>
      </w:pPr>
      <w:r w:rsidRPr="0067553C">
        <w:rPr>
          <w:rFonts w:cstheme="minorHAnsi"/>
          <w:b/>
          <w:bCs/>
          <w:color w:val="C00000"/>
          <w:sz w:val="24"/>
          <w:szCs w:val="24"/>
        </w:rPr>
        <w:t>Activitatea</w:t>
      </w:r>
      <w:r>
        <w:rPr>
          <w:rFonts w:cstheme="minorHAnsi"/>
          <w:b/>
          <w:bCs/>
          <w:color w:val="C00000"/>
          <w:sz w:val="24"/>
          <w:szCs w:val="24"/>
        </w:rPr>
        <w:t xml:space="preserve"> 3</w:t>
      </w:r>
      <w:r w:rsidRPr="00510457">
        <w:rPr>
          <w:rFonts w:cstheme="minorHAnsi"/>
          <w:b/>
          <w:bCs/>
          <w:color w:val="C00000"/>
          <w:sz w:val="24"/>
          <w:szCs w:val="24"/>
        </w:rPr>
        <w:t xml:space="preserve">: </w:t>
      </w:r>
      <w:r w:rsidRPr="00362452">
        <w:rPr>
          <w:rFonts w:cstheme="minorHAnsi"/>
          <w:b/>
          <w:bCs/>
          <w:color w:val="C00000"/>
          <w:sz w:val="24"/>
          <w:szCs w:val="24"/>
        </w:rPr>
        <w:t>Dezvoltarea abilităților și capacităților profesionale ale personalului medical de a răspunde sau de a gestiona cazurile de pacienți afectați de patologia oncologică</w:t>
      </w:r>
      <w:r w:rsidR="006D6CEB">
        <w:rPr>
          <w:rFonts w:cstheme="minorHAnsi"/>
          <w:b/>
          <w:bCs/>
          <w:color w:val="C00000"/>
          <w:sz w:val="24"/>
          <w:szCs w:val="24"/>
        </w:rPr>
        <w:t xml:space="preserve"> </w:t>
      </w:r>
      <w:proofErr w:type="spellStart"/>
      <w:r w:rsidRPr="00362452">
        <w:rPr>
          <w:rFonts w:cstheme="minorHAnsi"/>
          <w:b/>
          <w:bCs/>
          <w:color w:val="C00000"/>
          <w:sz w:val="24"/>
          <w:szCs w:val="24"/>
        </w:rPr>
        <w:t>musculo</w:t>
      </w:r>
      <w:proofErr w:type="spellEnd"/>
      <w:r w:rsidR="00842839">
        <w:rPr>
          <w:rFonts w:cstheme="minorHAnsi"/>
          <w:b/>
          <w:bCs/>
          <w:color w:val="C00000"/>
          <w:sz w:val="24"/>
          <w:szCs w:val="24"/>
        </w:rPr>
        <w:t xml:space="preserve"> - </w:t>
      </w:r>
      <w:proofErr w:type="spellStart"/>
      <w:r w:rsidRPr="00362452">
        <w:rPr>
          <w:rFonts w:cstheme="minorHAnsi"/>
          <w:b/>
          <w:bCs/>
          <w:color w:val="C00000"/>
          <w:sz w:val="24"/>
          <w:szCs w:val="24"/>
        </w:rPr>
        <w:t>scheletală</w:t>
      </w:r>
      <w:proofErr w:type="spellEnd"/>
      <w:r w:rsidR="00450437" w:rsidRPr="00450437">
        <w:rPr>
          <w:rFonts w:cstheme="minorHAnsi"/>
          <w:color w:val="002060"/>
          <w:sz w:val="24"/>
          <w:szCs w:val="24"/>
        </w:rPr>
        <w:t xml:space="preserve"> </w:t>
      </w:r>
    </w:p>
    <w:p w14:paraId="4BA2EC27" w14:textId="648B51B2" w:rsidR="006D6CEB" w:rsidRPr="00DC1C8D" w:rsidRDefault="006D6CEB" w:rsidP="006D6CEB">
      <w:pPr>
        <w:spacing w:before="60"/>
        <w:jc w:val="both"/>
        <w:rPr>
          <w:rFonts w:cstheme="minorHAnsi"/>
          <w:iCs/>
          <w:color w:val="002060"/>
          <w:sz w:val="24"/>
          <w:szCs w:val="24"/>
        </w:rPr>
      </w:pPr>
      <w:r w:rsidRPr="006D6CEB">
        <w:rPr>
          <w:rFonts w:cstheme="minorHAnsi"/>
          <w:b/>
          <w:bCs/>
          <w:color w:val="002060"/>
          <w:sz w:val="24"/>
          <w:szCs w:val="24"/>
        </w:rPr>
        <w:t>Sub-</w:t>
      </w:r>
      <w:r w:rsidRPr="006D6CEB">
        <w:rPr>
          <w:rFonts w:cstheme="minorHAnsi"/>
          <w:b/>
          <w:bCs/>
          <w:iCs/>
          <w:color w:val="002060"/>
          <w:sz w:val="24"/>
          <w:szCs w:val="24"/>
        </w:rPr>
        <w:t>activitatea 3.1</w:t>
      </w:r>
      <w:r w:rsidRPr="006D6CEB">
        <w:rPr>
          <w:rFonts w:cstheme="minorHAnsi"/>
          <w:iCs/>
          <w:color w:val="002060"/>
          <w:sz w:val="24"/>
          <w:szCs w:val="24"/>
        </w:rPr>
        <w:t xml:space="preserve">. </w:t>
      </w:r>
      <w:bookmarkStart w:id="184" w:name="_Hlk161403607"/>
      <w:r w:rsidRPr="007F28DA">
        <w:rPr>
          <w:rFonts w:cstheme="minorHAnsi"/>
          <w:b/>
          <w:bCs/>
          <w:color w:val="002060"/>
          <w:sz w:val="24"/>
          <w:szCs w:val="24"/>
        </w:rPr>
        <w:t>Pregătirea, o</w:t>
      </w:r>
      <w:r w:rsidRPr="00DC1C8D">
        <w:rPr>
          <w:rFonts w:cstheme="minorHAnsi"/>
          <w:b/>
          <w:bCs/>
          <w:color w:val="002060"/>
          <w:sz w:val="24"/>
          <w:szCs w:val="24"/>
        </w:rPr>
        <w:t>rganizarea și derularea unui</w:t>
      </w:r>
      <w:r w:rsidRPr="00DC1C8D">
        <w:rPr>
          <w:rFonts w:cstheme="minorHAnsi"/>
          <w:color w:val="002060"/>
          <w:sz w:val="24"/>
          <w:szCs w:val="24"/>
        </w:rPr>
        <w:t xml:space="preserve"> </w:t>
      </w:r>
      <w:r w:rsidRPr="00DC1C8D">
        <w:rPr>
          <w:rFonts w:cstheme="minorHAnsi"/>
          <w:b/>
          <w:bCs/>
          <w:color w:val="002060"/>
          <w:sz w:val="24"/>
          <w:szCs w:val="24"/>
        </w:rPr>
        <w:t xml:space="preserve">program de formare </w:t>
      </w:r>
      <w:r>
        <w:rPr>
          <w:rFonts w:cstheme="minorHAnsi"/>
          <w:b/>
          <w:bCs/>
          <w:color w:val="002060"/>
          <w:sz w:val="24"/>
          <w:szCs w:val="24"/>
        </w:rPr>
        <w:t xml:space="preserve">pentru </w:t>
      </w:r>
      <w:bookmarkStart w:id="185" w:name="_Hlk161405003"/>
      <w:r>
        <w:rPr>
          <w:rFonts w:cstheme="minorHAnsi"/>
          <w:b/>
          <w:bCs/>
          <w:color w:val="002060"/>
          <w:sz w:val="24"/>
          <w:szCs w:val="24"/>
        </w:rPr>
        <w:t xml:space="preserve">personalul medical cu implicare în diagnosticul și tratamentul și urmărirea pacienților </w:t>
      </w:r>
      <w:r w:rsidRPr="000019D6">
        <w:rPr>
          <w:rFonts w:cstheme="minorHAnsi"/>
          <w:b/>
          <w:bCs/>
          <w:color w:val="002060"/>
          <w:sz w:val="24"/>
          <w:szCs w:val="24"/>
        </w:rPr>
        <w:t xml:space="preserve">afectați de patologia oncologică </w:t>
      </w:r>
      <w:proofErr w:type="spellStart"/>
      <w:r w:rsidRPr="000019D6">
        <w:rPr>
          <w:rFonts w:cstheme="minorHAnsi"/>
          <w:b/>
          <w:bCs/>
          <w:color w:val="002060"/>
          <w:sz w:val="24"/>
          <w:szCs w:val="24"/>
        </w:rPr>
        <w:t>musculo</w:t>
      </w:r>
      <w:r w:rsidR="002D3822">
        <w:rPr>
          <w:rFonts w:cstheme="minorHAnsi"/>
          <w:b/>
          <w:bCs/>
          <w:color w:val="002060"/>
          <w:sz w:val="24"/>
          <w:szCs w:val="24"/>
        </w:rPr>
        <w:t>-</w:t>
      </w:r>
      <w:r w:rsidRPr="000019D6">
        <w:rPr>
          <w:rFonts w:cstheme="minorHAnsi"/>
          <w:b/>
          <w:bCs/>
          <w:color w:val="002060"/>
          <w:sz w:val="24"/>
          <w:szCs w:val="24"/>
        </w:rPr>
        <w:t>scheletală</w:t>
      </w:r>
      <w:bookmarkEnd w:id="184"/>
      <w:proofErr w:type="spellEnd"/>
    </w:p>
    <w:bookmarkEnd w:id="185"/>
    <w:p w14:paraId="2DC57646" w14:textId="1D41D4C3" w:rsidR="00450437" w:rsidRPr="00F91AD3" w:rsidRDefault="00450437" w:rsidP="00F91AD3">
      <w:pPr>
        <w:spacing w:before="60" w:after="0" w:line="240" w:lineRule="auto"/>
        <w:ind w:right="48"/>
        <w:jc w:val="both"/>
        <w:rPr>
          <w:rFonts w:cstheme="minorHAnsi"/>
          <w:color w:val="002060"/>
          <w:sz w:val="24"/>
          <w:szCs w:val="24"/>
        </w:rPr>
      </w:pPr>
      <w:r w:rsidRPr="00F91AD3">
        <w:rPr>
          <w:rFonts w:cstheme="minorHAnsi"/>
          <w:color w:val="002060"/>
          <w:sz w:val="24"/>
          <w:szCs w:val="24"/>
        </w:rPr>
        <w:t xml:space="preserve">În cadrul </w:t>
      </w:r>
      <w:r w:rsidR="006D6CEB" w:rsidRPr="00F91AD3">
        <w:rPr>
          <w:rFonts w:cstheme="minorHAnsi"/>
          <w:color w:val="002060"/>
          <w:sz w:val="24"/>
          <w:szCs w:val="24"/>
        </w:rPr>
        <w:t>acestei</w:t>
      </w:r>
      <w:r w:rsidRPr="00F91AD3">
        <w:rPr>
          <w:rFonts w:cstheme="minorHAnsi"/>
          <w:color w:val="002060"/>
          <w:sz w:val="24"/>
          <w:szCs w:val="24"/>
        </w:rPr>
        <w:t xml:space="preserve"> </w:t>
      </w:r>
      <w:proofErr w:type="spellStart"/>
      <w:r w:rsidRPr="00F91AD3">
        <w:rPr>
          <w:rFonts w:cstheme="minorHAnsi"/>
          <w:color w:val="002060"/>
          <w:sz w:val="24"/>
          <w:szCs w:val="24"/>
        </w:rPr>
        <w:t>subactivități</w:t>
      </w:r>
      <w:proofErr w:type="spellEnd"/>
      <w:r w:rsidRPr="00F91AD3">
        <w:rPr>
          <w:rFonts w:cstheme="minorHAnsi"/>
          <w:color w:val="002060"/>
          <w:sz w:val="24"/>
          <w:szCs w:val="24"/>
        </w:rPr>
        <w:t xml:space="preserve"> vor fi </w:t>
      </w:r>
      <w:r w:rsidR="00F91AD3">
        <w:rPr>
          <w:rFonts w:cstheme="minorHAnsi"/>
          <w:color w:val="002060"/>
          <w:sz w:val="24"/>
          <w:szCs w:val="24"/>
        </w:rPr>
        <w:t>avute în vedere următoarele acțiuni</w:t>
      </w:r>
      <w:r w:rsidRPr="00F91AD3">
        <w:rPr>
          <w:rFonts w:cstheme="minorHAnsi"/>
          <w:color w:val="002060"/>
          <w:sz w:val="24"/>
          <w:szCs w:val="24"/>
        </w:rPr>
        <w:t xml:space="preserve">: </w:t>
      </w:r>
    </w:p>
    <w:p w14:paraId="0B572F47" w14:textId="77777777" w:rsidR="00450437" w:rsidRPr="00842839" w:rsidRDefault="00450437" w:rsidP="0026294E">
      <w:pPr>
        <w:pStyle w:val="ListParagraph"/>
        <w:numPr>
          <w:ilvl w:val="0"/>
          <w:numId w:val="144"/>
        </w:numPr>
        <w:spacing w:after="0" w:line="240" w:lineRule="auto"/>
        <w:ind w:right="48"/>
        <w:jc w:val="both"/>
        <w:rPr>
          <w:rFonts w:cstheme="minorHAnsi"/>
          <w:color w:val="002060"/>
          <w:sz w:val="24"/>
          <w:szCs w:val="24"/>
        </w:rPr>
      </w:pPr>
      <w:r w:rsidRPr="002B4DD7">
        <w:rPr>
          <w:rFonts w:cstheme="minorHAnsi"/>
          <w:color w:val="002060"/>
          <w:sz w:val="24"/>
          <w:szCs w:val="24"/>
        </w:rPr>
        <w:t xml:space="preserve">elaborare </w:t>
      </w:r>
      <w:r w:rsidRPr="0026294E">
        <w:rPr>
          <w:color w:val="002060"/>
          <w:sz w:val="24"/>
          <w:szCs w:val="24"/>
        </w:rPr>
        <w:t>curriculum</w:t>
      </w:r>
      <w:r w:rsidRPr="002B4DD7">
        <w:rPr>
          <w:rFonts w:cstheme="minorHAnsi"/>
          <w:color w:val="002060"/>
          <w:sz w:val="24"/>
          <w:szCs w:val="24"/>
        </w:rPr>
        <w:t>;</w:t>
      </w:r>
    </w:p>
    <w:p w14:paraId="2ABD7416" w14:textId="4573C44E" w:rsidR="00450437" w:rsidRPr="0026294E" w:rsidRDefault="00450437"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elaborare suport de curs/ materiale de formare pentru acest program. Acestea vor fi elaborate astfel încât să ofere o formare practică și teoretică diversă, echilibrată și mixtă</w:t>
      </w:r>
      <w:r w:rsidR="000C3A76" w:rsidRPr="0026294E">
        <w:rPr>
          <w:color w:val="002060"/>
          <w:sz w:val="24"/>
          <w:szCs w:val="24"/>
        </w:rPr>
        <w:t>;</w:t>
      </w:r>
    </w:p>
    <w:p w14:paraId="411B39CC" w14:textId="77777777" w:rsidR="00450437" w:rsidRPr="0026294E" w:rsidRDefault="00450437"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derularea programului de formare;</w:t>
      </w:r>
    </w:p>
    <w:p w14:paraId="4C851DBA" w14:textId="322D3712" w:rsidR="00450437" w:rsidRPr="0026294E" w:rsidRDefault="00450437"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evaluarea nivelului de cunoștințe dobândite și certificarea competențelor (</w:t>
      </w:r>
      <w:r w:rsidR="00337269" w:rsidRPr="0026294E">
        <w:rPr>
          <w:color w:val="002060"/>
          <w:sz w:val="24"/>
          <w:szCs w:val="24"/>
        </w:rPr>
        <w:t>La finalul programului competențele cursanților vor fi certificate cu puncte EMC</w:t>
      </w:r>
      <w:r w:rsidRPr="0026294E">
        <w:rPr>
          <w:color w:val="002060"/>
          <w:sz w:val="24"/>
          <w:szCs w:val="24"/>
        </w:rPr>
        <w:t xml:space="preserve">). Procesul de evaluare se va realiza în mod adaptat fiecărui curriculum de pregătire corespunzător specialității din grupul țintă.  </w:t>
      </w:r>
    </w:p>
    <w:p w14:paraId="0CF2CA34" w14:textId="0A479F90" w:rsidR="004B3993" w:rsidRPr="00510457" w:rsidRDefault="004B3993" w:rsidP="004B3993">
      <w:pPr>
        <w:spacing w:before="60"/>
        <w:jc w:val="both"/>
        <w:rPr>
          <w:rFonts w:cstheme="minorHAnsi"/>
          <w:color w:val="002060"/>
          <w:sz w:val="24"/>
          <w:szCs w:val="24"/>
        </w:rPr>
      </w:pPr>
      <w:r w:rsidRPr="00510457">
        <w:rPr>
          <w:rFonts w:cstheme="minorHAnsi"/>
          <w:color w:val="002060"/>
          <w:sz w:val="24"/>
          <w:szCs w:val="24"/>
        </w:rPr>
        <w:t xml:space="preserve">Tehnicile și metodele de lucru </w:t>
      </w:r>
      <w:r w:rsidR="00F91AD3">
        <w:rPr>
          <w:rFonts w:cstheme="minorHAnsi"/>
          <w:color w:val="002060"/>
          <w:sz w:val="24"/>
          <w:szCs w:val="24"/>
        </w:rPr>
        <w:t>pot</w:t>
      </w:r>
      <w:r w:rsidRPr="00510457">
        <w:rPr>
          <w:rFonts w:cstheme="minorHAnsi"/>
          <w:color w:val="002060"/>
          <w:sz w:val="24"/>
          <w:szCs w:val="24"/>
        </w:rPr>
        <w:t xml:space="preserve"> include:</w:t>
      </w:r>
    </w:p>
    <w:p w14:paraId="5943D8A6" w14:textId="77777777" w:rsidR="004B3993" w:rsidRPr="0026294E" w:rsidRDefault="004B3993"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cursuri teoretice (expuneri);</w:t>
      </w:r>
    </w:p>
    <w:p w14:paraId="1ADB3525" w14:textId="77777777" w:rsidR="004B3993" w:rsidRPr="0026294E" w:rsidRDefault="004B3993"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subiecte comentate în grup (dialog);</w:t>
      </w:r>
    </w:p>
    <w:p w14:paraId="669281F0" w14:textId="77777777" w:rsidR="004B3993" w:rsidRPr="0026294E" w:rsidRDefault="004B3993"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mese rotunde;</w:t>
      </w:r>
    </w:p>
    <w:p w14:paraId="1D8FC88E" w14:textId="77777777" w:rsidR="004B3993" w:rsidRPr="0026294E" w:rsidRDefault="004B3993"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studiu individual de cazuri;</w:t>
      </w:r>
    </w:p>
    <w:p w14:paraId="300DA66F" w14:textId="77777777" w:rsidR="004B3993" w:rsidRPr="0026294E" w:rsidRDefault="004B3993"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material didactic video prezentat și comentat;</w:t>
      </w:r>
      <w:r w:rsidRPr="0026294E">
        <w:rPr>
          <w:color w:val="002060"/>
          <w:sz w:val="24"/>
          <w:szCs w:val="24"/>
        </w:rPr>
        <w:tab/>
      </w:r>
    </w:p>
    <w:p w14:paraId="16B6C8AB" w14:textId="77777777" w:rsidR="004B3993" w:rsidRPr="0026294E" w:rsidRDefault="004B3993"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demonstrații practice;</w:t>
      </w:r>
    </w:p>
    <w:p w14:paraId="7D3D0183" w14:textId="77777777" w:rsidR="004B3993" w:rsidRPr="0026294E" w:rsidRDefault="004B3993"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stagii practice în grup și individuale, dirijate;</w:t>
      </w:r>
    </w:p>
    <w:p w14:paraId="2870040A" w14:textId="77777777" w:rsidR="004B3993" w:rsidRPr="0026294E" w:rsidRDefault="004B3993" w:rsidP="0026294E">
      <w:pPr>
        <w:pStyle w:val="ListParagraph"/>
        <w:numPr>
          <w:ilvl w:val="0"/>
          <w:numId w:val="144"/>
        </w:numPr>
        <w:spacing w:after="0" w:line="240" w:lineRule="auto"/>
        <w:ind w:right="48"/>
        <w:jc w:val="both"/>
        <w:rPr>
          <w:color w:val="002060"/>
          <w:sz w:val="24"/>
          <w:szCs w:val="24"/>
        </w:rPr>
      </w:pPr>
      <w:r w:rsidRPr="0026294E">
        <w:rPr>
          <w:color w:val="002060"/>
          <w:sz w:val="24"/>
          <w:szCs w:val="24"/>
        </w:rPr>
        <w:t xml:space="preserve">învățământ simulat și asistat, pe computer (repertorizări). </w:t>
      </w:r>
    </w:p>
    <w:p w14:paraId="1EB84D67" w14:textId="77777777" w:rsidR="00F91AD3" w:rsidRPr="00F91AD3" w:rsidRDefault="00F91AD3" w:rsidP="00F91AD3">
      <w:pPr>
        <w:spacing w:before="60"/>
        <w:jc w:val="both"/>
        <w:rPr>
          <w:rFonts w:cstheme="minorHAnsi"/>
          <w:color w:val="002060"/>
          <w:sz w:val="24"/>
          <w:szCs w:val="24"/>
        </w:rPr>
      </w:pPr>
      <w:r w:rsidRPr="00F91AD3">
        <w:rPr>
          <w:rFonts w:cstheme="minorHAnsi"/>
          <w:color w:val="002060"/>
          <w:sz w:val="24"/>
          <w:szCs w:val="24"/>
        </w:rPr>
        <w:t>Este obligatoriu ca echipa de lectori propuși pentru derularea activității de formare să aibă în componență și cadre didactice universitare cu specialitate în Ortopedie și Traumatologie.</w:t>
      </w:r>
    </w:p>
    <w:p w14:paraId="4376F812" w14:textId="77777777" w:rsidR="00F91AD3" w:rsidRPr="00F91AD3" w:rsidRDefault="00F91AD3" w:rsidP="00F91AD3">
      <w:pPr>
        <w:spacing w:before="60"/>
        <w:jc w:val="both"/>
        <w:rPr>
          <w:rFonts w:cstheme="minorHAnsi"/>
          <w:color w:val="002060"/>
          <w:sz w:val="24"/>
          <w:szCs w:val="24"/>
        </w:rPr>
      </w:pPr>
      <w:r w:rsidRPr="00F91AD3">
        <w:rPr>
          <w:rFonts w:cstheme="minorHAnsi"/>
          <w:color w:val="002060"/>
          <w:sz w:val="24"/>
          <w:szCs w:val="24"/>
        </w:rPr>
        <w:t>Pregătirea practică se va realiza în centrele de pregătire de la nivelul unităților sanitare participante în proiect și implicate în activitățile de formare.</w:t>
      </w:r>
    </w:p>
    <w:p w14:paraId="4BA0B72D" w14:textId="2C7D7F21" w:rsidR="00504861" w:rsidRPr="0067553C" w:rsidRDefault="00504861" w:rsidP="0067553C">
      <w:pPr>
        <w:spacing w:before="60" w:after="0" w:line="240" w:lineRule="auto"/>
        <w:ind w:right="120"/>
        <w:jc w:val="both"/>
        <w:rPr>
          <w:rFonts w:cstheme="minorHAnsi"/>
          <w:b/>
          <w:bCs/>
          <w:color w:val="C00000"/>
          <w:sz w:val="24"/>
          <w:szCs w:val="24"/>
        </w:rPr>
      </w:pPr>
      <w:r w:rsidRPr="0067553C">
        <w:rPr>
          <w:rFonts w:cstheme="minorHAnsi"/>
          <w:b/>
          <w:bCs/>
          <w:color w:val="C00000"/>
          <w:sz w:val="24"/>
          <w:szCs w:val="24"/>
        </w:rPr>
        <w:lastRenderedPageBreak/>
        <w:t>Atenție!</w:t>
      </w:r>
    </w:p>
    <w:p w14:paraId="619EB361" w14:textId="63018DFF" w:rsidR="00C24E0A" w:rsidRPr="0067553C" w:rsidRDefault="00504861" w:rsidP="0067553C">
      <w:pPr>
        <w:autoSpaceDE w:val="0"/>
        <w:autoSpaceDN w:val="0"/>
        <w:adjustRightInd w:val="0"/>
        <w:spacing w:before="60" w:after="0" w:line="240" w:lineRule="auto"/>
        <w:jc w:val="both"/>
        <w:rPr>
          <w:rFonts w:cstheme="minorHAnsi"/>
          <w:i/>
          <w:iCs/>
          <w:color w:val="002060"/>
          <w:sz w:val="24"/>
          <w:szCs w:val="24"/>
        </w:rPr>
      </w:pPr>
      <w:r w:rsidRPr="0067553C">
        <w:rPr>
          <w:rFonts w:cstheme="minorHAnsi"/>
          <w:i/>
          <w:iCs/>
          <w:color w:val="002060"/>
          <w:sz w:val="24"/>
          <w:szCs w:val="24"/>
        </w:rPr>
        <w:t xml:space="preserve">* </w:t>
      </w:r>
      <w:r w:rsidR="00C24E0A" w:rsidRPr="0067553C">
        <w:rPr>
          <w:rFonts w:cstheme="minorHAnsi"/>
          <w:i/>
          <w:iCs/>
          <w:color w:val="002060"/>
          <w:sz w:val="24"/>
          <w:szCs w:val="24"/>
        </w:rPr>
        <w:t>Sub rezerva eligibilității cheltuielilor aferente, se va</w:t>
      </w:r>
      <w:r w:rsidRPr="0067553C">
        <w:rPr>
          <w:rFonts w:cstheme="minorHAnsi"/>
          <w:i/>
          <w:iCs/>
          <w:color w:val="002060"/>
          <w:sz w:val="24"/>
          <w:szCs w:val="24"/>
        </w:rPr>
        <w:t xml:space="preserve"> avea în vedere</w:t>
      </w:r>
      <w:r w:rsidR="00C24E0A" w:rsidRPr="0067553C">
        <w:rPr>
          <w:rFonts w:cstheme="minorHAnsi"/>
          <w:i/>
          <w:iCs/>
          <w:color w:val="17365D"/>
          <w:sz w:val="24"/>
          <w:szCs w:val="24"/>
        </w:rPr>
        <w:t xml:space="preserve"> ca programele de formare derulate în contextul sub-activități</w:t>
      </w:r>
      <w:r w:rsidR="00F91AD3">
        <w:rPr>
          <w:rFonts w:cstheme="minorHAnsi"/>
          <w:i/>
          <w:iCs/>
          <w:color w:val="17365D"/>
          <w:sz w:val="24"/>
          <w:szCs w:val="24"/>
        </w:rPr>
        <w:t>i</w:t>
      </w:r>
      <w:r w:rsidR="00C24E0A" w:rsidRPr="0067553C">
        <w:rPr>
          <w:rFonts w:cstheme="minorHAnsi"/>
          <w:i/>
          <w:iCs/>
          <w:color w:val="17365D"/>
          <w:sz w:val="24"/>
          <w:szCs w:val="24"/>
        </w:rPr>
        <w:t xml:space="preserve"> </w:t>
      </w:r>
      <w:r w:rsidR="00B02161">
        <w:rPr>
          <w:rFonts w:cstheme="minorHAnsi"/>
          <w:i/>
          <w:iCs/>
          <w:color w:val="17365D"/>
          <w:sz w:val="24"/>
          <w:szCs w:val="24"/>
        </w:rPr>
        <w:t>3</w:t>
      </w:r>
      <w:r w:rsidR="00C24E0A" w:rsidRPr="0067553C">
        <w:rPr>
          <w:rFonts w:cstheme="minorHAnsi"/>
          <w:i/>
          <w:iCs/>
          <w:color w:val="17365D"/>
          <w:sz w:val="24"/>
          <w:szCs w:val="24"/>
        </w:rPr>
        <w:t>.</w:t>
      </w:r>
      <w:r w:rsidR="00B02161">
        <w:rPr>
          <w:rFonts w:cstheme="minorHAnsi"/>
          <w:i/>
          <w:iCs/>
          <w:color w:val="17365D"/>
          <w:sz w:val="24"/>
          <w:szCs w:val="24"/>
        </w:rPr>
        <w:t>1</w:t>
      </w:r>
      <w:r w:rsidR="00F91AD3">
        <w:rPr>
          <w:rFonts w:cstheme="minorHAnsi"/>
          <w:i/>
          <w:iCs/>
          <w:color w:val="17365D"/>
          <w:sz w:val="24"/>
          <w:szCs w:val="24"/>
        </w:rPr>
        <w:t>.</w:t>
      </w:r>
      <w:r w:rsidR="00C24E0A" w:rsidRPr="0067553C">
        <w:rPr>
          <w:rFonts w:cstheme="minorHAnsi"/>
          <w:i/>
          <w:iCs/>
          <w:color w:val="17365D"/>
          <w:sz w:val="24"/>
          <w:szCs w:val="24"/>
        </w:rPr>
        <w:t xml:space="preserve"> să fie </w:t>
      </w:r>
      <w:r w:rsidR="00C24E0A" w:rsidRPr="0067553C">
        <w:rPr>
          <w:rFonts w:cstheme="minorHAnsi"/>
          <w:i/>
          <w:iCs/>
          <w:color w:val="002060"/>
          <w:sz w:val="24"/>
          <w:szCs w:val="24"/>
        </w:rPr>
        <w:t>creditate cu puncte EMC (Educație Medicală Continuă)</w:t>
      </w:r>
      <w:r w:rsidR="006B4DD3" w:rsidRPr="0067553C">
        <w:rPr>
          <w:rFonts w:cstheme="minorHAnsi"/>
          <w:i/>
          <w:iCs/>
          <w:color w:val="002060"/>
          <w:sz w:val="24"/>
          <w:szCs w:val="24"/>
        </w:rPr>
        <w:t xml:space="preserve"> </w:t>
      </w:r>
      <w:r w:rsidR="00C24E0A" w:rsidRPr="0067553C">
        <w:rPr>
          <w:rFonts w:cstheme="minorHAnsi"/>
          <w:i/>
          <w:iCs/>
          <w:color w:val="002060"/>
          <w:sz w:val="24"/>
          <w:szCs w:val="24"/>
        </w:rPr>
        <w:t>de organisme cu rol de reglementare a profesiilor din domeniul medical respectiv.</w:t>
      </w:r>
    </w:p>
    <w:p w14:paraId="7BBF9BF6" w14:textId="77777777" w:rsidR="004960C6" w:rsidRPr="0067553C" w:rsidRDefault="004960C6"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Pentru a asigura un nivel ridicat de calitate în pregătirea specialiștilor înscriși în program vor putea fi eligibile inclusiv cheltuieli pentru:</w:t>
      </w:r>
    </w:p>
    <w:p w14:paraId="00CF24EE" w14:textId="77777777" w:rsidR="004960C6" w:rsidRPr="0067553C" w:rsidRDefault="004960C6" w:rsidP="0067553C">
      <w:pPr>
        <w:pStyle w:val="ListParagraph"/>
        <w:numPr>
          <w:ilvl w:val="0"/>
          <w:numId w:val="100"/>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Participarea la evenimentele de formare a specialiștilor naționali și internaționali;</w:t>
      </w:r>
    </w:p>
    <w:p w14:paraId="25C87BFB" w14:textId="77777777" w:rsidR="004960C6" w:rsidRPr="0067553C" w:rsidRDefault="004960C6" w:rsidP="0067553C">
      <w:pPr>
        <w:pStyle w:val="ListParagraph"/>
        <w:numPr>
          <w:ilvl w:val="0"/>
          <w:numId w:val="100"/>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 xml:space="preserve">Susținerea centrelor de pregătire de la nivelul </w:t>
      </w:r>
      <w:r w:rsidRPr="0067553C">
        <w:rPr>
          <w:rFonts w:cstheme="minorHAnsi"/>
          <w:color w:val="002060"/>
          <w:sz w:val="24"/>
          <w:szCs w:val="24"/>
          <w:u w:val="single"/>
        </w:rPr>
        <w:t>unităților sanitare implicate în activitățile de formare</w:t>
      </w:r>
      <w:r w:rsidRPr="0067553C">
        <w:rPr>
          <w:rFonts w:cstheme="minorHAnsi"/>
          <w:color w:val="002060"/>
          <w:sz w:val="24"/>
          <w:szCs w:val="24"/>
        </w:rPr>
        <w:t xml:space="preserve"> prin decontarea costurilor necesare pregătirii cursurilor și antrenării resursei umane, cum ar fi</w:t>
      </w:r>
      <w:r w:rsidRPr="0067553C">
        <w:rPr>
          <w:rStyle w:val="FootnoteReference"/>
          <w:rFonts w:cstheme="minorHAnsi"/>
          <w:color w:val="002060"/>
          <w:sz w:val="24"/>
          <w:szCs w:val="24"/>
        </w:rPr>
        <w:footnoteReference w:id="19"/>
      </w:r>
      <w:r w:rsidRPr="0067553C">
        <w:rPr>
          <w:rFonts w:cstheme="minorHAnsi"/>
          <w:color w:val="002060"/>
          <w:sz w:val="24"/>
          <w:szCs w:val="24"/>
        </w:rPr>
        <w:t>:</w:t>
      </w:r>
    </w:p>
    <w:p w14:paraId="17490489" w14:textId="77777777" w:rsidR="004960C6" w:rsidRPr="00F91AD3" w:rsidRDefault="004960C6" w:rsidP="0067553C">
      <w:pPr>
        <w:pStyle w:val="Default"/>
        <w:numPr>
          <w:ilvl w:val="1"/>
          <w:numId w:val="100"/>
        </w:numPr>
        <w:spacing w:before="60"/>
        <w:rPr>
          <w:rFonts w:asciiTheme="minorHAnsi" w:hAnsiTheme="minorHAnsi" w:cstheme="minorHAnsi"/>
          <w:color w:val="002060"/>
        </w:rPr>
      </w:pPr>
      <w:r w:rsidRPr="00F91AD3">
        <w:rPr>
          <w:rFonts w:asciiTheme="minorHAnsi" w:hAnsiTheme="minorHAnsi" w:cstheme="minorHAnsi"/>
          <w:color w:val="002060"/>
        </w:rPr>
        <w:t xml:space="preserve">modele de silicon pentru antrenarea cursanților și a medicilor; </w:t>
      </w:r>
    </w:p>
    <w:p w14:paraId="673FAB29" w14:textId="77777777" w:rsidR="004960C6" w:rsidRPr="00F91AD3" w:rsidRDefault="004960C6" w:rsidP="0067553C">
      <w:pPr>
        <w:pStyle w:val="ListParagraph"/>
        <w:numPr>
          <w:ilvl w:val="1"/>
          <w:numId w:val="100"/>
        </w:numPr>
        <w:spacing w:before="60" w:after="0" w:line="240" w:lineRule="auto"/>
        <w:ind w:right="120"/>
        <w:contextualSpacing w:val="0"/>
        <w:jc w:val="both"/>
        <w:rPr>
          <w:rFonts w:cstheme="minorHAnsi"/>
          <w:color w:val="002060"/>
          <w:sz w:val="24"/>
          <w:szCs w:val="24"/>
        </w:rPr>
      </w:pPr>
      <w:r w:rsidRPr="00F91AD3">
        <w:rPr>
          <w:rFonts w:cstheme="minorHAnsi"/>
          <w:color w:val="002060"/>
          <w:sz w:val="24"/>
          <w:szCs w:val="24"/>
        </w:rPr>
        <w:t xml:space="preserve">cheltuieli cu dispozitive electronice (ex. </w:t>
      </w:r>
      <w:r w:rsidRPr="00F91AD3">
        <w:rPr>
          <w:rFonts w:cstheme="minorHAnsi"/>
          <w:i/>
          <w:iCs/>
          <w:color w:val="002060"/>
          <w:sz w:val="24"/>
          <w:szCs w:val="24"/>
        </w:rPr>
        <w:t xml:space="preserve">calculatoare, video-proiectoare, imprimante, mobilier, lucrări de infrastructură </w:t>
      </w:r>
      <w:r w:rsidRPr="00F91AD3">
        <w:rPr>
          <w:rFonts w:cstheme="minorHAnsi"/>
          <w:color w:val="002060"/>
          <w:sz w:val="24"/>
          <w:szCs w:val="24"/>
        </w:rPr>
        <w:t>etc.), pentru a asigura un cadru adecvat desfășurării cursurilor în unitățile sanitare care derulează aceste cursuri;</w:t>
      </w:r>
    </w:p>
    <w:p w14:paraId="10962C9C" w14:textId="6029DA35" w:rsidR="004960C6" w:rsidRPr="00F91AD3" w:rsidRDefault="004960C6" w:rsidP="0067553C">
      <w:pPr>
        <w:pStyle w:val="ListParagraph"/>
        <w:numPr>
          <w:ilvl w:val="1"/>
          <w:numId w:val="100"/>
        </w:numPr>
        <w:spacing w:before="60" w:after="0" w:line="240" w:lineRule="auto"/>
        <w:ind w:right="120"/>
        <w:contextualSpacing w:val="0"/>
        <w:jc w:val="both"/>
        <w:rPr>
          <w:rFonts w:cstheme="minorHAnsi"/>
          <w:color w:val="002060"/>
          <w:sz w:val="24"/>
          <w:szCs w:val="24"/>
        </w:rPr>
      </w:pPr>
      <w:r w:rsidRPr="00F91AD3">
        <w:rPr>
          <w:rFonts w:cstheme="minorHAnsi"/>
          <w:color w:val="002060"/>
          <w:sz w:val="24"/>
          <w:szCs w:val="24"/>
        </w:rPr>
        <w:t>sisteme moderne de camere video care să asigure potențialul de conectare live al cursanților în timpul unei proceduri sau înregistrarea procedurii respective;</w:t>
      </w:r>
    </w:p>
    <w:p w14:paraId="6C3A1D42" w14:textId="072CAB00" w:rsidR="004960C6" w:rsidRPr="00F91AD3" w:rsidRDefault="004960C6" w:rsidP="0067553C">
      <w:pPr>
        <w:pStyle w:val="ListParagraph"/>
        <w:numPr>
          <w:ilvl w:val="1"/>
          <w:numId w:val="100"/>
        </w:numPr>
        <w:spacing w:before="60" w:after="0" w:line="240" w:lineRule="auto"/>
        <w:ind w:right="120"/>
        <w:contextualSpacing w:val="0"/>
        <w:jc w:val="both"/>
        <w:rPr>
          <w:rFonts w:cstheme="minorHAnsi"/>
          <w:color w:val="002060"/>
          <w:sz w:val="24"/>
          <w:szCs w:val="24"/>
        </w:rPr>
      </w:pPr>
      <w:r w:rsidRPr="00F91AD3">
        <w:rPr>
          <w:rFonts w:cstheme="minorHAnsi"/>
          <w:color w:val="002060"/>
          <w:sz w:val="24"/>
          <w:szCs w:val="24"/>
        </w:rPr>
        <w:t xml:space="preserve">aplicații moderne de software pentru a familiariza cursanții cu modul de lucru al aplicaților </w:t>
      </w:r>
      <w:r w:rsidR="002349F2" w:rsidRPr="00F91AD3">
        <w:rPr>
          <w:rFonts w:cstheme="minorHAnsi"/>
          <w:color w:val="002060"/>
          <w:sz w:val="24"/>
          <w:szCs w:val="24"/>
        </w:rPr>
        <w:t xml:space="preserve">de inteligență artificială </w:t>
      </w:r>
      <w:r w:rsidRPr="00F91AD3">
        <w:rPr>
          <w:rFonts w:cstheme="minorHAnsi"/>
          <w:color w:val="002060"/>
          <w:sz w:val="24"/>
          <w:szCs w:val="24"/>
        </w:rPr>
        <w:t>și beneficiul pe care acesta îl aduc în tratamentul pacientului;</w:t>
      </w:r>
    </w:p>
    <w:p w14:paraId="0C815CD9" w14:textId="1712366D" w:rsidR="004960C6" w:rsidRPr="00F91AD3" w:rsidRDefault="004960C6" w:rsidP="0067553C">
      <w:pPr>
        <w:pStyle w:val="ListParagraph"/>
        <w:numPr>
          <w:ilvl w:val="1"/>
          <w:numId w:val="100"/>
        </w:numPr>
        <w:spacing w:before="60" w:after="0" w:line="240" w:lineRule="auto"/>
        <w:ind w:right="120"/>
        <w:contextualSpacing w:val="0"/>
        <w:jc w:val="both"/>
        <w:rPr>
          <w:rFonts w:cstheme="minorHAnsi"/>
          <w:color w:val="002060"/>
          <w:sz w:val="24"/>
          <w:szCs w:val="24"/>
        </w:rPr>
      </w:pPr>
      <w:r w:rsidRPr="00F91AD3">
        <w:rPr>
          <w:rFonts w:cstheme="minorHAnsi"/>
          <w:color w:val="002060"/>
          <w:sz w:val="24"/>
          <w:szCs w:val="24"/>
        </w:rPr>
        <w:t xml:space="preserve">cheltuieli cu materiale consumabile folosite în procedurile de tratament </w:t>
      </w:r>
      <w:r w:rsidR="00FD6CE7" w:rsidRPr="00F91AD3">
        <w:rPr>
          <w:rFonts w:cstheme="minorHAnsi"/>
          <w:color w:val="002060"/>
          <w:sz w:val="24"/>
          <w:szCs w:val="24"/>
        </w:rPr>
        <w:t xml:space="preserve">al neoplaziilor </w:t>
      </w:r>
      <w:proofErr w:type="spellStart"/>
      <w:r w:rsidR="00FD6CE7" w:rsidRPr="00F91AD3">
        <w:rPr>
          <w:rFonts w:cstheme="minorHAnsi"/>
          <w:color w:val="002060"/>
          <w:sz w:val="24"/>
          <w:szCs w:val="24"/>
        </w:rPr>
        <w:t>musculo</w:t>
      </w:r>
      <w:proofErr w:type="spellEnd"/>
      <w:r w:rsidR="00FD6CE7" w:rsidRPr="00F91AD3">
        <w:rPr>
          <w:rFonts w:cstheme="minorHAnsi"/>
          <w:color w:val="002060"/>
          <w:sz w:val="24"/>
          <w:szCs w:val="24"/>
        </w:rPr>
        <w:t xml:space="preserve">- </w:t>
      </w:r>
      <w:proofErr w:type="spellStart"/>
      <w:r w:rsidR="00FD6CE7" w:rsidRPr="00F91AD3">
        <w:rPr>
          <w:rFonts w:cstheme="minorHAnsi"/>
          <w:color w:val="002060"/>
          <w:sz w:val="24"/>
          <w:szCs w:val="24"/>
        </w:rPr>
        <w:t>scheletale</w:t>
      </w:r>
      <w:proofErr w:type="spellEnd"/>
      <w:r w:rsidR="00FD6CE7" w:rsidRPr="00F91AD3">
        <w:rPr>
          <w:rFonts w:cstheme="minorHAnsi"/>
          <w:color w:val="002060"/>
          <w:sz w:val="24"/>
          <w:szCs w:val="24"/>
        </w:rPr>
        <w:t xml:space="preserve"> </w:t>
      </w:r>
      <w:r w:rsidRPr="00F91AD3">
        <w:rPr>
          <w:rFonts w:cstheme="minorHAnsi"/>
          <w:color w:val="002060"/>
          <w:sz w:val="24"/>
          <w:szCs w:val="24"/>
        </w:rPr>
        <w:t>. Aceste cheltuieli cu dispozitive vor fi rezervate centrelor care desfășoară programul de educație și necesită prezența cursanților</w:t>
      </w:r>
      <w:r w:rsidR="00FD6CE7" w:rsidRPr="00F91AD3">
        <w:rPr>
          <w:rFonts w:cstheme="minorHAnsi"/>
          <w:color w:val="002060"/>
          <w:sz w:val="24"/>
          <w:szCs w:val="24"/>
        </w:rPr>
        <w:t xml:space="preserve"> </w:t>
      </w:r>
      <w:r w:rsidRPr="00F91AD3">
        <w:rPr>
          <w:rFonts w:cstheme="minorHAnsi"/>
          <w:color w:val="002060"/>
          <w:sz w:val="24"/>
          <w:szCs w:val="24"/>
        </w:rPr>
        <w:t>la momentul folosirii acestor dispozitive.</w:t>
      </w:r>
    </w:p>
    <w:p w14:paraId="59D3ABA6" w14:textId="77777777" w:rsidR="004960C6" w:rsidRPr="0067553C" w:rsidRDefault="004960C6" w:rsidP="0067553C">
      <w:pPr>
        <w:pStyle w:val="ListParagraph"/>
        <w:numPr>
          <w:ilvl w:val="0"/>
          <w:numId w:val="100"/>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 xml:space="preserve">Susținerea infrastructurii în centrele educaționale pentru a asigura pregătirea personalului medical: </w:t>
      </w:r>
    </w:p>
    <w:p w14:paraId="286CEFB3" w14:textId="20A7DB7A" w:rsidR="004960C6" w:rsidRPr="0067553C" w:rsidRDefault="004960C6" w:rsidP="0067553C">
      <w:pPr>
        <w:pStyle w:val="ListParagraph"/>
        <w:numPr>
          <w:ilvl w:val="1"/>
          <w:numId w:val="100"/>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pentru centrele incluse în program se pot deconta cheltuieli</w:t>
      </w:r>
      <w:r w:rsidR="00F91AD3">
        <w:rPr>
          <w:rStyle w:val="FootnoteReference"/>
          <w:rFonts w:cstheme="minorHAnsi"/>
          <w:color w:val="002060"/>
          <w:sz w:val="24"/>
          <w:szCs w:val="24"/>
        </w:rPr>
        <w:footnoteReference w:id="20"/>
      </w:r>
      <w:r w:rsidRPr="0067553C">
        <w:rPr>
          <w:rFonts w:cstheme="minorHAnsi"/>
          <w:color w:val="002060"/>
          <w:sz w:val="24"/>
          <w:szCs w:val="24"/>
        </w:rPr>
        <w:t xml:space="preserve"> cu: </w:t>
      </w:r>
    </w:p>
    <w:p w14:paraId="76346B2F" w14:textId="58525D03" w:rsidR="004960C6" w:rsidRPr="00DE516B" w:rsidRDefault="004960C6" w:rsidP="0067553C">
      <w:pPr>
        <w:pStyle w:val="ListParagraph"/>
        <w:numPr>
          <w:ilvl w:val="2"/>
          <w:numId w:val="100"/>
        </w:numPr>
        <w:spacing w:before="60" w:after="0" w:line="240" w:lineRule="auto"/>
        <w:ind w:right="120"/>
        <w:contextualSpacing w:val="0"/>
        <w:jc w:val="both"/>
        <w:rPr>
          <w:rFonts w:cstheme="minorHAnsi"/>
          <w:color w:val="002060"/>
          <w:sz w:val="24"/>
          <w:szCs w:val="24"/>
        </w:rPr>
      </w:pPr>
      <w:r w:rsidRPr="00DE516B">
        <w:rPr>
          <w:rFonts w:cstheme="minorHAnsi"/>
          <w:color w:val="002060"/>
          <w:sz w:val="24"/>
          <w:szCs w:val="24"/>
        </w:rPr>
        <w:t>reconfigurarea centru</w:t>
      </w:r>
      <w:r w:rsidR="00E25CC0" w:rsidRPr="00DE516B">
        <w:rPr>
          <w:rFonts w:cstheme="minorHAnsi"/>
          <w:color w:val="002060"/>
          <w:sz w:val="24"/>
          <w:szCs w:val="24"/>
        </w:rPr>
        <w:t>lui/ centrelor în care se va derula activitatea de formare;</w:t>
      </w:r>
    </w:p>
    <w:p w14:paraId="5400DD03" w14:textId="77777777" w:rsidR="004960C6" w:rsidRPr="00DE516B" w:rsidRDefault="004960C6" w:rsidP="0067553C">
      <w:pPr>
        <w:pStyle w:val="ListParagraph"/>
        <w:numPr>
          <w:ilvl w:val="2"/>
          <w:numId w:val="100"/>
        </w:numPr>
        <w:spacing w:before="60" w:after="0" w:line="240" w:lineRule="auto"/>
        <w:ind w:right="120"/>
        <w:contextualSpacing w:val="0"/>
        <w:jc w:val="both"/>
        <w:rPr>
          <w:rFonts w:cstheme="minorHAnsi"/>
          <w:color w:val="002060"/>
          <w:sz w:val="24"/>
          <w:szCs w:val="24"/>
        </w:rPr>
      </w:pPr>
      <w:r w:rsidRPr="00DE516B">
        <w:rPr>
          <w:rFonts w:cstheme="minorHAnsi"/>
          <w:color w:val="002060"/>
          <w:sz w:val="24"/>
          <w:szCs w:val="24"/>
        </w:rPr>
        <w:t xml:space="preserve">modernizarea aparaturii în aceste centre: </w:t>
      </w:r>
    </w:p>
    <w:p w14:paraId="402BAE81" w14:textId="11E724F9" w:rsidR="004960C6" w:rsidRPr="00DE516B" w:rsidRDefault="00E25CC0" w:rsidP="0067553C">
      <w:pPr>
        <w:pStyle w:val="ListParagraph"/>
        <w:numPr>
          <w:ilvl w:val="3"/>
          <w:numId w:val="100"/>
        </w:numPr>
        <w:spacing w:before="60" w:after="0" w:line="240" w:lineRule="auto"/>
        <w:ind w:right="120"/>
        <w:contextualSpacing w:val="0"/>
        <w:jc w:val="both"/>
        <w:rPr>
          <w:rFonts w:cstheme="minorHAnsi"/>
          <w:color w:val="002060"/>
          <w:sz w:val="24"/>
          <w:szCs w:val="24"/>
        </w:rPr>
      </w:pPr>
      <w:r w:rsidRPr="00DE516B">
        <w:rPr>
          <w:rFonts w:cstheme="minorHAnsi"/>
          <w:color w:val="002060"/>
          <w:sz w:val="24"/>
          <w:szCs w:val="24"/>
        </w:rPr>
        <w:t>echipamente medicale</w:t>
      </w:r>
      <w:r w:rsidR="004960C6" w:rsidRPr="00DE516B">
        <w:rPr>
          <w:rFonts w:cstheme="minorHAnsi"/>
          <w:color w:val="002060"/>
          <w:sz w:val="24"/>
          <w:szCs w:val="24"/>
        </w:rPr>
        <w:t xml:space="preserve"> de ultimă generație care să fie dedicate </w:t>
      </w:r>
      <w:r w:rsidRPr="00DE516B">
        <w:rPr>
          <w:rFonts w:cstheme="minorHAnsi"/>
          <w:color w:val="002060"/>
          <w:sz w:val="24"/>
          <w:szCs w:val="24"/>
        </w:rPr>
        <w:t>domeniilor avute în vedere în procesul de formare</w:t>
      </w:r>
      <w:r w:rsidR="004960C6" w:rsidRPr="00DE516B">
        <w:rPr>
          <w:rFonts w:cstheme="minorHAnsi"/>
          <w:color w:val="002060"/>
          <w:sz w:val="24"/>
          <w:szCs w:val="24"/>
        </w:rPr>
        <w:t>;</w:t>
      </w:r>
    </w:p>
    <w:p w14:paraId="66D272B6" w14:textId="77777777" w:rsidR="004960C6" w:rsidRPr="00DE516B" w:rsidRDefault="004960C6" w:rsidP="0067553C">
      <w:pPr>
        <w:pStyle w:val="ListParagraph"/>
        <w:numPr>
          <w:ilvl w:val="3"/>
          <w:numId w:val="100"/>
        </w:numPr>
        <w:spacing w:before="60" w:after="0" w:line="240" w:lineRule="auto"/>
        <w:ind w:right="120"/>
        <w:contextualSpacing w:val="0"/>
        <w:jc w:val="both"/>
        <w:rPr>
          <w:rFonts w:cstheme="minorHAnsi"/>
          <w:color w:val="002060"/>
          <w:sz w:val="24"/>
          <w:szCs w:val="24"/>
        </w:rPr>
      </w:pPr>
      <w:r w:rsidRPr="00DE516B">
        <w:rPr>
          <w:rFonts w:cstheme="minorHAnsi"/>
          <w:color w:val="002060"/>
          <w:sz w:val="24"/>
          <w:szCs w:val="24"/>
        </w:rPr>
        <w:t>ecografe portabile pentru a facilita antrenarea puncțiilor ghidate ecografic;</w:t>
      </w:r>
    </w:p>
    <w:p w14:paraId="3287A6E1" w14:textId="77777777" w:rsidR="004960C6" w:rsidRPr="00DE516B" w:rsidRDefault="004960C6" w:rsidP="0067553C">
      <w:pPr>
        <w:pStyle w:val="ListParagraph"/>
        <w:numPr>
          <w:ilvl w:val="3"/>
          <w:numId w:val="100"/>
        </w:numPr>
        <w:spacing w:before="60" w:after="0" w:line="240" w:lineRule="auto"/>
        <w:ind w:right="120"/>
        <w:contextualSpacing w:val="0"/>
        <w:jc w:val="both"/>
        <w:rPr>
          <w:rFonts w:cstheme="minorHAnsi"/>
          <w:color w:val="002060"/>
          <w:sz w:val="24"/>
          <w:szCs w:val="24"/>
        </w:rPr>
      </w:pPr>
      <w:r w:rsidRPr="00DE516B">
        <w:rPr>
          <w:rFonts w:cstheme="minorHAnsi"/>
          <w:color w:val="002060"/>
          <w:sz w:val="24"/>
          <w:szCs w:val="24"/>
        </w:rPr>
        <w:t>sisteme de camere mobile care să ofere imagini de înaltă calitate și rezoluție pentru a permite medicilor să vizualizeze cu precizie structurile anatomice și să efectueze intervenții precise.</w:t>
      </w:r>
    </w:p>
    <w:p w14:paraId="1919DBC2" w14:textId="77777777" w:rsidR="004960C6" w:rsidRPr="00DE516B" w:rsidRDefault="004960C6" w:rsidP="0067553C">
      <w:pPr>
        <w:pStyle w:val="ListParagraph"/>
        <w:numPr>
          <w:ilvl w:val="2"/>
          <w:numId w:val="100"/>
        </w:numPr>
        <w:spacing w:before="60" w:after="0" w:line="240" w:lineRule="auto"/>
        <w:ind w:right="120"/>
        <w:contextualSpacing w:val="0"/>
        <w:jc w:val="both"/>
        <w:rPr>
          <w:rFonts w:cstheme="minorHAnsi"/>
          <w:color w:val="002060"/>
          <w:sz w:val="24"/>
          <w:szCs w:val="24"/>
        </w:rPr>
      </w:pPr>
      <w:r w:rsidRPr="00DE516B">
        <w:rPr>
          <w:rFonts w:cstheme="minorHAnsi"/>
          <w:color w:val="002060"/>
          <w:sz w:val="24"/>
          <w:szCs w:val="24"/>
        </w:rPr>
        <w:lastRenderedPageBreak/>
        <w:t xml:space="preserve">dotarea unei săli de angiografie, cu toate dispozitivele necesare pentru o bună funcționare (ex. masa </w:t>
      </w:r>
      <w:proofErr w:type="spellStart"/>
      <w:r w:rsidRPr="00DE516B">
        <w:rPr>
          <w:rFonts w:cstheme="minorHAnsi"/>
          <w:color w:val="002060"/>
          <w:sz w:val="24"/>
          <w:szCs w:val="24"/>
        </w:rPr>
        <w:t>angiograf</w:t>
      </w:r>
      <w:proofErr w:type="spellEnd"/>
      <w:r w:rsidRPr="00DE516B">
        <w:rPr>
          <w:rFonts w:cstheme="minorHAnsi"/>
          <w:color w:val="002060"/>
          <w:sz w:val="24"/>
          <w:szCs w:val="24"/>
        </w:rPr>
        <w:t xml:space="preserve"> carbon; aparat de anestezie; model silicon half-body etc.).</w:t>
      </w:r>
    </w:p>
    <w:p w14:paraId="10106909" w14:textId="227BABB6" w:rsidR="004960C6" w:rsidRPr="00DE516B" w:rsidRDefault="004960C6" w:rsidP="0067553C">
      <w:pPr>
        <w:pStyle w:val="ListParagraph"/>
        <w:numPr>
          <w:ilvl w:val="2"/>
          <w:numId w:val="100"/>
        </w:numPr>
        <w:spacing w:before="60" w:after="0" w:line="240" w:lineRule="auto"/>
        <w:ind w:right="120"/>
        <w:contextualSpacing w:val="0"/>
        <w:jc w:val="both"/>
        <w:rPr>
          <w:rFonts w:cstheme="minorHAnsi"/>
          <w:color w:val="002060"/>
          <w:sz w:val="24"/>
          <w:szCs w:val="24"/>
        </w:rPr>
      </w:pPr>
      <w:r w:rsidRPr="00DE516B">
        <w:rPr>
          <w:rFonts w:cstheme="minorHAnsi"/>
          <w:color w:val="002060"/>
          <w:sz w:val="24"/>
          <w:szCs w:val="24"/>
        </w:rPr>
        <w:t>materiale consumabile pentru training (</w:t>
      </w:r>
      <w:r w:rsidR="00E25CC0" w:rsidRPr="00DE516B">
        <w:rPr>
          <w:rFonts w:cstheme="minorHAnsi"/>
          <w:color w:val="002060"/>
          <w:sz w:val="24"/>
          <w:szCs w:val="24"/>
        </w:rPr>
        <w:t xml:space="preserve">ex. </w:t>
      </w:r>
      <w:r w:rsidRPr="00DE516B">
        <w:rPr>
          <w:rFonts w:cstheme="minorHAnsi"/>
          <w:color w:val="002060"/>
          <w:sz w:val="24"/>
          <w:szCs w:val="24"/>
        </w:rPr>
        <w:t>kituri pentru derularea procedurilor).</w:t>
      </w:r>
    </w:p>
    <w:p w14:paraId="609A43A7" w14:textId="61557E95" w:rsidR="004960C6" w:rsidRPr="00DE516B" w:rsidRDefault="004960C6" w:rsidP="0067553C">
      <w:pPr>
        <w:pStyle w:val="ListParagraph"/>
        <w:numPr>
          <w:ilvl w:val="1"/>
          <w:numId w:val="100"/>
        </w:numPr>
        <w:spacing w:before="60" w:after="0" w:line="240" w:lineRule="auto"/>
        <w:ind w:right="120"/>
        <w:contextualSpacing w:val="0"/>
        <w:jc w:val="both"/>
        <w:rPr>
          <w:rFonts w:cstheme="minorHAnsi"/>
        </w:rPr>
      </w:pPr>
      <w:r w:rsidRPr="00DE516B">
        <w:rPr>
          <w:rFonts w:cstheme="minorHAnsi"/>
          <w:color w:val="002060"/>
          <w:sz w:val="24"/>
          <w:szCs w:val="24"/>
        </w:rPr>
        <w:t>Soft-uri specifice pentru derularea componentei practice a procesului de formare (ex: software de simulare tratamente dedicate pentru a simula comportamentul unui dispozitiv medical ales în anatomia specifică a pacientului; etc.).</w:t>
      </w:r>
    </w:p>
    <w:p w14:paraId="19223F27" w14:textId="77777777" w:rsidR="004960C6" w:rsidRPr="0067553C" w:rsidRDefault="004960C6" w:rsidP="0067553C">
      <w:pPr>
        <w:spacing w:before="60" w:after="0" w:line="240" w:lineRule="auto"/>
        <w:ind w:right="120"/>
        <w:jc w:val="both"/>
        <w:rPr>
          <w:rFonts w:cstheme="minorHAnsi"/>
          <w:i/>
          <w:iCs/>
          <w:color w:val="002060"/>
          <w:sz w:val="24"/>
          <w:szCs w:val="24"/>
        </w:rPr>
      </w:pPr>
    </w:p>
    <w:p w14:paraId="28FB4939" w14:textId="77777777" w:rsidR="00D35BC4" w:rsidRPr="0067553C" w:rsidRDefault="00D35BC4" w:rsidP="0067553C">
      <w:pPr>
        <w:spacing w:before="60" w:after="0" w:line="240" w:lineRule="auto"/>
        <w:jc w:val="both"/>
        <w:rPr>
          <w:rFonts w:cstheme="minorHAnsi"/>
          <w:b/>
          <w:bCs/>
          <w:color w:val="C00000"/>
          <w:sz w:val="24"/>
          <w:szCs w:val="24"/>
        </w:rPr>
      </w:pPr>
      <w:r w:rsidRPr="0067553C">
        <w:rPr>
          <w:rFonts w:cstheme="minorHAnsi"/>
          <w:b/>
          <w:bCs/>
          <w:color w:val="C00000"/>
          <w:sz w:val="24"/>
          <w:szCs w:val="24"/>
        </w:rPr>
        <w:t>Atenție!</w:t>
      </w:r>
    </w:p>
    <w:p w14:paraId="69E9A4B3" w14:textId="6CB5CA36" w:rsidR="00D35BC4" w:rsidRPr="0067553C" w:rsidRDefault="00D35BC4"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Pentru evitarea situațiilor de dublă finanțare, beneficiarul proiectului se va asigura că </w:t>
      </w:r>
      <w:r w:rsidRPr="0067553C">
        <w:rPr>
          <w:rFonts w:cstheme="minorHAnsi"/>
          <w:iCs/>
          <w:color w:val="002060"/>
          <w:sz w:val="24"/>
          <w:lang w:eastAsia="sk-SK"/>
        </w:rPr>
        <w:t>proiectul propus spre finanțare (activitățile proiectului, cu aceleași rezultate, pentru aceiași membri ai grupului țintă) nu a mai beneficiat de sprijin financiar din fonduri nerambursabile (dublă finanțare).</w:t>
      </w:r>
    </w:p>
    <w:p w14:paraId="45C2CA9F" w14:textId="206BB8AF" w:rsidR="00D35BC4" w:rsidRPr="0067553C" w:rsidRDefault="00D35BC4"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Nu se va considera dublă finanțare situația în care aceiași persoană din grupul țintă va beneficia în contextul prezentului ghid de două sau mai multe sesiuni de formare </w:t>
      </w:r>
      <w:r w:rsidR="0026294E">
        <w:rPr>
          <w:rFonts w:cstheme="minorHAnsi"/>
          <w:color w:val="002060"/>
          <w:sz w:val="24"/>
          <w:szCs w:val="24"/>
        </w:rPr>
        <w:t>c</w:t>
      </w:r>
      <w:r w:rsidRPr="0067553C">
        <w:rPr>
          <w:rFonts w:cstheme="minorHAnsi"/>
          <w:color w:val="002060"/>
          <w:sz w:val="24"/>
          <w:szCs w:val="24"/>
        </w:rPr>
        <w:t>are au conținut diferit</w:t>
      </w:r>
      <w:r w:rsidR="00193308">
        <w:rPr>
          <w:rFonts w:cstheme="minorHAnsi"/>
          <w:color w:val="002060"/>
          <w:sz w:val="24"/>
          <w:szCs w:val="24"/>
        </w:rPr>
        <w:t>/tematică diferită</w:t>
      </w:r>
      <w:r w:rsidRPr="0067553C">
        <w:rPr>
          <w:rFonts w:cstheme="minorHAnsi"/>
          <w:color w:val="002060"/>
          <w:sz w:val="24"/>
          <w:szCs w:val="24"/>
        </w:rPr>
        <w:t xml:space="preserve">  sau situația în care ace</w:t>
      </w:r>
      <w:r w:rsidR="00193308">
        <w:rPr>
          <w:rFonts w:cstheme="minorHAnsi"/>
          <w:color w:val="002060"/>
          <w:sz w:val="24"/>
          <w:szCs w:val="24"/>
        </w:rPr>
        <w:t>e</w:t>
      </w:r>
      <w:r w:rsidRPr="0067553C">
        <w:rPr>
          <w:rFonts w:cstheme="minorHAnsi"/>
          <w:color w:val="002060"/>
          <w:sz w:val="24"/>
          <w:szCs w:val="24"/>
        </w:rPr>
        <w:t>ași persoană din grupul țintă va beneficia în proiecte diferite de sesiuni de formare diferite (de ex. sesiuni de formare care au curriculum diferit).</w:t>
      </w:r>
    </w:p>
    <w:p w14:paraId="7C3834F8" w14:textId="77777777" w:rsidR="00745149" w:rsidRDefault="0067553C" w:rsidP="0067553C">
      <w:pPr>
        <w:spacing w:before="60" w:after="0" w:line="240" w:lineRule="auto"/>
        <w:ind w:right="120"/>
        <w:jc w:val="both"/>
        <w:rPr>
          <w:rFonts w:cstheme="minorHAnsi"/>
          <w:b/>
          <w:bCs/>
          <w:color w:val="C00000"/>
          <w:sz w:val="24"/>
          <w:szCs w:val="24"/>
        </w:rPr>
      </w:pPr>
      <w:r w:rsidRPr="0067553C">
        <w:rPr>
          <w:rFonts w:cstheme="minorHAnsi"/>
          <w:b/>
          <w:bCs/>
          <w:color w:val="C00000"/>
          <w:sz w:val="24"/>
          <w:szCs w:val="24"/>
        </w:rPr>
        <w:t xml:space="preserve">Prin Cererea de finanțare beneficiarul va defini perioadele de derulare a fiecărei </w:t>
      </w:r>
      <w:proofErr w:type="spellStart"/>
      <w:r w:rsidRPr="0067553C">
        <w:rPr>
          <w:rFonts w:cstheme="minorHAnsi"/>
          <w:b/>
          <w:bCs/>
          <w:color w:val="C00000"/>
          <w:sz w:val="24"/>
          <w:szCs w:val="24"/>
        </w:rPr>
        <w:t>subactivități</w:t>
      </w:r>
      <w:proofErr w:type="spellEnd"/>
      <w:r w:rsidRPr="0067553C">
        <w:rPr>
          <w:rFonts w:cstheme="minorHAnsi"/>
          <w:b/>
          <w:bCs/>
          <w:color w:val="C00000"/>
          <w:sz w:val="24"/>
          <w:szCs w:val="24"/>
        </w:rPr>
        <w:t xml:space="preserve"> în parte.</w:t>
      </w:r>
      <w:r w:rsidR="00745149">
        <w:rPr>
          <w:rFonts w:cstheme="minorHAnsi"/>
          <w:b/>
          <w:bCs/>
          <w:color w:val="C00000"/>
          <w:sz w:val="24"/>
          <w:szCs w:val="24"/>
        </w:rPr>
        <w:t xml:space="preserve"> </w:t>
      </w:r>
    </w:p>
    <w:p w14:paraId="5EE73664" w14:textId="77777777" w:rsidR="007C28FF" w:rsidRDefault="0067553C" w:rsidP="0067553C">
      <w:pPr>
        <w:spacing w:before="60" w:after="0" w:line="240" w:lineRule="auto"/>
        <w:ind w:right="120"/>
        <w:jc w:val="both"/>
        <w:rPr>
          <w:rFonts w:cstheme="minorHAnsi"/>
          <w:b/>
          <w:bCs/>
          <w:color w:val="C00000"/>
          <w:sz w:val="24"/>
          <w:szCs w:val="24"/>
        </w:rPr>
      </w:pPr>
      <w:r w:rsidRPr="0067553C">
        <w:rPr>
          <w:rFonts w:cstheme="minorHAnsi"/>
          <w:b/>
          <w:bCs/>
          <w:color w:val="C00000"/>
          <w:sz w:val="24"/>
          <w:szCs w:val="24"/>
        </w:rPr>
        <w:t xml:space="preserve">Beneficiarul NU va include în activitățile previzionate ale proiectului alte activități și </w:t>
      </w:r>
      <w:proofErr w:type="spellStart"/>
      <w:r w:rsidRPr="0067553C">
        <w:rPr>
          <w:rFonts w:cstheme="minorHAnsi"/>
          <w:b/>
          <w:bCs/>
          <w:color w:val="C00000"/>
          <w:sz w:val="24"/>
          <w:szCs w:val="24"/>
        </w:rPr>
        <w:t>subactivități</w:t>
      </w:r>
      <w:proofErr w:type="spellEnd"/>
      <w:r w:rsidRPr="0067553C">
        <w:rPr>
          <w:rFonts w:cstheme="minorHAnsi"/>
          <w:b/>
          <w:bCs/>
          <w:color w:val="C00000"/>
          <w:sz w:val="24"/>
          <w:szCs w:val="24"/>
        </w:rPr>
        <w:t xml:space="preserve"> față de cele menționate mai sus, cu excepția </w:t>
      </w:r>
      <w:r w:rsidRPr="003D0BAC">
        <w:rPr>
          <w:rFonts w:cstheme="minorHAnsi"/>
          <w:b/>
          <w:bCs/>
          <w:color w:val="C00000"/>
          <w:sz w:val="24"/>
          <w:szCs w:val="24"/>
        </w:rPr>
        <w:t>activit</w:t>
      </w:r>
      <w:r w:rsidR="0045496D">
        <w:rPr>
          <w:rFonts w:cstheme="minorHAnsi"/>
          <w:b/>
          <w:bCs/>
          <w:color w:val="C00000"/>
          <w:sz w:val="24"/>
          <w:szCs w:val="24"/>
        </w:rPr>
        <w:t>ății</w:t>
      </w:r>
      <w:r w:rsidRPr="003D0BAC">
        <w:rPr>
          <w:rFonts w:cstheme="minorHAnsi"/>
          <w:b/>
          <w:bCs/>
          <w:color w:val="C00000"/>
          <w:sz w:val="24"/>
          <w:szCs w:val="24"/>
        </w:rPr>
        <w:t xml:space="preserve"> de management de proiect</w:t>
      </w:r>
      <w:r w:rsidR="00ED411C">
        <w:rPr>
          <w:rFonts w:cstheme="minorHAnsi"/>
          <w:b/>
          <w:bCs/>
          <w:color w:val="C00000"/>
          <w:sz w:val="24"/>
          <w:szCs w:val="24"/>
        </w:rPr>
        <w:t>,</w:t>
      </w:r>
      <w:r w:rsidRPr="003D0BAC">
        <w:rPr>
          <w:rFonts w:cstheme="minorHAnsi"/>
          <w:b/>
          <w:bCs/>
          <w:color w:val="C00000"/>
          <w:sz w:val="24"/>
          <w:szCs w:val="24"/>
        </w:rPr>
        <w:t xml:space="preserve"> în contextul căreia vor fi incluse </w:t>
      </w:r>
      <w:proofErr w:type="spellStart"/>
      <w:r w:rsidRPr="003D0BAC">
        <w:rPr>
          <w:rFonts w:cstheme="minorHAnsi"/>
          <w:b/>
          <w:bCs/>
          <w:color w:val="C00000"/>
          <w:sz w:val="24"/>
          <w:szCs w:val="24"/>
        </w:rPr>
        <w:t>subactivitatea</w:t>
      </w:r>
      <w:proofErr w:type="spellEnd"/>
      <w:r w:rsidRPr="003D0BAC">
        <w:rPr>
          <w:rFonts w:cstheme="minorHAnsi"/>
          <w:b/>
          <w:bCs/>
          <w:color w:val="C00000"/>
          <w:sz w:val="24"/>
          <w:szCs w:val="24"/>
        </w:rPr>
        <w:t xml:space="preserve"> referitoare la managementul proiectului. </w:t>
      </w:r>
    </w:p>
    <w:p w14:paraId="19D67F34" w14:textId="4F1D8F69" w:rsidR="007C28FF" w:rsidRDefault="00745149" w:rsidP="0067553C">
      <w:pPr>
        <w:spacing w:before="60" w:after="0" w:line="240" w:lineRule="auto"/>
        <w:ind w:right="120"/>
        <w:jc w:val="both"/>
        <w:rPr>
          <w:rFonts w:cstheme="minorHAnsi"/>
          <w:b/>
          <w:bCs/>
          <w:color w:val="C00000"/>
          <w:sz w:val="24"/>
          <w:szCs w:val="24"/>
        </w:rPr>
      </w:pPr>
      <w:r w:rsidRPr="00745149">
        <w:rPr>
          <w:rFonts w:cstheme="minorHAnsi"/>
          <w:b/>
          <w:bCs/>
          <w:color w:val="C00000"/>
          <w:sz w:val="24"/>
          <w:szCs w:val="24"/>
        </w:rPr>
        <w:t>În ceea ce privește identificarea și selectarea grupului țintă, solicitantul va descrie în cererea de finanțare modalitatea de identificare și selectare a grupului țintă</w:t>
      </w:r>
      <w:r>
        <w:rPr>
          <w:rFonts w:cstheme="minorHAnsi"/>
          <w:b/>
          <w:bCs/>
          <w:color w:val="C00000"/>
          <w:sz w:val="24"/>
          <w:szCs w:val="24"/>
        </w:rPr>
        <w:t xml:space="preserve">. </w:t>
      </w:r>
      <w:r w:rsidR="007C28FF">
        <w:rPr>
          <w:rFonts w:cstheme="minorHAnsi"/>
          <w:b/>
          <w:bCs/>
          <w:color w:val="C00000"/>
          <w:sz w:val="24"/>
          <w:szCs w:val="24"/>
        </w:rPr>
        <w:t xml:space="preserve">De asemenea, în măsura în care se consideră necesar, se pot include </w:t>
      </w:r>
      <w:r w:rsidR="007C28FF" w:rsidRPr="007C28FF">
        <w:rPr>
          <w:rFonts w:cstheme="minorHAnsi"/>
          <w:b/>
          <w:bCs/>
          <w:color w:val="C00000"/>
          <w:sz w:val="24"/>
          <w:szCs w:val="24"/>
        </w:rPr>
        <w:t xml:space="preserve">acțiunile de schimburi de experiență, participări la manifestări științifice naționale și internaționale, cursuri de pregătire practică pentru experții responsabili cu elaborarea </w:t>
      </w:r>
      <w:r w:rsidR="007C28FF">
        <w:rPr>
          <w:rFonts w:cstheme="minorHAnsi"/>
          <w:b/>
          <w:bCs/>
          <w:color w:val="C00000"/>
          <w:sz w:val="24"/>
          <w:szCs w:val="24"/>
        </w:rPr>
        <w:t xml:space="preserve">instrumentelor de lucru vizate în </w:t>
      </w:r>
      <w:proofErr w:type="spellStart"/>
      <w:r w:rsidR="007C28FF">
        <w:rPr>
          <w:rFonts w:cstheme="minorHAnsi"/>
          <w:b/>
          <w:bCs/>
          <w:color w:val="C00000"/>
          <w:sz w:val="24"/>
          <w:szCs w:val="24"/>
        </w:rPr>
        <w:t>subactivitatea</w:t>
      </w:r>
      <w:proofErr w:type="spellEnd"/>
      <w:r w:rsidR="007C28FF">
        <w:rPr>
          <w:rFonts w:cstheme="minorHAnsi"/>
          <w:b/>
          <w:bCs/>
          <w:color w:val="C00000"/>
          <w:sz w:val="24"/>
          <w:szCs w:val="24"/>
        </w:rPr>
        <w:t xml:space="preserve"> 1.1</w:t>
      </w:r>
      <w:r w:rsidR="007C28FF" w:rsidRPr="007C28FF">
        <w:rPr>
          <w:rFonts w:cstheme="minorHAnsi"/>
          <w:b/>
          <w:bCs/>
          <w:color w:val="C00000"/>
          <w:sz w:val="24"/>
          <w:szCs w:val="24"/>
        </w:rPr>
        <w:t>.</w:t>
      </w:r>
    </w:p>
    <w:p w14:paraId="7E1B36F9" w14:textId="671E8B65" w:rsidR="0067553C" w:rsidRPr="0067553C" w:rsidRDefault="0067553C" w:rsidP="0067553C">
      <w:pPr>
        <w:spacing w:before="60" w:after="0" w:line="240" w:lineRule="auto"/>
        <w:ind w:right="120"/>
        <w:jc w:val="both"/>
        <w:rPr>
          <w:rFonts w:cstheme="minorHAnsi"/>
          <w:b/>
          <w:bCs/>
          <w:color w:val="C00000"/>
          <w:sz w:val="24"/>
          <w:szCs w:val="24"/>
        </w:rPr>
      </w:pPr>
      <w:r w:rsidRPr="0067553C">
        <w:rPr>
          <w:rFonts w:cstheme="minorHAnsi"/>
          <w:b/>
          <w:bCs/>
          <w:color w:val="C00000"/>
          <w:sz w:val="24"/>
          <w:szCs w:val="24"/>
        </w:rPr>
        <w:t xml:space="preserve">Pentru </w:t>
      </w:r>
      <w:proofErr w:type="spellStart"/>
      <w:r w:rsidRPr="0067553C">
        <w:rPr>
          <w:rFonts w:cstheme="minorHAnsi"/>
          <w:b/>
          <w:bCs/>
          <w:color w:val="C00000"/>
          <w:sz w:val="24"/>
          <w:szCs w:val="24"/>
        </w:rPr>
        <w:t>subactivit</w:t>
      </w:r>
      <w:r w:rsidR="00E25CC0">
        <w:rPr>
          <w:rFonts w:cstheme="minorHAnsi"/>
          <w:b/>
          <w:bCs/>
          <w:color w:val="C00000"/>
          <w:sz w:val="24"/>
          <w:szCs w:val="24"/>
        </w:rPr>
        <w:t>atea</w:t>
      </w:r>
      <w:proofErr w:type="spellEnd"/>
      <w:r w:rsidRPr="0067553C">
        <w:rPr>
          <w:rFonts w:cstheme="minorHAnsi"/>
          <w:b/>
          <w:bCs/>
          <w:color w:val="C00000"/>
          <w:sz w:val="24"/>
          <w:szCs w:val="24"/>
        </w:rPr>
        <w:t xml:space="preserve"> </w:t>
      </w:r>
      <w:r w:rsidR="00ED411C">
        <w:rPr>
          <w:rFonts w:cstheme="minorHAnsi"/>
          <w:b/>
          <w:bCs/>
          <w:color w:val="C00000"/>
          <w:sz w:val="24"/>
          <w:szCs w:val="24"/>
        </w:rPr>
        <w:t>3</w:t>
      </w:r>
      <w:r w:rsidRPr="0067553C">
        <w:rPr>
          <w:rFonts w:cstheme="minorHAnsi"/>
          <w:b/>
          <w:bCs/>
          <w:color w:val="C00000"/>
          <w:sz w:val="24"/>
          <w:szCs w:val="24"/>
        </w:rPr>
        <w:t>.1 sunt eligibile inclusiv măsurile de recrutare, mobilizare și menținere a grupului țintă în vederea participării la programele de formare.</w:t>
      </w:r>
    </w:p>
    <w:p w14:paraId="0F54DD07" w14:textId="77777777" w:rsidR="001141EA" w:rsidRDefault="001141EA" w:rsidP="0067553C">
      <w:pPr>
        <w:spacing w:before="60" w:after="0" w:line="240" w:lineRule="auto"/>
        <w:ind w:right="120"/>
        <w:jc w:val="both"/>
        <w:rPr>
          <w:rFonts w:cstheme="minorHAnsi"/>
          <w:b/>
          <w:bCs/>
          <w:iCs/>
          <w:color w:val="C00000"/>
          <w:sz w:val="24"/>
          <w:szCs w:val="24"/>
        </w:rPr>
      </w:pPr>
    </w:p>
    <w:p w14:paraId="744134AE" w14:textId="79D50E15" w:rsidR="0061751F"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86" w:name="_Toc161844667"/>
      <w:r w:rsidRPr="0067553C">
        <w:rPr>
          <w:rFonts w:cstheme="minorHAnsi"/>
          <w:b/>
          <w:bCs/>
          <w:color w:val="002060"/>
          <w:sz w:val="24"/>
          <w:szCs w:val="24"/>
        </w:rPr>
        <w:t>Activitatea de bază</w:t>
      </w:r>
      <w:bookmarkEnd w:id="186"/>
      <w:r w:rsidRPr="0067553C">
        <w:rPr>
          <w:rFonts w:cstheme="minorHAnsi"/>
          <w:b/>
          <w:bCs/>
          <w:color w:val="002060"/>
          <w:sz w:val="24"/>
          <w:szCs w:val="24"/>
        </w:rPr>
        <w:t xml:space="preserve">  </w:t>
      </w:r>
      <w:r w:rsidR="001D7438" w:rsidRPr="0067553C">
        <w:rPr>
          <w:rFonts w:cstheme="minorHAnsi"/>
          <w:sz w:val="24"/>
          <w:szCs w:val="24"/>
        </w:rPr>
        <w:tab/>
      </w:r>
    </w:p>
    <w:p w14:paraId="163B511E" w14:textId="07EB2C7A" w:rsidR="007541F8" w:rsidRPr="0067553C" w:rsidRDefault="008F74B1" w:rsidP="0067553C">
      <w:pPr>
        <w:spacing w:before="60" w:after="0" w:line="240" w:lineRule="auto"/>
        <w:jc w:val="both"/>
        <w:rPr>
          <w:rFonts w:cstheme="minorHAnsi"/>
          <w:color w:val="002060"/>
          <w:sz w:val="24"/>
          <w:szCs w:val="24"/>
        </w:rPr>
      </w:pPr>
      <w:bookmarkStart w:id="187" w:name="_Hlk140507704"/>
      <w:r w:rsidRPr="0067553C">
        <w:rPr>
          <w:rFonts w:cstheme="minorHAnsi"/>
          <w:color w:val="002060"/>
          <w:sz w:val="24"/>
          <w:szCs w:val="24"/>
        </w:rPr>
        <w:t>În accepțiunea prezentului apel</w:t>
      </w:r>
      <w:r w:rsidR="000A0D14" w:rsidRPr="0067553C">
        <w:rPr>
          <w:rFonts w:cstheme="minorHAnsi"/>
          <w:color w:val="002060"/>
          <w:sz w:val="24"/>
          <w:szCs w:val="24"/>
        </w:rPr>
        <w:t>, activitățile 1</w:t>
      </w:r>
      <w:r w:rsidR="00CF3629">
        <w:rPr>
          <w:rFonts w:cstheme="minorHAnsi"/>
          <w:color w:val="002060"/>
          <w:sz w:val="24"/>
          <w:szCs w:val="24"/>
        </w:rPr>
        <w:t>, 2 și</w:t>
      </w:r>
      <w:r w:rsidR="000A0D14" w:rsidRPr="0067553C">
        <w:rPr>
          <w:rFonts w:cstheme="minorHAnsi"/>
          <w:color w:val="002060"/>
          <w:sz w:val="24"/>
          <w:szCs w:val="24"/>
        </w:rPr>
        <w:t xml:space="preserve"> </w:t>
      </w:r>
      <w:r w:rsidR="00CF3629">
        <w:rPr>
          <w:rFonts w:cstheme="minorHAnsi"/>
          <w:color w:val="002060"/>
          <w:sz w:val="24"/>
          <w:szCs w:val="24"/>
        </w:rPr>
        <w:t>3</w:t>
      </w:r>
      <w:r w:rsidR="000A0D14" w:rsidRPr="0067553C">
        <w:rPr>
          <w:rFonts w:cstheme="minorHAnsi"/>
          <w:color w:val="002060"/>
          <w:sz w:val="24"/>
          <w:szCs w:val="24"/>
        </w:rPr>
        <w:t xml:space="preserve"> </w:t>
      </w:r>
      <w:r w:rsidR="004125F2" w:rsidRPr="0067553C">
        <w:rPr>
          <w:rFonts w:cstheme="minorHAnsi"/>
          <w:color w:val="002060"/>
          <w:sz w:val="24"/>
          <w:szCs w:val="24"/>
        </w:rPr>
        <w:t xml:space="preserve">și </w:t>
      </w:r>
      <w:proofErr w:type="spellStart"/>
      <w:r w:rsidR="004125F2" w:rsidRPr="0067553C">
        <w:rPr>
          <w:rFonts w:cstheme="minorHAnsi"/>
          <w:color w:val="002060"/>
          <w:sz w:val="24"/>
          <w:szCs w:val="24"/>
        </w:rPr>
        <w:t>subactivitățile</w:t>
      </w:r>
      <w:proofErr w:type="spellEnd"/>
      <w:r w:rsidR="004125F2" w:rsidRPr="0067553C">
        <w:rPr>
          <w:rFonts w:cstheme="minorHAnsi"/>
          <w:color w:val="002060"/>
          <w:sz w:val="24"/>
          <w:szCs w:val="24"/>
        </w:rPr>
        <w:t xml:space="preserve"> aferente acestora </w:t>
      </w:r>
      <w:r w:rsidR="000A0D14" w:rsidRPr="0067553C">
        <w:rPr>
          <w:rFonts w:cstheme="minorHAnsi"/>
          <w:color w:val="002060"/>
          <w:sz w:val="24"/>
          <w:szCs w:val="24"/>
        </w:rPr>
        <w:t xml:space="preserve">se încadrează în categoria </w:t>
      </w:r>
      <w:r w:rsidRPr="0067553C">
        <w:rPr>
          <w:rFonts w:cstheme="minorHAnsi"/>
          <w:b/>
          <w:bCs/>
          <w:color w:val="002060"/>
          <w:sz w:val="24"/>
          <w:szCs w:val="24"/>
        </w:rPr>
        <w:t>activit</w:t>
      </w:r>
      <w:r w:rsidR="00626C65" w:rsidRPr="0067553C">
        <w:rPr>
          <w:rFonts w:cstheme="minorHAnsi"/>
          <w:b/>
          <w:bCs/>
          <w:color w:val="002060"/>
          <w:sz w:val="24"/>
          <w:szCs w:val="24"/>
        </w:rPr>
        <w:t>ate</w:t>
      </w:r>
      <w:r w:rsidRPr="0067553C">
        <w:rPr>
          <w:rFonts w:cstheme="minorHAnsi"/>
          <w:b/>
          <w:bCs/>
          <w:color w:val="002060"/>
          <w:sz w:val="24"/>
          <w:szCs w:val="24"/>
        </w:rPr>
        <w:t xml:space="preserve"> de bază</w:t>
      </w:r>
      <w:r w:rsidR="000A0D14" w:rsidRPr="0067553C">
        <w:rPr>
          <w:rStyle w:val="FootnoteReference"/>
          <w:rFonts w:cstheme="minorHAnsi"/>
          <w:b/>
          <w:bCs/>
          <w:color w:val="002060"/>
          <w:sz w:val="24"/>
          <w:szCs w:val="24"/>
        </w:rPr>
        <w:footnoteReference w:id="21"/>
      </w:r>
      <w:r w:rsidR="000A0D14" w:rsidRPr="0067553C">
        <w:rPr>
          <w:rFonts w:cstheme="minorHAnsi"/>
          <w:color w:val="002060"/>
          <w:sz w:val="24"/>
          <w:szCs w:val="24"/>
        </w:rPr>
        <w:t>.</w:t>
      </w:r>
    </w:p>
    <w:bookmarkEnd w:id="187"/>
    <w:p w14:paraId="2DC5861E" w14:textId="77777777" w:rsidR="00A10D0E" w:rsidRDefault="00A10D0E" w:rsidP="0067553C">
      <w:pPr>
        <w:spacing w:before="60" w:after="0" w:line="240" w:lineRule="auto"/>
        <w:jc w:val="both"/>
        <w:rPr>
          <w:rFonts w:cstheme="minorHAnsi"/>
          <w:iCs/>
          <w:color w:val="002060"/>
          <w:sz w:val="24"/>
          <w:szCs w:val="24"/>
        </w:rPr>
      </w:pPr>
    </w:p>
    <w:p w14:paraId="495B974C" w14:textId="77777777" w:rsidR="00B557F5" w:rsidRDefault="00B557F5" w:rsidP="0067553C">
      <w:pPr>
        <w:spacing w:before="60" w:after="0" w:line="240" w:lineRule="auto"/>
        <w:jc w:val="both"/>
        <w:rPr>
          <w:rFonts w:cstheme="minorHAnsi"/>
          <w:iCs/>
          <w:color w:val="002060"/>
          <w:sz w:val="24"/>
          <w:szCs w:val="24"/>
        </w:rPr>
      </w:pPr>
    </w:p>
    <w:p w14:paraId="6A117FF5" w14:textId="77777777" w:rsidR="00B557F5" w:rsidRPr="0067553C" w:rsidRDefault="00B557F5" w:rsidP="0067553C">
      <w:pPr>
        <w:spacing w:before="60" w:after="0" w:line="240" w:lineRule="auto"/>
        <w:jc w:val="both"/>
        <w:rPr>
          <w:rFonts w:cstheme="minorHAnsi"/>
          <w:iCs/>
          <w:color w:val="002060"/>
          <w:sz w:val="24"/>
          <w:szCs w:val="24"/>
        </w:rPr>
      </w:pPr>
    </w:p>
    <w:p w14:paraId="75B45935" w14:textId="5084E3A9" w:rsidR="001D7438"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88" w:name="_Toc134716013"/>
      <w:bookmarkStart w:id="189" w:name="_Toc134716161"/>
      <w:bookmarkStart w:id="190" w:name="_Toc134716338"/>
      <w:bookmarkStart w:id="191" w:name="_Toc134716487"/>
      <w:bookmarkStart w:id="192" w:name="_Toc134716637"/>
      <w:bookmarkStart w:id="193" w:name="_Toc134716777"/>
      <w:bookmarkStart w:id="194" w:name="_Toc134716916"/>
      <w:bookmarkStart w:id="195" w:name="_Toc134717054"/>
      <w:bookmarkStart w:id="196" w:name="_Toc134717192"/>
      <w:bookmarkStart w:id="197" w:name="_Toc134717328"/>
      <w:bookmarkStart w:id="198" w:name="_Toc134717461"/>
      <w:bookmarkStart w:id="199" w:name="_Toc134717934"/>
      <w:bookmarkStart w:id="200" w:name="_Toc161844668"/>
      <w:bookmarkEnd w:id="188"/>
      <w:bookmarkEnd w:id="189"/>
      <w:bookmarkEnd w:id="190"/>
      <w:bookmarkEnd w:id="191"/>
      <w:bookmarkEnd w:id="192"/>
      <w:bookmarkEnd w:id="193"/>
      <w:bookmarkEnd w:id="194"/>
      <w:bookmarkEnd w:id="195"/>
      <w:bookmarkEnd w:id="196"/>
      <w:bookmarkEnd w:id="197"/>
      <w:bookmarkEnd w:id="198"/>
      <w:bookmarkEnd w:id="199"/>
      <w:r w:rsidRPr="0067553C">
        <w:rPr>
          <w:rFonts w:cstheme="minorHAnsi"/>
          <w:b/>
          <w:bCs/>
          <w:color w:val="002060"/>
          <w:sz w:val="24"/>
          <w:szCs w:val="24"/>
        </w:rPr>
        <w:lastRenderedPageBreak/>
        <w:t>Activități neeligibile</w:t>
      </w:r>
      <w:bookmarkEnd w:id="200"/>
      <w:r w:rsidRPr="0067553C">
        <w:rPr>
          <w:rFonts w:cstheme="minorHAnsi"/>
          <w:b/>
          <w:bCs/>
          <w:color w:val="002060"/>
          <w:sz w:val="24"/>
          <w:szCs w:val="24"/>
        </w:rPr>
        <w:t xml:space="preserve">  </w:t>
      </w:r>
      <w:r w:rsidR="001D7438" w:rsidRPr="0067553C">
        <w:rPr>
          <w:rFonts w:cstheme="minorHAnsi"/>
          <w:sz w:val="24"/>
          <w:szCs w:val="24"/>
        </w:rPr>
        <w:tab/>
      </w:r>
    </w:p>
    <w:p w14:paraId="2BB20B88" w14:textId="44752BE5" w:rsidR="00A92B83" w:rsidRPr="0067553C" w:rsidRDefault="00A92B83"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Pot fi considerate neeligibile activitățile care</w:t>
      </w:r>
      <w:r w:rsidR="00ED4CF1">
        <w:rPr>
          <w:rFonts w:cstheme="minorHAnsi"/>
          <w:iCs/>
          <w:color w:val="002060"/>
          <w:sz w:val="24"/>
          <w:szCs w:val="24"/>
        </w:rPr>
        <w:t>,</w:t>
      </w:r>
      <w:r w:rsidRPr="0067553C">
        <w:rPr>
          <w:rFonts w:cstheme="minorHAnsi"/>
          <w:iCs/>
          <w:color w:val="002060"/>
          <w:sz w:val="24"/>
          <w:szCs w:val="24"/>
        </w:rPr>
        <w:t xml:space="preserve"> fie nu au legătură directă cu activitățile incluse în secțiunea 5.2.2, fie nu sunt necesare pentru execuția proiectului, cu excepția activităților de tipul activități de management de proiect</w:t>
      </w:r>
      <w:r w:rsidR="00F8352D">
        <w:rPr>
          <w:rFonts w:cstheme="minorHAnsi"/>
          <w:iCs/>
          <w:color w:val="002060"/>
          <w:sz w:val="24"/>
          <w:szCs w:val="24"/>
        </w:rPr>
        <w:t>,</w:t>
      </w:r>
      <w:r w:rsidR="00DA4428" w:rsidRPr="0067553C">
        <w:rPr>
          <w:rFonts w:cstheme="minorHAnsi"/>
          <w:iCs/>
          <w:color w:val="002060"/>
          <w:sz w:val="24"/>
          <w:szCs w:val="24"/>
        </w:rPr>
        <w:t xml:space="preserve"> </w:t>
      </w:r>
      <w:r w:rsidRPr="0067553C">
        <w:rPr>
          <w:rFonts w:cstheme="minorHAnsi"/>
          <w:iCs/>
          <w:color w:val="002060"/>
          <w:sz w:val="24"/>
          <w:szCs w:val="24"/>
        </w:rPr>
        <w:t>etc.</w:t>
      </w:r>
    </w:p>
    <w:p w14:paraId="33064ACA" w14:textId="70B35ADF" w:rsidR="000D3D71" w:rsidRPr="0067553C" w:rsidRDefault="00524093"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Prin prezentul apel de </w:t>
      </w:r>
      <w:r w:rsidR="00D66052" w:rsidRPr="0067553C">
        <w:rPr>
          <w:rFonts w:cstheme="minorHAnsi"/>
          <w:iCs/>
          <w:color w:val="002060"/>
          <w:sz w:val="24"/>
          <w:szCs w:val="24"/>
        </w:rPr>
        <w:t>proiecte</w:t>
      </w:r>
      <w:r w:rsidRPr="0067553C">
        <w:rPr>
          <w:rFonts w:cstheme="minorHAnsi"/>
          <w:iCs/>
          <w:color w:val="002060"/>
          <w:sz w:val="24"/>
          <w:szCs w:val="24"/>
        </w:rPr>
        <w:t>, nu sunt eligibile</w:t>
      </w:r>
      <w:r w:rsidR="000D3D71" w:rsidRPr="0067553C">
        <w:rPr>
          <w:rFonts w:cstheme="minorHAnsi"/>
          <w:iCs/>
          <w:color w:val="002060"/>
          <w:sz w:val="24"/>
          <w:szCs w:val="24"/>
        </w:rPr>
        <w:t>:</w:t>
      </w:r>
    </w:p>
    <w:p w14:paraId="47DDD54A" w14:textId="7D25E8E8" w:rsidR="00A92B83" w:rsidRPr="004F6717" w:rsidRDefault="00490D4F" w:rsidP="009A5C20">
      <w:pPr>
        <w:pStyle w:val="ListParagraph"/>
        <w:numPr>
          <w:ilvl w:val="0"/>
          <w:numId w:val="15"/>
        </w:numPr>
        <w:spacing w:before="60" w:after="0" w:line="240" w:lineRule="auto"/>
        <w:contextualSpacing w:val="0"/>
        <w:jc w:val="both"/>
        <w:rPr>
          <w:rFonts w:cstheme="minorHAnsi"/>
          <w:iCs/>
          <w:color w:val="002060"/>
          <w:sz w:val="24"/>
          <w:szCs w:val="24"/>
        </w:rPr>
      </w:pPr>
      <w:r w:rsidRPr="004F6717">
        <w:rPr>
          <w:rFonts w:cstheme="minorHAnsi"/>
          <w:color w:val="002060"/>
          <w:sz w:val="24"/>
          <w:szCs w:val="24"/>
        </w:rPr>
        <w:t xml:space="preserve">activități de </w:t>
      </w:r>
      <w:r w:rsidR="00A92B83" w:rsidRPr="004F6717">
        <w:rPr>
          <w:rFonts w:cstheme="minorHAnsi"/>
          <w:iCs/>
          <w:color w:val="002060"/>
          <w:sz w:val="24"/>
          <w:szCs w:val="24"/>
        </w:rPr>
        <w:t>achiziționar</w:t>
      </w:r>
      <w:r w:rsidR="004125F2" w:rsidRPr="004F6717">
        <w:rPr>
          <w:rFonts w:cstheme="minorHAnsi"/>
          <w:iCs/>
          <w:color w:val="002060"/>
          <w:sz w:val="24"/>
          <w:szCs w:val="24"/>
        </w:rPr>
        <w:t>e</w:t>
      </w:r>
      <w:r w:rsidR="00A92B83" w:rsidRPr="004F6717">
        <w:rPr>
          <w:rFonts w:cstheme="minorHAnsi"/>
          <w:iCs/>
          <w:color w:val="002060"/>
          <w:sz w:val="24"/>
          <w:szCs w:val="24"/>
        </w:rPr>
        <w:t xml:space="preserve"> de terenuri</w:t>
      </w:r>
      <w:r w:rsidR="009A5C20" w:rsidRPr="004F6717">
        <w:rPr>
          <w:rFonts w:cstheme="minorHAnsi"/>
          <w:iCs/>
          <w:color w:val="002060"/>
          <w:sz w:val="24"/>
          <w:szCs w:val="24"/>
        </w:rPr>
        <w:t xml:space="preserve">, </w:t>
      </w:r>
      <w:r w:rsidR="00A92B83" w:rsidRPr="004F6717">
        <w:rPr>
          <w:rFonts w:cstheme="minorHAnsi"/>
          <w:iCs/>
          <w:color w:val="002060"/>
          <w:sz w:val="24"/>
          <w:szCs w:val="24"/>
        </w:rPr>
        <w:t>bunuri imobile,</w:t>
      </w:r>
      <w:r w:rsidR="009A5C20" w:rsidRPr="004F6717">
        <w:rPr>
          <w:rFonts w:cstheme="minorHAnsi"/>
          <w:iCs/>
          <w:color w:val="002060"/>
          <w:sz w:val="24"/>
          <w:szCs w:val="24"/>
        </w:rPr>
        <w:t xml:space="preserve"> precum și de infrastructură;</w:t>
      </w:r>
    </w:p>
    <w:p w14:paraId="30E09B77" w14:textId="74B3505A" w:rsidR="00E23284" w:rsidRPr="0067553C" w:rsidRDefault="004A7473" w:rsidP="0067553C">
      <w:pPr>
        <w:pStyle w:val="ListParagraph"/>
        <w:numPr>
          <w:ilvl w:val="0"/>
          <w:numId w:val="1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a</w:t>
      </w:r>
      <w:r w:rsidR="00E23284" w:rsidRPr="0067553C">
        <w:rPr>
          <w:rFonts w:cstheme="minorHAnsi"/>
          <w:iCs/>
          <w:color w:val="002060"/>
          <w:sz w:val="24"/>
          <w:szCs w:val="24"/>
        </w:rPr>
        <w:t xml:space="preserve">lte </w:t>
      </w:r>
      <w:r w:rsidR="00DA4428" w:rsidRPr="0067553C">
        <w:rPr>
          <w:rFonts w:cstheme="minorHAnsi"/>
          <w:iCs/>
          <w:color w:val="002060"/>
          <w:sz w:val="24"/>
          <w:szCs w:val="24"/>
        </w:rPr>
        <w:t>activități</w:t>
      </w:r>
      <w:r w:rsidR="00E23284" w:rsidRPr="0067553C">
        <w:rPr>
          <w:rFonts w:cstheme="minorHAnsi"/>
          <w:iCs/>
          <w:color w:val="002060"/>
          <w:sz w:val="24"/>
          <w:szCs w:val="24"/>
        </w:rPr>
        <w:t xml:space="preserve"> și </w:t>
      </w:r>
      <w:proofErr w:type="spellStart"/>
      <w:r w:rsidRPr="0067553C">
        <w:rPr>
          <w:rFonts w:cstheme="minorHAnsi"/>
          <w:iCs/>
          <w:color w:val="002060"/>
          <w:sz w:val="24"/>
          <w:szCs w:val="24"/>
        </w:rPr>
        <w:t>subactivități</w:t>
      </w:r>
      <w:proofErr w:type="spellEnd"/>
      <w:r w:rsidR="00E23284" w:rsidRPr="0067553C">
        <w:rPr>
          <w:rFonts w:cstheme="minorHAnsi"/>
          <w:iCs/>
          <w:color w:val="002060"/>
          <w:sz w:val="24"/>
          <w:szCs w:val="24"/>
        </w:rPr>
        <w:t xml:space="preserve"> în afara celor menționate prin prezentul ghid</w:t>
      </w:r>
      <w:r w:rsidR="00DA4428" w:rsidRPr="0067553C">
        <w:rPr>
          <w:rFonts w:cstheme="minorHAnsi"/>
          <w:iCs/>
          <w:color w:val="002060"/>
          <w:sz w:val="24"/>
          <w:szCs w:val="24"/>
        </w:rPr>
        <w:t>.</w:t>
      </w:r>
    </w:p>
    <w:p w14:paraId="39305ECA" w14:textId="77777777" w:rsidR="00DB76F0" w:rsidRPr="0067553C" w:rsidRDefault="00DB76F0" w:rsidP="0067553C">
      <w:pPr>
        <w:pStyle w:val="ListParagraph"/>
        <w:spacing w:before="60" w:after="0" w:line="240" w:lineRule="auto"/>
        <w:ind w:left="770"/>
        <w:contextualSpacing w:val="0"/>
        <w:jc w:val="both"/>
        <w:rPr>
          <w:rFonts w:cstheme="minorHAnsi"/>
          <w:color w:val="002060"/>
          <w:sz w:val="24"/>
          <w:szCs w:val="24"/>
        </w:rPr>
      </w:pPr>
    </w:p>
    <w:p w14:paraId="6596B469" w14:textId="08EA2F52" w:rsidR="00566CCA" w:rsidRPr="0067553C" w:rsidRDefault="0A1D1447" w:rsidP="0067553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01" w:name="_Toc161844669"/>
      <w:r w:rsidRPr="0067553C">
        <w:rPr>
          <w:rFonts w:cstheme="minorHAnsi"/>
          <w:b/>
          <w:bCs/>
          <w:color w:val="002060"/>
          <w:sz w:val="24"/>
          <w:szCs w:val="24"/>
        </w:rPr>
        <w:t>Eligibilitatea cheltuielilor</w:t>
      </w:r>
      <w:bookmarkEnd w:id="201"/>
      <w:r w:rsidR="00566CCA" w:rsidRPr="0067553C">
        <w:rPr>
          <w:rFonts w:cstheme="minorHAnsi"/>
          <w:sz w:val="24"/>
          <w:szCs w:val="24"/>
        </w:rPr>
        <w:tab/>
      </w:r>
    </w:p>
    <w:p w14:paraId="0EA4E45C" w14:textId="553C4D88" w:rsidR="002A415A"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02" w:name="_Toc161844670"/>
      <w:r w:rsidRPr="0067553C">
        <w:rPr>
          <w:rFonts w:cstheme="minorHAnsi"/>
          <w:b/>
          <w:bCs/>
          <w:color w:val="002060"/>
          <w:sz w:val="24"/>
          <w:szCs w:val="24"/>
        </w:rPr>
        <w:t>Baza legală pentru stabilirea eligibilității cheltuielilor</w:t>
      </w:r>
      <w:bookmarkEnd w:id="202"/>
    </w:p>
    <w:p w14:paraId="75D9F305" w14:textId="34878EFA" w:rsidR="00490D4F" w:rsidRPr="0067553C" w:rsidRDefault="00490D4F" w:rsidP="0067553C">
      <w:pPr>
        <w:pStyle w:val="ListParagraph"/>
        <w:numPr>
          <w:ilvl w:val="0"/>
          <w:numId w:val="15"/>
        </w:numPr>
        <w:spacing w:before="60" w:after="0" w:line="240" w:lineRule="auto"/>
        <w:contextualSpacing w:val="0"/>
        <w:jc w:val="both"/>
        <w:rPr>
          <w:rFonts w:cstheme="minorHAnsi"/>
          <w:iCs/>
          <w:color w:val="002060"/>
          <w:sz w:val="24"/>
          <w:szCs w:val="24"/>
        </w:rPr>
      </w:pPr>
      <w:r w:rsidRPr="0067553C">
        <w:rPr>
          <w:rFonts w:cstheme="minorHAnsi"/>
          <w:color w:val="002060"/>
          <w:sz w:val="24"/>
          <w:szCs w:val="24"/>
        </w:rPr>
        <w:t>Regulamentul</w:t>
      </w:r>
      <w:r w:rsidRPr="0067553C">
        <w:rPr>
          <w:rFonts w:cstheme="minorHAnsi"/>
          <w:iCs/>
          <w:color w:val="002060"/>
          <w:sz w:val="24"/>
          <w:szCs w:val="24"/>
        </w:rPr>
        <w:t xml:space="preserve"> (UE)</w:t>
      </w:r>
      <w:r w:rsidR="00E81441" w:rsidRPr="0067553C">
        <w:rPr>
          <w:rFonts w:cstheme="minorHAnsi"/>
          <w:iCs/>
          <w:color w:val="002060"/>
          <w:sz w:val="24"/>
          <w:szCs w:val="24"/>
        </w:rPr>
        <w:t xml:space="preserve"> nr.</w:t>
      </w:r>
      <w:r w:rsidRPr="0067553C">
        <w:rPr>
          <w:rFonts w:cstheme="minorHAnsi"/>
          <w:iCs/>
          <w:color w:val="002060"/>
          <w:sz w:val="24"/>
          <w:szCs w:val="24"/>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257F29D" w14:textId="0C53DBA9" w:rsidR="00490D4F" w:rsidRPr="0067553C" w:rsidRDefault="00490D4F" w:rsidP="0067553C">
      <w:pPr>
        <w:pStyle w:val="ListParagraph"/>
        <w:numPr>
          <w:ilvl w:val="0"/>
          <w:numId w:val="1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Regulamentul (UE) </w:t>
      </w:r>
      <w:r w:rsidR="00FF70A6" w:rsidRPr="0067553C">
        <w:rPr>
          <w:rFonts w:cstheme="minorHAnsi"/>
          <w:iCs/>
          <w:color w:val="002060"/>
          <w:sz w:val="24"/>
          <w:szCs w:val="24"/>
        </w:rPr>
        <w:t xml:space="preserve">nr. </w:t>
      </w:r>
      <w:r w:rsidRPr="0067553C">
        <w:rPr>
          <w:rFonts w:cstheme="minorHAnsi"/>
          <w:iCs/>
          <w:color w:val="002060"/>
          <w:sz w:val="24"/>
          <w:szCs w:val="24"/>
        </w:rPr>
        <w:t>2021/1057 al Parlamentului European și al Consiliului din 24 iunie 2021 de instituire a Fondului social european Plus (FSE+) și de abrogare a Regulamentului (UE) nr. 1296/2013;</w:t>
      </w:r>
    </w:p>
    <w:p w14:paraId="1D60F6E1" w14:textId="37E58EFF" w:rsidR="00490D4F" w:rsidRPr="0067553C" w:rsidRDefault="00490D4F" w:rsidP="0067553C">
      <w:pPr>
        <w:pStyle w:val="ListParagraph"/>
        <w:numPr>
          <w:ilvl w:val="0"/>
          <w:numId w:val="1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Ordonanță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FF70A6" w:rsidRPr="0067553C">
        <w:rPr>
          <w:rFonts w:cstheme="minorHAnsi"/>
          <w:iCs/>
          <w:color w:val="002060"/>
          <w:sz w:val="24"/>
          <w:szCs w:val="24"/>
        </w:rPr>
        <w:t xml:space="preserve">, </w:t>
      </w:r>
      <w:r w:rsidR="00FF70A6" w:rsidRPr="0067553C">
        <w:rPr>
          <w:rFonts w:cstheme="minorHAnsi"/>
          <w:color w:val="002060"/>
          <w:sz w:val="24"/>
          <w:szCs w:val="24"/>
        </w:rPr>
        <w:t>cu modificările și completările ulterioare</w:t>
      </w:r>
      <w:r w:rsidRPr="0067553C">
        <w:rPr>
          <w:rFonts w:cstheme="minorHAnsi"/>
          <w:iCs/>
          <w:color w:val="002060"/>
          <w:sz w:val="24"/>
          <w:szCs w:val="24"/>
        </w:rPr>
        <w:t>;</w:t>
      </w:r>
    </w:p>
    <w:p w14:paraId="2D64DB91" w14:textId="77777777" w:rsidR="00490D4F" w:rsidRPr="0067553C" w:rsidRDefault="00490D4F" w:rsidP="0067553C">
      <w:pPr>
        <w:pStyle w:val="ListParagraph"/>
        <w:numPr>
          <w:ilvl w:val="0"/>
          <w:numId w:val="1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4A8E72A" w14:textId="07644983" w:rsidR="002A415A" w:rsidRPr="0067553C" w:rsidRDefault="00490D4F" w:rsidP="0067553C">
      <w:pPr>
        <w:pStyle w:val="ListParagraph"/>
        <w:numPr>
          <w:ilvl w:val="0"/>
          <w:numId w:val="15"/>
        </w:numPr>
        <w:spacing w:before="60" w:after="0" w:line="240" w:lineRule="auto"/>
        <w:contextualSpacing w:val="0"/>
        <w:jc w:val="both"/>
        <w:rPr>
          <w:rFonts w:cstheme="minorHAnsi"/>
          <w:color w:val="002060"/>
          <w:sz w:val="24"/>
          <w:szCs w:val="24"/>
        </w:rPr>
      </w:pPr>
      <w:r w:rsidRPr="0067553C">
        <w:rPr>
          <w:rFonts w:cstheme="minorHAnsi"/>
          <w:iCs/>
          <w:color w:val="002060"/>
          <w:sz w:val="24"/>
          <w:szCs w:val="24"/>
        </w:rPr>
        <w:t xml:space="preserve">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 </w:t>
      </w:r>
      <w:r w:rsidR="002A415A" w:rsidRPr="0067553C">
        <w:rPr>
          <w:rFonts w:cstheme="minorHAnsi"/>
          <w:iCs/>
          <w:color w:val="002060"/>
          <w:sz w:val="24"/>
          <w:szCs w:val="24"/>
        </w:rPr>
        <w:t xml:space="preserve">Pentru a fi eligibilă, o cheltuială </w:t>
      </w:r>
      <w:bookmarkStart w:id="203" w:name="_Hlk136268438"/>
      <w:bookmarkStart w:id="204" w:name="_Hlk136433694"/>
      <w:r w:rsidR="004470D6" w:rsidRPr="0067553C">
        <w:rPr>
          <w:rFonts w:cstheme="minorHAnsi"/>
          <w:iCs/>
          <w:color w:val="002060"/>
          <w:sz w:val="24"/>
          <w:szCs w:val="24"/>
        </w:rPr>
        <w:t>decontată pe baza de costuri reale</w:t>
      </w:r>
      <w:bookmarkEnd w:id="203"/>
      <w:r w:rsidR="004470D6" w:rsidRPr="0067553C">
        <w:rPr>
          <w:rFonts w:cstheme="minorHAnsi"/>
          <w:iCs/>
          <w:color w:val="002060"/>
          <w:sz w:val="24"/>
          <w:szCs w:val="24"/>
        </w:rPr>
        <w:t xml:space="preserve"> </w:t>
      </w:r>
      <w:bookmarkEnd w:id="204"/>
      <w:r w:rsidR="002A415A" w:rsidRPr="0067553C">
        <w:rPr>
          <w:rFonts w:cstheme="minorHAnsi"/>
          <w:iCs/>
          <w:color w:val="002060"/>
          <w:sz w:val="24"/>
          <w:szCs w:val="24"/>
        </w:rPr>
        <w:t xml:space="preserve">trebuie să respecte prevederile </w:t>
      </w:r>
      <w:r w:rsidR="002A415A" w:rsidRPr="0067553C">
        <w:rPr>
          <w:rFonts w:cstheme="minorHAnsi"/>
          <w:i/>
          <w:iCs/>
          <w:color w:val="002060"/>
          <w:sz w:val="24"/>
          <w:szCs w:val="24"/>
        </w:rPr>
        <w:t>HG nr. 873</w:t>
      </w:r>
      <w:r w:rsidR="0092013F" w:rsidRPr="0067553C">
        <w:rPr>
          <w:rFonts w:cstheme="minorHAnsi"/>
          <w:i/>
          <w:iCs/>
          <w:color w:val="002060"/>
          <w:sz w:val="24"/>
          <w:szCs w:val="24"/>
        </w:rPr>
        <w:t xml:space="preserve">/ </w:t>
      </w:r>
      <w:r w:rsidR="002A415A" w:rsidRPr="0067553C">
        <w:rPr>
          <w:rFonts w:cstheme="minorHAnsi"/>
          <w:i/>
          <w:iCs/>
          <w:color w:val="002060"/>
          <w:sz w:val="24"/>
          <w:szCs w:val="24"/>
        </w:rPr>
        <w:t xml:space="preserve">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002A415A" w:rsidRPr="0067553C">
        <w:rPr>
          <w:rFonts w:cstheme="minorHAnsi"/>
          <w:color w:val="002060"/>
          <w:sz w:val="24"/>
          <w:szCs w:val="24"/>
        </w:rPr>
        <w:t>cu modificările și completările ulterioare.</w:t>
      </w:r>
    </w:p>
    <w:p w14:paraId="0EB92F45" w14:textId="6AA477C8" w:rsidR="002A415A" w:rsidRPr="0067553C" w:rsidRDefault="002A415A"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 xml:space="preserve">Astfel, o cheltuială </w:t>
      </w:r>
      <w:r w:rsidR="0092013F" w:rsidRPr="0067553C">
        <w:rPr>
          <w:rFonts w:cstheme="minorHAnsi"/>
          <w:iCs/>
          <w:color w:val="002060"/>
          <w:sz w:val="24"/>
          <w:szCs w:val="24"/>
        </w:rPr>
        <w:t>decontată pe baz</w:t>
      </w:r>
      <w:r w:rsidR="004125F2" w:rsidRPr="0067553C">
        <w:rPr>
          <w:rFonts w:cstheme="minorHAnsi"/>
          <w:iCs/>
          <w:color w:val="002060"/>
          <w:sz w:val="24"/>
          <w:szCs w:val="24"/>
        </w:rPr>
        <w:t>ă</w:t>
      </w:r>
      <w:r w:rsidR="0092013F" w:rsidRPr="0067553C">
        <w:rPr>
          <w:rFonts w:cstheme="minorHAnsi"/>
          <w:iCs/>
          <w:color w:val="002060"/>
          <w:sz w:val="24"/>
          <w:szCs w:val="24"/>
        </w:rPr>
        <w:t xml:space="preserve"> </w:t>
      </w:r>
      <w:r w:rsidR="0092013F" w:rsidRPr="0067553C">
        <w:rPr>
          <w:rFonts w:cstheme="minorHAnsi"/>
          <w:iCs/>
          <w:color w:val="002060"/>
          <w:sz w:val="24"/>
          <w:szCs w:val="24"/>
          <w:u w:val="single"/>
        </w:rPr>
        <w:t>de costuri reale</w:t>
      </w:r>
      <w:r w:rsidR="0092013F" w:rsidRPr="0067553C">
        <w:rPr>
          <w:rFonts w:cstheme="minorHAnsi"/>
          <w:iCs/>
          <w:color w:val="002060"/>
          <w:sz w:val="24"/>
          <w:szCs w:val="24"/>
        </w:rPr>
        <w:t xml:space="preserve"> </w:t>
      </w:r>
      <w:r w:rsidRPr="0067553C">
        <w:rPr>
          <w:rFonts w:cstheme="minorHAnsi"/>
          <w:iCs/>
          <w:color w:val="002060"/>
          <w:sz w:val="24"/>
          <w:szCs w:val="24"/>
        </w:rPr>
        <w:t xml:space="preserve">trebuie să îndeplinească cumulativ următoarele condiții: </w:t>
      </w:r>
    </w:p>
    <w:p w14:paraId="71572B07" w14:textId="1E1E7765"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lastRenderedPageBreak/>
        <w:t xml:space="preserve">să respecte prevederile art. 63 din Regulamentul </w:t>
      </w:r>
      <w:r w:rsidR="00CB5F76" w:rsidRPr="0067553C">
        <w:rPr>
          <w:rFonts w:cstheme="minorHAnsi"/>
          <w:color w:val="002060"/>
          <w:sz w:val="24"/>
          <w:szCs w:val="24"/>
        </w:rPr>
        <w:t xml:space="preserve">UE de stabilire a dispozițiilor comune nr. </w:t>
      </w:r>
      <w:r w:rsidR="00FF70A6" w:rsidRPr="0067553C">
        <w:rPr>
          <w:rFonts w:cstheme="minorHAnsi"/>
          <w:color w:val="002060"/>
          <w:sz w:val="24"/>
          <w:szCs w:val="24"/>
        </w:rPr>
        <w:t>2021/</w:t>
      </w:r>
      <w:r w:rsidR="000A111F" w:rsidRPr="0067553C">
        <w:rPr>
          <w:rFonts w:cstheme="minorHAnsi"/>
          <w:color w:val="002060"/>
          <w:sz w:val="24"/>
          <w:szCs w:val="24"/>
        </w:rPr>
        <w:t>1060</w:t>
      </w:r>
      <w:r w:rsidRPr="0067553C">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0152EB71"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w:t>
      </w:r>
      <w:r w:rsidR="00BE3020" w:rsidRPr="0067553C">
        <w:rPr>
          <w:rFonts w:cstheme="minorHAnsi"/>
          <w:iCs/>
          <w:color w:val="002060"/>
          <w:sz w:val="24"/>
          <w:szCs w:val="24"/>
        </w:rPr>
        <w:t xml:space="preserve"> </w:t>
      </w:r>
      <w:r w:rsidRPr="0067553C">
        <w:rPr>
          <w:rFonts w:cstheme="minorHAnsi"/>
          <w:iCs/>
          <w:color w:val="002060"/>
          <w:sz w:val="24"/>
          <w:szCs w:val="24"/>
        </w:rPr>
        <w:t xml:space="preserv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fie însoțită de documente justificative privind efectuarea plății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fie în conformitate cu prevederile programului; </w:t>
      </w:r>
    </w:p>
    <w:p w14:paraId="39DA9C88" w14:textId="7B9A9DDB"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fie în conformitate cu prevederile </w:t>
      </w:r>
      <w:r w:rsidR="00FB614C" w:rsidRPr="0067553C">
        <w:rPr>
          <w:rFonts w:cstheme="minorHAnsi"/>
          <w:iCs/>
          <w:color w:val="002060"/>
          <w:sz w:val="24"/>
          <w:szCs w:val="24"/>
        </w:rPr>
        <w:t>contractului de finanțare</w:t>
      </w:r>
      <w:r w:rsidRPr="0067553C">
        <w:rPr>
          <w:rFonts w:cstheme="minorHAnsi"/>
          <w:iCs/>
          <w:color w:val="002060"/>
          <w:sz w:val="24"/>
          <w:szCs w:val="24"/>
        </w:rPr>
        <w:t xml:space="preserve">; </w:t>
      </w:r>
    </w:p>
    <w:p w14:paraId="12B3CDFF" w14:textId="4072642E"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fie rezonabilă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necesară realizării </w:t>
      </w:r>
      <w:r w:rsidR="000D3D71" w:rsidRPr="0067553C">
        <w:rPr>
          <w:rFonts w:cstheme="minorHAnsi"/>
          <w:iCs/>
          <w:color w:val="002060"/>
          <w:sz w:val="24"/>
          <w:szCs w:val="24"/>
        </w:rPr>
        <w:t>proiectului</w:t>
      </w:r>
      <w:r w:rsidRPr="0067553C">
        <w:rPr>
          <w:rFonts w:cstheme="minorHAnsi"/>
          <w:iCs/>
          <w:color w:val="002060"/>
          <w:sz w:val="24"/>
          <w:szCs w:val="24"/>
        </w:rPr>
        <w:t xml:space="preserve">; </w:t>
      </w:r>
    </w:p>
    <w:p w14:paraId="16F27925" w14:textId="77777777"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respecte prevederile legislației Uniunii Europene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legislației naționale aplicabile;</w:t>
      </w:r>
    </w:p>
    <w:p w14:paraId="6F1E3B2F" w14:textId="2A93E224" w:rsidR="002A415A" w:rsidRPr="0067553C" w:rsidRDefault="002A415A" w:rsidP="0067553C">
      <w:pPr>
        <w:pStyle w:val="ListParagraph"/>
        <w:numPr>
          <w:ilvl w:val="0"/>
          <w:numId w:val="9"/>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să fie înregistrată în contabilitatea beneficiarului, cu respectarea prevederilor art. 74 alin. (1) lit. a) pct. (i) din Regulamentul </w:t>
      </w:r>
      <w:r w:rsidR="00CB5F76" w:rsidRPr="0067553C">
        <w:rPr>
          <w:rFonts w:cstheme="minorHAnsi"/>
          <w:color w:val="002060"/>
          <w:sz w:val="24"/>
          <w:szCs w:val="24"/>
        </w:rPr>
        <w:t xml:space="preserve">UE de stabilire a dispozițiilor comune nr. </w:t>
      </w:r>
      <w:r w:rsidR="000A111F" w:rsidRPr="0067553C">
        <w:rPr>
          <w:rFonts w:cstheme="minorHAnsi"/>
          <w:color w:val="002060"/>
          <w:sz w:val="24"/>
          <w:szCs w:val="24"/>
        </w:rPr>
        <w:t>1060/2021</w:t>
      </w:r>
      <w:r w:rsidRPr="0067553C">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5A8630C" w14:textId="25BE92EC" w:rsidR="00F53829" w:rsidRPr="0067553C" w:rsidRDefault="00F53829" w:rsidP="0067553C">
      <w:pPr>
        <w:spacing w:before="60" w:after="0" w:line="240" w:lineRule="auto"/>
        <w:jc w:val="both"/>
        <w:rPr>
          <w:rFonts w:cstheme="minorHAnsi"/>
          <w:b/>
          <w:bCs/>
          <w:iCs/>
          <w:color w:val="002060"/>
          <w:sz w:val="24"/>
          <w:szCs w:val="24"/>
        </w:rPr>
        <w:sectPr w:rsidR="00F53829" w:rsidRPr="0067553C" w:rsidSect="006779E0">
          <w:pgSz w:w="12240" w:h="15840"/>
          <w:pgMar w:top="1276" w:right="1418" w:bottom="1134" w:left="1418" w:header="284" w:footer="709" w:gutter="0"/>
          <w:cols w:space="708"/>
          <w:docGrid w:linePitch="360"/>
        </w:sectPr>
      </w:pPr>
      <w:bookmarkStart w:id="205" w:name="_Toc135061200"/>
      <w:bookmarkStart w:id="206" w:name="_Toc135061352"/>
      <w:bookmarkStart w:id="207" w:name="_Toc135061201"/>
      <w:bookmarkStart w:id="208" w:name="_Toc135061353"/>
      <w:bookmarkStart w:id="209" w:name="_Toc135061202"/>
      <w:bookmarkStart w:id="210" w:name="_Toc135061354"/>
      <w:bookmarkStart w:id="211" w:name="_Toc135061203"/>
      <w:bookmarkStart w:id="212" w:name="_Toc135061355"/>
      <w:bookmarkEnd w:id="205"/>
      <w:bookmarkEnd w:id="206"/>
      <w:bookmarkEnd w:id="207"/>
      <w:bookmarkEnd w:id="208"/>
      <w:bookmarkEnd w:id="209"/>
      <w:bookmarkEnd w:id="210"/>
      <w:bookmarkEnd w:id="211"/>
      <w:bookmarkEnd w:id="212"/>
    </w:p>
    <w:p w14:paraId="360B3178" w14:textId="7F4741E3" w:rsidR="001D7438"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13" w:name="_Toc161844671"/>
      <w:r w:rsidRPr="0067553C">
        <w:rPr>
          <w:rFonts w:cstheme="minorHAnsi"/>
          <w:b/>
          <w:bCs/>
          <w:color w:val="002060"/>
          <w:sz w:val="24"/>
          <w:szCs w:val="24"/>
        </w:rPr>
        <w:lastRenderedPageBreak/>
        <w:t>Categorii și plafoane de cheltuieli eligibile</w:t>
      </w:r>
      <w:bookmarkEnd w:id="213"/>
    </w:p>
    <w:p w14:paraId="5B25EECA" w14:textId="77777777" w:rsidR="006114D0" w:rsidRPr="0067553C" w:rsidRDefault="006114D0" w:rsidP="0067553C">
      <w:pPr>
        <w:spacing w:before="60" w:after="0" w:line="240" w:lineRule="auto"/>
        <w:ind w:right="120"/>
        <w:jc w:val="both"/>
        <w:rPr>
          <w:rFonts w:cstheme="minorHAnsi"/>
          <w:iCs/>
          <w:color w:val="002060"/>
          <w:sz w:val="24"/>
          <w:szCs w:val="24"/>
        </w:rPr>
      </w:pPr>
      <w:bookmarkStart w:id="214" w:name="_Hlk135054397"/>
      <w:r w:rsidRPr="0067553C">
        <w:rPr>
          <w:rFonts w:cstheme="minorHAnsi"/>
          <w:iCs/>
          <w:color w:val="002060"/>
          <w:sz w:val="24"/>
          <w:szCs w:val="24"/>
        </w:rPr>
        <w:t>În contextul prezentului apel, cheltuielile eligibile sunt cheltuielile necesare atingerii obiectivului investiției, după cum urmează:</w:t>
      </w:r>
    </w:p>
    <w:p w14:paraId="2C12ED32" w14:textId="74EB0610" w:rsidR="00737163" w:rsidRPr="0067553C" w:rsidRDefault="00737163" w:rsidP="0067553C">
      <w:pPr>
        <w:pStyle w:val="ListParagraph"/>
        <w:numPr>
          <w:ilvl w:val="0"/>
          <w:numId w:val="34"/>
        </w:numPr>
        <w:spacing w:before="60" w:after="0" w:line="240" w:lineRule="auto"/>
        <w:ind w:right="120"/>
        <w:contextualSpacing w:val="0"/>
        <w:jc w:val="both"/>
        <w:rPr>
          <w:rFonts w:cstheme="minorHAnsi"/>
          <w:b/>
          <w:bCs/>
          <w:iCs/>
          <w:color w:val="002060"/>
          <w:sz w:val="24"/>
          <w:szCs w:val="24"/>
        </w:rPr>
      </w:pPr>
      <w:r w:rsidRPr="0067553C">
        <w:rPr>
          <w:rFonts w:cstheme="minorHAnsi"/>
          <w:b/>
          <w:bCs/>
          <w:iCs/>
          <w:color w:val="002060"/>
          <w:sz w:val="24"/>
          <w:szCs w:val="24"/>
        </w:rPr>
        <w:t>Cheltuieli eligibile directe</w:t>
      </w:r>
    </w:p>
    <w:p w14:paraId="0BF774C9" w14:textId="3F80121D" w:rsidR="00D04B9D" w:rsidRPr="0067553C" w:rsidRDefault="00F44DEE" w:rsidP="0067553C">
      <w:pPr>
        <w:pStyle w:val="ListParagraph"/>
        <w:numPr>
          <w:ilvl w:val="0"/>
          <w:numId w:val="8"/>
        </w:numPr>
        <w:spacing w:before="60" w:after="0" w:line="240" w:lineRule="auto"/>
        <w:ind w:right="120"/>
        <w:contextualSpacing w:val="0"/>
        <w:jc w:val="both"/>
        <w:rPr>
          <w:rFonts w:cstheme="minorHAnsi"/>
          <w:b/>
          <w:bCs/>
          <w:color w:val="002060"/>
          <w:sz w:val="24"/>
          <w:szCs w:val="24"/>
        </w:rPr>
      </w:pPr>
      <w:r w:rsidRPr="0067553C">
        <w:rPr>
          <w:rFonts w:cstheme="minorHAnsi"/>
          <w:b/>
          <w:bCs/>
          <w:iCs/>
          <w:color w:val="002060"/>
          <w:sz w:val="24"/>
          <w:szCs w:val="24"/>
        </w:rPr>
        <w:t xml:space="preserve">1. </w:t>
      </w:r>
      <w:r w:rsidR="00D04B9D" w:rsidRPr="0067553C">
        <w:rPr>
          <w:rFonts w:cstheme="minorHAnsi"/>
          <w:b/>
          <w:bCs/>
          <w:iCs/>
          <w:color w:val="002060"/>
          <w:sz w:val="24"/>
          <w:szCs w:val="24"/>
        </w:rPr>
        <w:t>Cheltuielile aferente activităților 1</w:t>
      </w:r>
      <w:r w:rsidR="0000044B">
        <w:rPr>
          <w:rFonts w:cstheme="minorHAnsi"/>
          <w:b/>
          <w:bCs/>
          <w:iCs/>
          <w:color w:val="002060"/>
          <w:sz w:val="24"/>
          <w:szCs w:val="24"/>
        </w:rPr>
        <w:t>, 2</w:t>
      </w:r>
      <w:r w:rsidR="00D04B9D" w:rsidRPr="0067553C">
        <w:rPr>
          <w:rFonts w:cstheme="minorHAnsi"/>
          <w:b/>
          <w:bCs/>
          <w:iCs/>
          <w:color w:val="002060"/>
          <w:sz w:val="24"/>
          <w:szCs w:val="24"/>
        </w:rPr>
        <w:t xml:space="preserve"> și </w:t>
      </w:r>
      <w:r w:rsidR="0000044B">
        <w:rPr>
          <w:rFonts w:cstheme="minorHAnsi"/>
          <w:b/>
          <w:bCs/>
          <w:iCs/>
          <w:color w:val="002060"/>
          <w:sz w:val="24"/>
          <w:szCs w:val="24"/>
        </w:rPr>
        <w:t>3</w:t>
      </w:r>
      <w:r w:rsidR="00D04B9D" w:rsidRPr="0067553C">
        <w:rPr>
          <w:rFonts w:cstheme="minorHAnsi"/>
          <w:b/>
          <w:bCs/>
          <w:iCs/>
          <w:color w:val="002060"/>
          <w:sz w:val="24"/>
          <w:szCs w:val="24"/>
        </w:rPr>
        <w:t xml:space="preserve"> și cele ale manage</w:t>
      </w:r>
      <w:r w:rsidR="00AE2162">
        <w:rPr>
          <w:rFonts w:cstheme="minorHAnsi"/>
          <w:b/>
          <w:bCs/>
          <w:iCs/>
          <w:color w:val="002060"/>
          <w:sz w:val="24"/>
          <w:szCs w:val="24"/>
        </w:rPr>
        <w:t>mentului</w:t>
      </w:r>
      <w:r w:rsidR="00D04B9D" w:rsidRPr="0067553C">
        <w:rPr>
          <w:rFonts w:cstheme="minorHAnsi"/>
          <w:b/>
          <w:bCs/>
          <w:iCs/>
          <w:color w:val="002060"/>
          <w:sz w:val="24"/>
          <w:szCs w:val="24"/>
        </w:rPr>
        <w:t xml:space="preserve"> de proiect</w:t>
      </w:r>
    </w:p>
    <w:p w14:paraId="2F47F7B2" w14:textId="00F1EC4A" w:rsidR="00D04B9D" w:rsidRPr="0067553C" w:rsidRDefault="00D04B9D" w:rsidP="0026294E">
      <w:pPr>
        <w:spacing w:before="60" w:after="0" w:line="240" w:lineRule="auto"/>
        <w:ind w:right="-178"/>
        <w:jc w:val="both"/>
        <w:rPr>
          <w:rFonts w:cstheme="minorHAnsi"/>
          <w:color w:val="002060"/>
          <w:sz w:val="24"/>
          <w:szCs w:val="24"/>
        </w:rPr>
      </w:pPr>
      <w:r w:rsidRPr="0067553C">
        <w:rPr>
          <w:rFonts w:cstheme="minorHAnsi"/>
          <w:color w:val="002060"/>
          <w:sz w:val="24"/>
          <w:szCs w:val="24"/>
        </w:rPr>
        <w:t>Cheltuielile directe sunt cheltuielile atribuite pentru activitățile 1</w:t>
      </w:r>
      <w:r w:rsidR="00DC2E89">
        <w:rPr>
          <w:rFonts w:cstheme="minorHAnsi"/>
          <w:color w:val="002060"/>
          <w:sz w:val="24"/>
          <w:szCs w:val="24"/>
        </w:rPr>
        <w:t>,</w:t>
      </w:r>
      <w:r w:rsidR="0026294E">
        <w:rPr>
          <w:rFonts w:cstheme="minorHAnsi"/>
          <w:color w:val="002060"/>
          <w:sz w:val="24"/>
          <w:szCs w:val="24"/>
        </w:rPr>
        <w:t xml:space="preserve"> </w:t>
      </w:r>
      <w:r w:rsidRPr="0067553C">
        <w:rPr>
          <w:rFonts w:cstheme="minorHAnsi"/>
          <w:color w:val="002060"/>
          <w:sz w:val="24"/>
          <w:szCs w:val="24"/>
        </w:rPr>
        <w:t>2</w:t>
      </w:r>
      <w:r w:rsidR="00DC2E89">
        <w:rPr>
          <w:rFonts w:cstheme="minorHAnsi"/>
          <w:color w:val="002060"/>
          <w:sz w:val="24"/>
          <w:szCs w:val="24"/>
        </w:rPr>
        <w:t xml:space="preserve"> și 3</w:t>
      </w:r>
      <w:r w:rsidRPr="0067553C">
        <w:rPr>
          <w:rFonts w:cstheme="minorHAnsi"/>
          <w:color w:val="002060"/>
          <w:sz w:val="24"/>
          <w:szCs w:val="24"/>
        </w:rPr>
        <w:t xml:space="preserve"> aferente activității de bază a proiectului </w:t>
      </w:r>
      <w:r w:rsidRPr="0067553C">
        <w:rPr>
          <w:rFonts w:cstheme="minorHAnsi"/>
          <w:b/>
          <w:bCs/>
          <w:iCs/>
          <w:color w:val="002060"/>
          <w:sz w:val="24"/>
          <w:szCs w:val="24"/>
        </w:rPr>
        <w:t>și cele ale managementului de proiect</w:t>
      </w:r>
      <w:r w:rsidRPr="0067553C">
        <w:rPr>
          <w:rFonts w:cstheme="minorHAnsi"/>
          <w:color w:val="002060"/>
          <w:sz w:val="24"/>
          <w:szCs w:val="24"/>
        </w:rPr>
        <w:t>, pentru care este demonstrată legătura directă cu acestea și care, la finalul implementării proiectului</w:t>
      </w:r>
      <w:r w:rsidR="006C02E4">
        <w:rPr>
          <w:rFonts w:cstheme="minorHAnsi"/>
          <w:color w:val="002060"/>
          <w:sz w:val="24"/>
          <w:szCs w:val="24"/>
        </w:rPr>
        <w:t>,</w:t>
      </w:r>
      <w:r w:rsidRPr="0067553C">
        <w:rPr>
          <w:rFonts w:cstheme="minorHAnsi"/>
          <w:color w:val="002060"/>
          <w:sz w:val="24"/>
          <w:szCs w:val="24"/>
        </w:rPr>
        <w:t xml:space="preserve"> se reflectă/transpun în indicatorii aferenți apelului sau contribuie la atingerea obiectivelor apelului de proiecte.</w:t>
      </w:r>
    </w:p>
    <w:tbl>
      <w:tblPr>
        <w:tblW w:w="5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9"/>
        <w:gridCol w:w="3735"/>
        <w:gridCol w:w="6376"/>
      </w:tblGrid>
      <w:tr w:rsidR="00F53829" w:rsidRPr="0067553C" w14:paraId="26840457" w14:textId="77777777" w:rsidTr="00DF66FD">
        <w:trPr>
          <w:trHeight w:val="731"/>
          <w:tblHeader/>
        </w:trPr>
        <w:tc>
          <w:tcPr>
            <w:tcW w:w="5000" w:type="pct"/>
            <w:gridSpan w:val="3"/>
            <w:shd w:val="clear" w:color="auto" w:fill="C5E0B3" w:themeFill="accent6" w:themeFillTint="66"/>
          </w:tcPr>
          <w:p w14:paraId="7156B5A9" w14:textId="7766306C" w:rsidR="00F53829" w:rsidRPr="0067553C" w:rsidRDefault="00F53829"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 xml:space="preserve">Cheltuielile eligibile directe </w:t>
            </w:r>
            <w:r w:rsidRPr="0067553C">
              <w:rPr>
                <w:rFonts w:asciiTheme="minorHAnsi" w:hAnsiTheme="minorHAnsi" w:cstheme="minorHAnsi"/>
                <w:color w:val="002060"/>
              </w:rPr>
              <w:t>reprezintă cheltuieli care pot fi atribuite unei anumite activități individuale din cadrul proiectului și pentru care este demonstrată legătura cu activitatea/</w:t>
            </w:r>
            <w:proofErr w:type="spellStart"/>
            <w:r w:rsidRPr="0067553C">
              <w:rPr>
                <w:rFonts w:asciiTheme="minorHAnsi" w:hAnsiTheme="minorHAnsi" w:cstheme="minorHAnsi"/>
                <w:color w:val="002060"/>
              </w:rPr>
              <w:t>subactivitatea</w:t>
            </w:r>
            <w:proofErr w:type="spellEnd"/>
            <w:r w:rsidRPr="0067553C">
              <w:rPr>
                <w:rFonts w:asciiTheme="minorHAnsi" w:hAnsiTheme="minorHAnsi" w:cstheme="minorHAnsi"/>
                <w:color w:val="002060"/>
              </w:rPr>
              <w:t xml:space="preserve"> în cauză </w:t>
            </w:r>
          </w:p>
        </w:tc>
      </w:tr>
      <w:tr w:rsidR="00F53829" w:rsidRPr="0067553C" w14:paraId="5654C004" w14:textId="77777777" w:rsidTr="00664EB0">
        <w:trPr>
          <w:trHeight w:val="232"/>
          <w:tblHeader/>
        </w:trPr>
        <w:tc>
          <w:tcPr>
            <w:tcW w:w="1302" w:type="pct"/>
            <w:shd w:val="clear" w:color="auto" w:fill="C5E0B3" w:themeFill="accent6" w:themeFillTint="66"/>
          </w:tcPr>
          <w:p w14:paraId="31A73F78" w14:textId="662E5722" w:rsidR="00F53829" w:rsidRPr="0067553C" w:rsidRDefault="00F53829" w:rsidP="0067553C">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 xml:space="preserve">Categorie </w:t>
            </w:r>
            <w:r w:rsidR="00A53A5A" w:rsidRPr="00A53A5A">
              <w:rPr>
                <w:rFonts w:asciiTheme="minorHAnsi" w:hAnsiTheme="minorHAnsi" w:cstheme="minorHAnsi"/>
                <w:b/>
                <w:bCs/>
                <w:color w:val="002060"/>
              </w:rPr>
              <w:t>MySMIS2021/SMIS2021+</w:t>
            </w:r>
          </w:p>
        </w:tc>
        <w:tc>
          <w:tcPr>
            <w:tcW w:w="1366" w:type="pct"/>
            <w:shd w:val="clear" w:color="auto" w:fill="C5E0B3" w:themeFill="accent6" w:themeFillTint="66"/>
          </w:tcPr>
          <w:p w14:paraId="783AAB78" w14:textId="1AD18FD1" w:rsidR="00F53829" w:rsidRPr="0067553C" w:rsidRDefault="00F53829" w:rsidP="0067553C">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 xml:space="preserve">Subcategorie </w:t>
            </w:r>
            <w:r w:rsidR="00A53A5A" w:rsidRPr="00A53A5A">
              <w:rPr>
                <w:rFonts w:asciiTheme="minorHAnsi" w:hAnsiTheme="minorHAnsi" w:cstheme="minorHAnsi"/>
                <w:b/>
                <w:bCs/>
                <w:color w:val="002060"/>
              </w:rPr>
              <w:t>MySMIS2021/SMIS2021+</w:t>
            </w:r>
          </w:p>
        </w:tc>
        <w:tc>
          <w:tcPr>
            <w:tcW w:w="2331" w:type="pct"/>
            <w:shd w:val="clear" w:color="auto" w:fill="C5E0B3" w:themeFill="accent6" w:themeFillTint="66"/>
          </w:tcPr>
          <w:p w14:paraId="7DD1025E" w14:textId="11CD74EA" w:rsidR="00F53829" w:rsidRPr="0067553C" w:rsidRDefault="00F53829" w:rsidP="0067553C">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 xml:space="preserve">Subcategoria </w:t>
            </w:r>
            <w:r w:rsidRPr="0067553C">
              <w:rPr>
                <w:rFonts w:asciiTheme="minorHAnsi" w:hAnsiTheme="minorHAnsi" w:cstheme="minorHAnsi"/>
                <w:color w:val="002060"/>
              </w:rPr>
              <w:t>(</w:t>
            </w:r>
            <w:r w:rsidRPr="0067553C">
              <w:rPr>
                <w:rFonts w:asciiTheme="minorHAnsi" w:hAnsiTheme="minorHAnsi" w:cstheme="minorHAnsi"/>
                <w:b/>
                <w:bCs/>
                <w:color w:val="002060"/>
              </w:rPr>
              <w:t>descrierea cheltuielii</w:t>
            </w:r>
            <w:r w:rsidRPr="0067553C">
              <w:rPr>
                <w:rFonts w:asciiTheme="minorHAnsi" w:hAnsiTheme="minorHAnsi" w:cstheme="minorHAnsi"/>
                <w:color w:val="002060"/>
              </w:rPr>
              <w:t>)</w:t>
            </w:r>
            <w:r w:rsidRPr="0067553C">
              <w:rPr>
                <w:rFonts w:asciiTheme="minorHAnsi" w:hAnsiTheme="minorHAnsi" w:cstheme="minorHAnsi"/>
                <w:b/>
                <w:bCs/>
                <w:color w:val="002060"/>
              </w:rPr>
              <w:t xml:space="preserve"> conține</w:t>
            </w:r>
            <w:r w:rsidRPr="0067553C">
              <w:rPr>
                <w:rFonts w:asciiTheme="minorHAnsi" w:hAnsiTheme="minorHAnsi" w:cstheme="minorHAnsi"/>
                <w:color w:val="002060"/>
              </w:rPr>
              <w:t>:</w:t>
            </w:r>
          </w:p>
        </w:tc>
      </w:tr>
      <w:tr w:rsidR="00086A71" w:rsidRPr="0067553C" w14:paraId="699ACE16" w14:textId="77777777" w:rsidTr="00664EB0">
        <w:trPr>
          <w:trHeight w:val="743"/>
        </w:trPr>
        <w:tc>
          <w:tcPr>
            <w:tcW w:w="1302" w:type="pct"/>
            <w:vMerge w:val="restart"/>
          </w:tcPr>
          <w:p w14:paraId="2F5553D9" w14:textId="77777777" w:rsidR="001748E5" w:rsidRPr="0067553C" w:rsidRDefault="001748E5" w:rsidP="0067553C">
            <w:pPr>
              <w:pStyle w:val="Default"/>
              <w:spacing w:before="60"/>
              <w:jc w:val="both"/>
              <w:rPr>
                <w:rFonts w:asciiTheme="minorHAnsi" w:hAnsiTheme="minorHAnsi" w:cstheme="minorHAnsi"/>
                <w:color w:val="002060"/>
              </w:rPr>
            </w:pPr>
          </w:p>
          <w:p w14:paraId="4AAFF69B" w14:textId="77777777" w:rsidR="001748E5" w:rsidRPr="0067553C" w:rsidRDefault="001748E5" w:rsidP="0067553C">
            <w:pPr>
              <w:pStyle w:val="Default"/>
              <w:spacing w:before="60"/>
              <w:jc w:val="both"/>
              <w:rPr>
                <w:rFonts w:asciiTheme="minorHAnsi" w:hAnsiTheme="minorHAnsi" w:cstheme="minorHAnsi"/>
                <w:color w:val="002060"/>
              </w:rPr>
            </w:pPr>
          </w:p>
          <w:p w14:paraId="69DD629C" w14:textId="77777777" w:rsidR="001748E5" w:rsidRPr="0067553C" w:rsidRDefault="001748E5" w:rsidP="0067553C">
            <w:pPr>
              <w:pStyle w:val="Default"/>
              <w:spacing w:before="60"/>
              <w:jc w:val="both"/>
              <w:rPr>
                <w:rFonts w:asciiTheme="minorHAnsi" w:hAnsiTheme="minorHAnsi" w:cstheme="minorHAnsi"/>
                <w:color w:val="002060"/>
              </w:rPr>
            </w:pPr>
          </w:p>
          <w:p w14:paraId="0C573AA3" w14:textId="5B947871" w:rsidR="00F53829" w:rsidRPr="0067553C" w:rsidRDefault="00F53829" w:rsidP="0067553C">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 xml:space="preserve">Cheltuieli aferente </w:t>
            </w:r>
          </w:p>
          <w:p w14:paraId="0971493F" w14:textId="77777777" w:rsidR="00F53829" w:rsidRPr="0067553C" w:rsidRDefault="00F53829" w:rsidP="0067553C">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 xml:space="preserve">managementului de proiect </w:t>
            </w:r>
          </w:p>
        </w:tc>
        <w:tc>
          <w:tcPr>
            <w:tcW w:w="1366" w:type="pct"/>
          </w:tcPr>
          <w:p w14:paraId="5A13BB0B" w14:textId="77777777" w:rsidR="00F53829" w:rsidRPr="0067553C" w:rsidRDefault="00F53829" w:rsidP="0067553C">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 xml:space="preserve">Cheltuielile salariale aferente liderului de parteneriat/partener unic (managerul de proiect, responsabil financiar si opțional responsabil achiziții publice și asistent manager) </w:t>
            </w:r>
          </w:p>
        </w:tc>
        <w:tc>
          <w:tcPr>
            <w:tcW w:w="2331" w:type="pct"/>
          </w:tcPr>
          <w:p w14:paraId="41FB87F0" w14:textId="0A3D5733" w:rsidR="00F53829" w:rsidRPr="0067553C" w:rsidRDefault="00F53829" w:rsidP="0067553C">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Salarii manager de proiect, responsabil financiar și </w:t>
            </w:r>
            <w:r w:rsidR="00F5274A" w:rsidRPr="0067553C">
              <w:rPr>
                <w:rFonts w:asciiTheme="minorHAnsi" w:hAnsiTheme="minorHAnsi" w:cstheme="minorHAnsi"/>
                <w:color w:val="002060"/>
              </w:rPr>
              <w:t xml:space="preserve">opțional </w:t>
            </w:r>
            <w:r w:rsidRPr="0067553C">
              <w:rPr>
                <w:rFonts w:asciiTheme="minorHAnsi" w:hAnsiTheme="minorHAnsi" w:cstheme="minorHAnsi"/>
                <w:color w:val="002060"/>
              </w:rPr>
              <w:t>responsabil achiziții publice</w:t>
            </w:r>
            <w:r w:rsidR="00F5274A" w:rsidRPr="0067553C">
              <w:rPr>
                <w:rFonts w:asciiTheme="minorHAnsi" w:hAnsiTheme="minorHAnsi" w:cstheme="minorHAnsi"/>
                <w:color w:val="002060"/>
              </w:rPr>
              <w:t xml:space="preserve"> și </w:t>
            </w:r>
            <w:r w:rsidRPr="0067553C">
              <w:rPr>
                <w:rFonts w:asciiTheme="minorHAnsi" w:hAnsiTheme="minorHAnsi" w:cstheme="minorHAnsi"/>
                <w:color w:val="002060"/>
              </w:rPr>
              <w:t xml:space="preserve"> </w:t>
            </w:r>
            <w:r w:rsidR="00F5274A" w:rsidRPr="0067553C">
              <w:rPr>
                <w:rFonts w:asciiTheme="minorHAnsi" w:hAnsiTheme="minorHAnsi" w:cstheme="minorHAnsi"/>
                <w:color w:val="002060"/>
              </w:rPr>
              <w:t>asistent manager</w:t>
            </w:r>
            <w:r w:rsidR="00BE3020" w:rsidRPr="0067553C">
              <w:rPr>
                <w:rFonts w:asciiTheme="minorHAnsi" w:hAnsiTheme="minorHAnsi" w:cstheme="minorHAnsi"/>
                <w:color w:val="002060"/>
              </w:rPr>
              <w:t>.</w:t>
            </w:r>
          </w:p>
        </w:tc>
      </w:tr>
      <w:tr w:rsidR="00664EB0" w:rsidRPr="0067553C" w14:paraId="1CEFBB66" w14:textId="77777777" w:rsidTr="00664EB0">
        <w:trPr>
          <w:trHeight w:val="743"/>
        </w:trPr>
        <w:tc>
          <w:tcPr>
            <w:tcW w:w="1302" w:type="pct"/>
            <w:vMerge/>
          </w:tcPr>
          <w:p w14:paraId="07A3BFDD" w14:textId="77777777" w:rsidR="00664EB0" w:rsidRPr="0067553C" w:rsidRDefault="00664EB0" w:rsidP="00664EB0">
            <w:pPr>
              <w:pStyle w:val="Default"/>
              <w:spacing w:before="60"/>
              <w:jc w:val="both"/>
              <w:rPr>
                <w:rFonts w:asciiTheme="minorHAnsi" w:hAnsiTheme="minorHAnsi" w:cstheme="minorHAnsi"/>
                <w:color w:val="002060"/>
              </w:rPr>
            </w:pPr>
          </w:p>
        </w:tc>
        <w:tc>
          <w:tcPr>
            <w:tcW w:w="1366" w:type="pct"/>
          </w:tcPr>
          <w:p w14:paraId="3004464C" w14:textId="52393505"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Cheltuielile salariale aferente partenerului (coordonator de proiect din partea partenerului, responsabil financiar și, opțional, responsabilul de achiziții publice și asistent manager)</w:t>
            </w:r>
          </w:p>
        </w:tc>
        <w:tc>
          <w:tcPr>
            <w:tcW w:w="2331" w:type="pct"/>
          </w:tcPr>
          <w:p w14:paraId="2F099040" w14:textId="4B64DEDB" w:rsidR="00664EB0" w:rsidRPr="0067553C" w:rsidRDefault="00664EB0" w:rsidP="00664EB0">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Cheltuielile salariale aferente partenerului (coordonator de proiect din partea partenerului, responsabil financiar și, opțional responsabilul de achiziții publice și asistent manager).</w:t>
            </w:r>
          </w:p>
        </w:tc>
      </w:tr>
      <w:tr w:rsidR="00664EB0" w:rsidRPr="0067553C" w14:paraId="01CF26A7" w14:textId="77777777" w:rsidTr="00664EB0">
        <w:trPr>
          <w:trHeight w:val="743"/>
        </w:trPr>
        <w:tc>
          <w:tcPr>
            <w:tcW w:w="1302" w:type="pct"/>
            <w:vMerge/>
          </w:tcPr>
          <w:p w14:paraId="72E12244" w14:textId="77777777" w:rsidR="00664EB0" w:rsidRPr="0067553C" w:rsidRDefault="00664EB0" w:rsidP="00664EB0">
            <w:pPr>
              <w:pStyle w:val="Default"/>
              <w:spacing w:before="60"/>
              <w:jc w:val="both"/>
              <w:rPr>
                <w:rFonts w:asciiTheme="minorHAnsi" w:hAnsiTheme="minorHAnsi" w:cstheme="minorHAnsi"/>
                <w:color w:val="002060"/>
              </w:rPr>
            </w:pPr>
          </w:p>
        </w:tc>
        <w:tc>
          <w:tcPr>
            <w:tcW w:w="1366" w:type="pct"/>
          </w:tcPr>
          <w:p w14:paraId="41EC89B5" w14:textId="659DEA75" w:rsidR="00664EB0" w:rsidRPr="0067553C" w:rsidRDefault="005C4A81" w:rsidP="00664EB0">
            <w:pPr>
              <w:pStyle w:val="Default"/>
              <w:spacing w:before="60"/>
              <w:jc w:val="both"/>
              <w:rPr>
                <w:rFonts w:asciiTheme="minorHAnsi" w:hAnsiTheme="minorHAnsi" w:cstheme="minorHAnsi"/>
                <w:color w:val="002060"/>
              </w:rPr>
            </w:pPr>
            <w:r w:rsidRPr="005C4A81">
              <w:rPr>
                <w:rFonts w:asciiTheme="minorHAnsi" w:hAnsiTheme="minorHAnsi" w:cstheme="minorHAnsi"/>
                <w:color w:val="002060"/>
              </w:rPr>
              <w:t>Contribuții sociale aferente cheltuielilor salariale și cheltuielilor asimilate acestora contribuții angajați și angajatori)</w:t>
            </w:r>
          </w:p>
        </w:tc>
        <w:tc>
          <w:tcPr>
            <w:tcW w:w="2331" w:type="pct"/>
          </w:tcPr>
          <w:p w14:paraId="2A6BBA19" w14:textId="4AD4404B" w:rsidR="00664EB0" w:rsidRPr="0067553C" w:rsidRDefault="005C4A81" w:rsidP="00664EB0">
            <w:pPr>
              <w:pStyle w:val="Default"/>
              <w:numPr>
                <w:ilvl w:val="0"/>
                <w:numId w:val="46"/>
              </w:numPr>
              <w:spacing w:before="60"/>
              <w:jc w:val="both"/>
              <w:rPr>
                <w:rFonts w:asciiTheme="minorHAnsi" w:hAnsiTheme="minorHAnsi" w:cstheme="minorHAnsi"/>
                <w:color w:val="002060"/>
              </w:rPr>
            </w:pPr>
            <w:r w:rsidRPr="005C4A81">
              <w:rPr>
                <w:rFonts w:asciiTheme="minorHAnsi" w:hAnsiTheme="minorHAnsi" w:cstheme="minorHAnsi"/>
                <w:color w:val="002060"/>
              </w:rPr>
              <w:t>Contribuții sociale aferente cheltuielilor salariale și cheltuielilor asimilate acestora (contribuții angajați și angajatori)</w:t>
            </w:r>
          </w:p>
        </w:tc>
      </w:tr>
      <w:tr w:rsidR="00664EB0" w:rsidRPr="0067553C" w14:paraId="5EDB27BC" w14:textId="77777777" w:rsidTr="00664EB0">
        <w:trPr>
          <w:trHeight w:val="743"/>
        </w:trPr>
        <w:tc>
          <w:tcPr>
            <w:tcW w:w="1302" w:type="pct"/>
            <w:vMerge w:val="restart"/>
          </w:tcPr>
          <w:p w14:paraId="6A7B7163" w14:textId="77777777" w:rsidR="00664EB0" w:rsidRPr="0067553C" w:rsidRDefault="00664EB0" w:rsidP="00664EB0">
            <w:pPr>
              <w:pStyle w:val="Default"/>
              <w:spacing w:before="60"/>
              <w:jc w:val="both"/>
              <w:rPr>
                <w:rFonts w:asciiTheme="minorHAnsi" w:hAnsiTheme="minorHAnsi" w:cstheme="minorHAnsi"/>
                <w:color w:val="002060"/>
              </w:rPr>
            </w:pPr>
          </w:p>
          <w:p w14:paraId="1ED76221" w14:textId="25C2A7E0"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salariale</w:t>
            </w:r>
          </w:p>
          <w:p w14:paraId="67E8C4FC" w14:textId="77777777" w:rsidR="00664EB0" w:rsidRPr="0067553C" w:rsidRDefault="00664EB0" w:rsidP="00664EB0">
            <w:pPr>
              <w:pStyle w:val="Default"/>
              <w:spacing w:before="60"/>
              <w:jc w:val="both"/>
              <w:rPr>
                <w:rFonts w:asciiTheme="minorHAnsi" w:hAnsiTheme="minorHAnsi" w:cstheme="minorHAnsi"/>
                <w:color w:val="002060"/>
              </w:rPr>
            </w:pPr>
          </w:p>
          <w:p w14:paraId="2F7858A1" w14:textId="77777777" w:rsidR="00664EB0" w:rsidRPr="0067553C" w:rsidRDefault="00664EB0" w:rsidP="00664EB0">
            <w:pPr>
              <w:pStyle w:val="Default"/>
              <w:spacing w:before="60"/>
              <w:jc w:val="both"/>
              <w:rPr>
                <w:rFonts w:asciiTheme="minorHAnsi" w:hAnsiTheme="minorHAnsi" w:cstheme="minorHAnsi"/>
                <w:color w:val="002060"/>
              </w:rPr>
            </w:pPr>
          </w:p>
          <w:p w14:paraId="3BEE089E" w14:textId="77777777" w:rsidR="00664EB0" w:rsidRPr="0067553C" w:rsidRDefault="00664EB0" w:rsidP="00664EB0">
            <w:pPr>
              <w:pStyle w:val="Default"/>
              <w:spacing w:before="60"/>
              <w:jc w:val="both"/>
              <w:rPr>
                <w:rFonts w:asciiTheme="minorHAnsi" w:hAnsiTheme="minorHAnsi" w:cstheme="minorHAnsi"/>
                <w:color w:val="002060"/>
              </w:rPr>
            </w:pPr>
          </w:p>
          <w:p w14:paraId="4893E868" w14:textId="77777777" w:rsidR="00664EB0" w:rsidRPr="0067553C" w:rsidRDefault="00664EB0" w:rsidP="00664EB0">
            <w:pPr>
              <w:pStyle w:val="Default"/>
              <w:spacing w:before="60"/>
              <w:jc w:val="both"/>
              <w:rPr>
                <w:rFonts w:asciiTheme="minorHAnsi" w:hAnsiTheme="minorHAnsi" w:cstheme="minorHAnsi"/>
                <w:color w:val="002060"/>
              </w:rPr>
            </w:pPr>
          </w:p>
        </w:tc>
        <w:tc>
          <w:tcPr>
            <w:tcW w:w="1366" w:type="pct"/>
          </w:tcPr>
          <w:p w14:paraId="6D47ADA6"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salariale cu personalul implicat în implementarea proiectului (în derularea activităților, altele decât management de proiect)</w:t>
            </w:r>
          </w:p>
        </w:tc>
        <w:tc>
          <w:tcPr>
            <w:tcW w:w="2331" w:type="pct"/>
          </w:tcPr>
          <w:p w14:paraId="71DDA3A0" w14:textId="21AFDDE0" w:rsidR="00664EB0" w:rsidRPr="0067553C" w:rsidRDefault="00664EB0" w:rsidP="00664EB0">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Salarii pentru personalul implicat în implementarea proiectului, altele decât management de proiect. Sunt incluse în categoria cheltuielilor salariale aferente experților pentru implementarea activităților și cheltuielile aferente coordonatorului de activități din proiect ale partenerului (angajat al partenerului), cheltuielile salariale aferente responsabilului cu protecția datelor cu caracter personal, ale experților de formare, cei responsabili cu elaborarea instrumentelor de lucru (ex. cadru metodologic, protocoale, registre etc.). </w:t>
            </w:r>
          </w:p>
        </w:tc>
      </w:tr>
      <w:tr w:rsidR="00664EB0" w:rsidRPr="0067553C" w14:paraId="29810153" w14:textId="77777777" w:rsidTr="00664EB0">
        <w:trPr>
          <w:trHeight w:val="743"/>
        </w:trPr>
        <w:tc>
          <w:tcPr>
            <w:tcW w:w="1302" w:type="pct"/>
            <w:vMerge/>
          </w:tcPr>
          <w:p w14:paraId="189045D2" w14:textId="77777777" w:rsidR="00664EB0" w:rsidRPr="0067553C" w:rsidRDefault="00664EB0" w:rsidP="00664EB0">
            <w:pPr>
              <w:pStyle w:val="Default"/>
              <w:spacing w:before="60"/>
              <w:jc w:val="both"/>
              <w:rPr>
                <w:rFonts w:asciiTheme="minorHAnsi" w:hAnsiTheme="minorHAnsi" w:cstheme="minorHAnsi"/>
                <w:color w:val="002060"/>
              </w:rPr>
            </w:pPr>
          </w:p>
        </w:tc>
        <w:tc>
          <w:tcPr>
            <w:tcW w:w="1366" w:type="pct"/>
          </w:tcPr>
          <w:p w14:paraId="71D339B1"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Contribuții sociale aferente cheltuielilor salariale și cheltuielilor asimilate acestora (contribuții angajați și angajatori)</w:t>
            </w:r>
          </w:p>
        </w:tc>
        <w:tc>
          <w:tcPr>
            <w:tcW w:w="2331" w:type="pct"/>
          </w:tcPr>
          <w:p w14:paraId="74E0170B" w14:textId="77DC7472" w:rsidR="00664EB0" w:rsidRPr="0067553C" w:rsidRDefault="00664EB0" w:rsidP="00664EB0">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Contribuții sociale aferente cheltuielilor salariale și cheltuielilor asimilate acestora (contribuții angajați și angajatori).</w:t>
            </w:r>
          </w:p>
          <w:p w14:paraId="4F59222D" w14:textId="3ABE8B31" w:rsidR="00664EB0" w:rsidRPr="0067553C" w:rsidRDefault="00664EB0" w:rsidP="00664EB0">
            <w:pPr>
              <w:pStyle w:val="Default"/>
              <w:spacing w:before="60"/>
              <w:jc w:val="both"/>
              <w:rPr>
                <w:rFonts w:asciiTheme="minorHAnsi" w:hAnsiTheme="minorHAnsi" w:cstheme="minorHAnsi"/>
                <w:color w:val="002060"/>
              </w:rPr>
            </w:pPr>
          </w:p>
        </w:tc>
      </w:tr>
      <w:tr w:rsidR="00664EB0" w:rsidRPr="0067553C" w14:paraId="7CF5486B" w14:textId="77777777" w:rsidTr="00664EB0">
        <w:trPr>
          <w:trHeight w:val="743"/>
        </w:trPr>
        <w:tc>
          <w:tcPr>
            <w:tcW w:w="1302" w:type="pct"/>
            <w:vMerge/>
          </w:tcPr>
          <w:p w14:paraId="551C92FC" w14:textId="77777777" w:rsidR="00664EB0" w:rsidRPr="0067553C" w:rsidRDefault="00664EB0" w:rsidP="00664EB0">
            <w:pPr>
              <w:pStyle w:val="Default"/>
              <w:spacing w:before="60"/>
              <w:jc w:val="both"/>
              <w:rPr>
                <w:rFonts w:asciiTheme="minorHAnsi" w:hAnsiTheme="minorHAnsi" w:cstheme="minorHAnsi"/>
                <w:color w:val="002060"/>
              </w:rPr>
            </w:pPr>
          </w:p>
        </w:tc>
        <w:tc>
          <w:tcPr>
            <w:tcW w:w="1366" w:type="pct"/>
          </w:tcPr>
          <w:p w14:paraId="443FB27A" w14:textId="4759A312"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Onorarii/venituri asimilate salariilor pentru experți proprii/cooptați</w:t>
            </w:r>
          </w:p>
        </w:tc>
        <w:tc>
          <w:tcPr>
            <w:tcW w:w="2331" w:type="pct"/>
          </w:tcPr>
          <w:p w14:paraId="5AAEBF7F" w14:textId="54D1C028" w:rsidR="00664EB0" w:rsidRPr="0067553C" w:rsidRDefault="00664EB0" w:rsidP="00664EB0">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Onorarii/venituri asimilate salariilor pentru experți proprii/ cooptați.</w:t>
            </w:r>
          </w:p>
        </w:tc>
      </w:tr>
      <w:tr w:rsidR="00664EB0" w:rsidRPr="0067553C" w14:paraId="1819605B" w14:textId="77777777" w:rsidTr="00664EB0">
        <w:trPr>
          <w:trHeight w:val="743"/>
        </w:trPr>
        <w:tc>
          <w:tcPr>
            <w:tcW w:w="1302" w:type="pct"/>
            <w:vMerge w:val="restart"/>
          </w:tcPr>
          <w:p w14:paraId="0B9D7761" w14:textId="77777777" w:rsidR="00664EB0" w:rsidRPr="0067553C" w:rsidRDefault="00664EB0" w:rsidP="00664EB0">
            <w:pPr>
              <w:pStyle w:val="Default"/>
              <w:spacing w:before="60"/>
              <w:jc w:val="both"/>
              <w:rPr>
                <w:rFonts w:asciiTheme="minorHAnsi" w:hAnsiTheme="minorHAnsi" w:cstheme="minorHAnsi"/>
                <w:color w:val="1F4E79"/>
              </w:rPr>
            </w:pPr>
          </w:p>
          <w:p w14:paraId="26FF7E54" w14:textId="77777777" w:rsidR="00664EB0" w:rsidRPr="0067553C" w:rsidRDefault="00664EB0" w:rsidP="00664EB0">
            <w:pPr>
              <w:pStyle w:val="Default"/>
              <w:spacing w:before="60"/>
              <w:jc w:val="both"/>
              <w:rPr>
                <w:rFonts w:asciiTheme="minorHAnsi" w:hAnsiTheme="minorHAnsi" w:cstheme="minorHAnsi"/>
                <w:color w:val="1F4E79"/>
              </w:rPr>
            </w:pPr>
          </w:p>
          <w:p w14:paraId="767C0210" w14:textId="77777777" w:rsidR="00664EB0" w:rsidRPr="0067553C" w:rsidRDefault="00664EB0" w:rsidP="00664EB0">
            <w:pPr>
              <w:pStyle w:val="Default"/>
              <w:spacing w:before="60"/>
              <w:jc w:val="both"/>
              <w:rPr>
                <w:rFonts w:asciiTheme="minorHAnsi" w:hAnsiTheme="minorHAnsi" w:cstheme="minorHAnsi"/>
                <w:color w:val="1F4E79"/>
              </w:rPr>
            </w:pPr>
          </w:p>
          <w:p w14:paraId="47A1B93D" w14:textId="77777777" w:rsidR="00664EB0" w:rsidRPr="0067553C" w:rsidRDefault="00664EB0" w:rsidP="00664EB0">
            <w:pPr>
              <w:pStyle w:val="Default"/>
              <w:spacing w:before="60"/>
              <w:jc w:val="both"/>
              <w:rPr>
                <w:rFonts w:asciiTheme="minorHAnsi" w:hAnsiTheme="minorHAnsi" w:cstheme="minorHAnsi"/>
                <w:color w:val="1F4E79"/>
              </w:rPr>
            </w:pPr>
          </w:p>
          <w:p w14:paraId="62ABDD62" w14:textId="77777777" w:rsidR="00664EB0" w:rsidRPr="0067553C" w:rsidRDefault="00664EB0" w:rsidP="00664EB0">
            <w:pPr>
              <w:pStyle w:val="Default"/>
              <w:spacing w:before="60"/>
              <w:jc w:val="both"/>
              <w:rPr>
                <w:rFonts w:asciiTheme="minorHAnsi" w:hAnsiTheme="minorHAnsi" w:cstheme="minorHAnsi"/>
                <w:color w:val="1F4E79"/>
              </w:rPr>
            </w:pPr>
          </w:p>
          <w:p w14:paraId="4A685562" w14:textId="77777777" w:rsidR="00664EB0" w:rsidRPr="0067553C" w:rsidRDefault="00664EB0" w:rsidP="00664EB0">
            <w:pPr>
              <w:pStyle w:val="Default"/>
              <w:spacing w:before="60"/>
              <w:jc w:val="both"/>
              <w:rPr>
                <w:rFonts w:asciiTheme="minorHAnsi" w:hAnsiTheme="minorHAnsi" w:cstheme="minorHAnsi"/>
                <w:color w:val="1F4E79"/>
              </w:rPr>
            </w:pPr>
          </w:p>
          <w:p w14:paraId="68E8368A" w14:textId="7658DECD" w:rsidR="00664EB0" w:rsidRPr="0067553C" w:rsidRDefault="00664EB0" w:rsidP="00664EB0">
            <w:pPr>
              <w:pStyle w:val="Default"/>
              <w:spacing w:before="60"/>
              <w:jc w:val="both"/>
              <w:rPr>
                <w:rFonts w:asciiTheme="minorHAnsi" w:hAnsiTheme="minorHAnsi" w:cstheme="minorHAnsi"/>
                <w:color w:val="1F4E79"/>
              </w:rPr>
            </w:pPr>
            <w:r w:rsidRPr="0067553C">
              <w:rPr>
                <w:rFonts w:asciiTheme="minorHAnsi" w:hAnsiTheme="minorHAnsi" w:cstheme="minorHAnsi"/>
                <w:color w:val="1F4E79"/>
              </w:rPr>
              <w:t xml:space="preserve">Cheltuieli cu deplasarea </w:t>
            </w:r>
          </w:p>
          <w:p w14:paraId="2F814E22" w14:textId="77777777" w:rsidR="00664EB0" w:rsidRPr="0067553C" w:rsidRDefault="00664EB0" w:rsidP="00664EB0">
            <w:pPr>
              <w:pStyle w:val="Default"/>
              <w:spacing w:before="60"/>
              <w:jc w:val="both"/>
              <w:rPr>
                <w:rFonts w:asciiTheme="minorHAnsi" w:hAnsiTheme="minorHAnsi" w:cstheme="minorHAnsi"/>
                <w:color w:val="002060"/>
              </w:rPr>
            </w:pPr>
          </w:p>
        </w:tc>
        <w:tc>
          <w:tcPr>
            <w:tcW w:w="1366" w:type="pct"/>
          </w:tcPr>
          <w:p w14:paraId="0E9F4DD0"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lastRenderedPageBreak/>
              <w:t>Cheltuieli cu deplasarea pentru personal propriu și experți implicați în implementarea proiectului</w:t>
            </w:r>
          </w:p>
        </w:tc>
        <w:tc>
          <w:tcPr>
            <w:tcW w:w="2331" w:type="pct"/>
          </w:tcPr>
          <w:p w14:paraId="1078E7C7" w14:textId="1D846B54" w:rsidR="00664EB0" w:rsidRPr="0067553C" w:rsidRDefault="00664EB0" w:rsidP="00664EB0">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Cheltuieli pentru cazare</w:t>
            </w:r>
          </w:p>
          <w:p w14:paraId="09606E26" w14:textId="7CFDDE1A" w:rsidR="00664EB0" w:rsidRPr="0067553C" w:rsidRDefault="00664EB0" w:rsidP="00664EB0">
            <w:pPr>
              <w:pStyle w:val="Default"/>
              <w:numPr>
                <w:ilvl w:val="0"/>
                <w:numId w:val="46"/>
              </w:numPr>
              <w:spacing w:before="60"/>
              <w:jc w:val="both"/>
              <w:rPr>
                <w:rFonts w:asciiTheme="minorHAnsi" w:hAnsiTheme="minorHAnsi" w:cstheme="minorHAnsi"/>
                <w:color w:val="002060"/>
              </w:rPr>
            </w:pPr>
            <w:r w:rsidRPr="0067553C">
              <w:rPr>
                <w:rFonts w:asciiTheme="minorHAnsi" w:hAnsiTheme="minorHAnsi" w:cstheme="minorHAnsi"/>
                <w:color w:val="002060"/>
              </w:rPr>
              <w:t>Cheltuieli cu diurna</w:t>
            </w:r>
          </w:p>
          <w:p w14:paraId="07846A19" w14:textId="77777777" w:rsidR="00AF515C" w:rsidRPr="003D0BAC" w:rsidRDefault="00AF515C" w:rsidP="00AF515C">
            <w:pPr>
              <w:pStyle w:val="Default"/>
              <w:numPr>
                <w:ilvl w:val="0"/>
                <w:numId w:val="46"/>
              </w:numPr>
              <w:spacing w:before="60"/>
              <w:jc w:val="both"/>
              <w:rPr>
                <w:rFonts w:asciiTheme="minorHAnsi" w:hAnsiTheme="minorHAnsi" w:cstheme="minorHAnsi"/>
                <w:color w:val="002060"/>
              </w:rPr>
            </w:pPr>
            <w:r w:rsidRPr="003D0BAC">
              <w:rPr>
                <w:rFonts w:asciiTheme="minorHAnsi" w:hAnsiTheme="minorHAnsi" w:cstheme="minorHAnsi"/>
                <w:color w:val="002060"/>
              </w:rPr>
              <w:t xml:space="preserve">Cheltuieli pentru transportul intern al persoanelor, conform prevederilor HG nr.714/2018, cu modificările și completările ulterioare, atât în ceea ce privește deplasarea între localitatea în care </w:t>
            </w:r>
            <w:proofErr w:type="spellStart"/>
            <w:r w:rsidRPr="003D0BAC">
              <w:rPr>
                <w:rFonts w:asciiTheme="minorHAnsi" w:hAnsiTheme="minorHAnsi" w:cstheme="minorHAnsi"/>
                <w:color w:val="002060"/>
              </w:rPr>
              <w:t>îşi</w:t>
            </w:r>
            <w:proofErr w:type="spellEnd"/>
            <w:r w:rsidRPr="003D0BAC">
              <w:rPr>
                <w:rFonts w:asciiTheme="minorHAnsi" w:hAnsiTheme="minorHAnsi" w:cstheme="minorHAnsi"/>
                <w:color w:val="002060"/>
              </w:rPr>
              <w:t xml:space="preserve"> are locul permanent de muncă și locațiile unde se desfășoară activitățile proiectului, precum și în interiorul localităților unde se desfășoară activitățile </w:t>
            </w:r>
            <w:r w:rsidRPr="003D0BAC">
              <w:rPr>
                <w:rFonts w:asciiTheme="minorHAnsi" w:hAnsiTheme="minorHAnsi" w:cstheme="minorHAnsi"/>
                <w:color w:val="002060"/>
              </w:rPr>
              <w:lastRenderedPageBreak/>
              <w:t>proiectului, pe perioada delegării (transportul efectuat cu mijloacele de transport în comun sau taxi,  între gară, autogară sau port și locul delegării ori locul de cazare, precum și transportul efectuat pe distanta dintre locul de cazare și locul delegării);</w:t>
            </w:r>
          </w:p>
          <w:p w14:paraId="4E290E60" w14:textId="35935154" w:rsidR="00664EB0" w:rsidRPr="0067553C" w:rsidRDefault="00AF515C" w:rsidP="00664EB0">
            <w:pPr>
              <w:pStyle w:val="Default"/>
              <w:numPr>
                <w:ilvl w:val="0"/>
                <w:numId w:val="46"/>
              </w:numPr>
              <w:spacing w:before="60"/>
              <w:jc w:val="both"/>
              <w:rPr>
                <w:rFonts w:asciiTheme="minorHAnsi" w:hAnsiTheme="minorHAnsi" w:cstheme="minorHAnsi"/>
                <w:color w:val="002060"/>
              </w:rPr>
            </w:pPr>
            <w:r w:rsidRPr="003D0BAC">
              <w:rPr>
                <w:rFonts w:asciiTheme="minorHAnsi" w:hAnsiTheme="minorHAnsi" w:cstheme="minorHAnsi"/>
                <w:color w:val="002060"/>
              </w:rPr>
              <w:t>Cheltuieli pentru transportul extern,</w:t>
            </w:r>
            <w:r w:rsidR="00EB6FF0">
              <w:rPr>
                <w:rFonts w:asciiTheme="minorHAnsi" w:hAnsiTheme="minorHAnsi" w:cstheme="minorHAnsi"/>
                <w:color w:val="002060"/>
              </w:rPr>
              <w:t xml:space="preserve"> </w:t>
            </w:r>
            <w:r w:rsidRPr="003D0BAC">
              <w:rPr>
                <w:rFonts w:asciiTheme="minorHAnsi" w:hAnsiTheme="minorHAnsi" w:cstheme="minorHAnsi"/>
                <w:color w:val="002060"/>
              </w:rPr>
              <w:t>taxe și asigurări de călătorie și asigurări medicale aferente deplasării (în cazul deplasărilor externe).</w:t>
            </w:r>
          </w:p>
        </w:tc>
      </w:tr>
      <w:tr w:rsidR="00664EB0" w:rsidRPr="0067553C" w14:paraId="6754683A" w14:textId="77777777" w:rsidTr="00664EB0">
        <w:trPr>
          <w:trHeight w:val="743"/>
        </w:trPr>
        <w:tc>
          <w:tcPr>
            <w:tcW w:w="1302" w:type="pct"/>
            <w:vMerge/>
          </w:tcPr>
          <w:p w14:paraId="2092309E" w14:textId="77777777" w:rsidR="00664EB0" w:rsidRPr="0067553C" w:rsidRDefault="00664EB0" w:rsidP="00664EB0">
            <w:pPr>
              <w:pStyle w:val="Default"/>
              <w:spacing w:before="60"/>
              <w:jc w:val="both"/>
              <w:rPr>
                <w:rFonts w:asciiTheme="minorHAnsi" w:hAnsiTheme="minorHAnsi" w:cstheme="minorHAnsi"/>
                <w:color w:val="002060"/>
              </w:rPr>
            </w:pPr>
          </w:p>
        </w:tc>
        <w:tc>
          <w:tcPr>
            <w:tcW w:w="1366" w:type="pct"/>
          </w:tcPr>
          <w:p w14:paraId="235FE1A9"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deplasarea pentru participanți - grup țintă</w:t>
            </w:r>
          </w:p>
        </w:tc>
        <w:tc>
          <w:tcPr>
            <w:tcW w:w="2331" w:type="pct"/>
          </w:tcPr>
          <w:p w14:paraId="3060D614" w14:textId="6D42FED3" w:rsidR="00664EB0" w:rsidRPr="0067553C" w:rsidRDefault="00664EB0" w:rsidP="00EB6FF0">
            <w:pPr>
              <w:pStyle w:val="Default"/>
              <w:numPr>
                <w:ilvl w:val="0"/>
                <w:numId w:val="47"/>
              </w:numPr>
              <w:spacing w:before="60"/>
              <w:jc w:val="both"/>
              <w:rPr>
                <w:rFonts w:asciiTheme="minorHAnsi" w:hAnsiTheme="minorHAnsi" w:cstheme="minorHAnsi"/>
                <w:color w:val="002060"/>
              </w:rPr>
            </w:pPr>
            <w:r w:rsidRPr="0067553C">
              <w:rPr>
                <w:rFonts w:asciiTheme="minorHAnsi" w:hAnsiTheme="minorHAnsi" w:cstheme="minorHAnsi"/>
                <w:color w:val="002060"/>
              </w:rPr>
              <w:t>Cheltuieli pentru cazare;</w:t>
            </w:r>
          </w:p>
          <w:p w14:paraId="34763C3D" w14:textId="77777777" w:rsidR="00EB6FF0" w:rsidRPr="00AC6378" w:rsidRDefault="00EB6FF0" w:rsidP="00EB6FF0">
            <w:pPr>
              <w:pStyle w:val="Default"/>
              <w:numPr>
                <w:ilvl w:val="0"/>
                <w:numId w:val="47"/>
              </w:numPr>
              <w:spacing w:before="60"/>
              <w:jc w:val="both"/>
              <w:rPr>
                <w:rFonts w:asciiTheme="minorHAnsi" w:hAnsiTheme="minorHAnsi" w:cstheme="minorHAnsi"/>
                <w:color w:val="002060"/>
              </w:rPr>
            </w:pPr>
            <w:r w:rsidRPr="00AC6378">
              <w:rPr>
                <w:rFonts w:asciiTheme="minorHAnsi" w:hAnsiTheme="minorHAnsi" w:cstheme="minorHAnsi"/>
                <w:color w:val="002060"/>
              </w:rPr>
              <w:t xml:space="preserve">Cheltuieli pentru transportul intern al persoanelor, conform prevederilor HG nr.714/2018, cu modificările și completările ulterioare, atât în ceea ce privește deplasarea între localitatea în care </w:t>
            </w:r>
            <w:proofErr w:type="spellStart"/>
            <w:r w:rsidRPr="00AC6378">
              <w:rPr>
                <w:rFonts w:asciiTheme="minorHAnsi" w:hAnsiTheme="minorHAnsi" w:cstheme="minorHAnsi"/>
                <w:color w:val="002060"/>
              </w:rPr>
              <w:t>îşi</w:t>
            </w:r>
            <w:proofErr w:type="spellEnd"/>
            <w:r w:rsidRPr="00AC6378">
              <w:rPr>
                <w:rFonts w:asciiTheme="minorHAnsi" w:hAnsiTheme="minorHAnsi" w:cstheme="minorHAnsi"/>
                <w:color w:val="002060"/>
              </w:rPr>
              <w:t xml:space="preserve"> are locul permanent de muncă și locațiile unde se desfășoară activitățile proiectului, precum și în interiorul localităților unde se desfășoară activitățile proiectului, pe perioada delegării (transportul efectuat cu mijloacele de transport în comun sau taxi,  între gară, autogară sau port și locul delegării ori locul de cazare, precum și transportul efectuat pe distanta dintre locul de cazare și locul delegării);</w:t>
            </w:r>
          </w:p>
          <w:p w14:paraId="6DA17D64" w14:textId="78D0823F" w:rsidR="00664EB0" w:rsidRPr="0067553C" w:rsidRDefault="00EB6FF0" w:rsidP="00EB6FF0">
            <w:pPr>
              <w:pStyle w:val="Default"/>
              <w:numPr>
                <w:ilvl w:val="0"/>
                <w:numId w:val="47"/>
              </w:numPr>
              <w:spacing w:before="60"/>
              <w:jc w:val="both"/>
              <w:rPr>
                <w:rFonts w:asciiTheme="minorHAnsi" w:hAnsiTheme="minorHAnsi" w:cstheme="minorHAnsi"/>
                <w:color w:val="002060"/>
              </w:rPr>
            </w:pPr>
            <w:r w:rsidRPr="00AC6378">
              <w:rPr>
                <w:rFonts w:asciiTheme="minorHAnsi" w:hAnsiTheme="minorHAnsi" w:cstheme="minorHAnsi"/>
                <w:color w:val="002060"/>
              </w:rPr>
              <w:t>Cheltuieli pentru transportul extern,</w:t>
            </w:r>
            <w:r>
              <w:rPr>
                <w:rFonts w:asciiTheme="minorHAnsi" w:hAnsiTheme="minorHAnsi" w:cstheme="minorHAnsi"/>
                <w:color w:val="002060"/>
              </w:rPr>
              <w:t xml:space="preserve"> </w:t>
            </w:r>
            <w:r w:rsidRPr="00AC6378">
              <w:rPr>
                <w:rFonts w:asciiTheme="minorHAnsi" w:hAnsiTheme="minorHAnsi" w:cstheme="minorHAnsi"/>
                <w:color w:val="002060"/>
              </w:rPr>
              <w:t>taxe și asigurări de călătorie și asigurări medicale aferente deplasării (în cazul deplasărilor externe).</w:t>
            </w:r>
          </w:p>
        </w:tc>
      </w:tr>
      <w:tr w:rsidR="00664EB0" w:rsidRPr="0067553C" w14:paraId="17FF8438" w14:textId="77777777" w:rsidTr="00664EB0">
        <w:trPr>
          <w:trHeight w:val="743"/>
        </w:trPr>
        <w:tc>
          <w:tcPr>
            <w:tcW w:w="1302" w:type="pct"/>
            <w:vMerge w:val="restart"/>
          </w:tcPr>
          <w:p w14:paraId="732B06E4" w14:textId="77777777" w:rsidR="00664EB0" w:rsidRPr="0067553C" w:rsidRDefault="00664EB0" w:rsidP="00664EB0">
            <w:pPr>
              <w:pStyle w:val="Default"/>
              <w:spacing w:before="60"/>
              <w:jc w:val="both"/>
              <w:rPr>
                <w:rFonts w:asciiTheme="minorHAnsi" w:hAnsiTheme="minorHAnsi" w:cstheme="minorHAnsi"/>
                <w:color w:val="002060"/>
              </w:rPr>
            </w:pPr>
          </w:p>
          <w:p w14:paraId="24C5A54B" w14:textId="77777777" w:rsidR="00664EB0" w:rsidRPr="0067553C" w:rsidRDefault="00664EB0" w:rsidP="00664EB0">
            <w:pPr>
              <w:pStyle w:val="Default"/>
              <w:spacing w:before="60"/>
              <w:jc w:val="both"/>
              <w:rPr>
                <w:rFonts w:asciiTheme="minorHAnsi" w:hAnsiTheme="minorHAnsi" w:cstheme="minorHAnsi"/>
                <w:color w:val="002060"/>
              </w:rPr>
            </w:pPr>
          </w:p>
          <w:p w14:paraId="6A4B7065" w14:textId="77777777" w:rsidR="00664EB0" w:rsidRPr="0067553C" w:rsidRDefault="00664EB0" w:rsidP="00664EB0">
            <w:pPr>
              <w:pStyle w:val="Default"/>
              <w:spacing w:before="60"/>
              <w:jc w:val="both"/>
              <w:rPr>
                <w:rFonts w:asciiTheme="minorHAnsi" w:hAnsiTheme="minorHAnsi" w:cstheme="minorHAnsi"/>
                <w:color w:val="002060"/>
              </w:rPr>
            </w:pPr>
          </w:p>
          <w:p w14:paraId="2C2F5F80" w14:textId="4D6301DE"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servicii</w:t>
            </w:r>
          </w:p>
        </w:tc>
        <w:tc>
          <w:tcPr>
            <w:tcW w:w="1366" w:type="pct"/>
          </w:tcPr>
          <w:p w14:paraId="306F7097" w14:textId="78B459AC"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lastRenderedPageBreak/>
              <w:t xml:space="preserve">Cheltuieli pentru consultanță și expertiză </w:t>
            </w:r>
          </w:p>
        </w:tc>
        <w:tc>
          <w:tcPr>
            <w:tcW w:w="2331" w:type="pct"/>
          </w:tcPr>
          <w:p w14:paraId="3E3F2872" w14:textId="05A90510" w:rsidR="00664EB0" w:rsidRPr="0067553C" w:rsidRDefault="00664EB0" w:rsidP="00664EB0">
            <w:pPr>
              <w:pStyle w:val="Default"/>
              <w:numPr>
                <w:ilvl w:val="0"/>
                <w:numId w:val="47"/>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Cheltuieli aferente diverselor achiziții de servicii specializate, pentru care solicitantul/partenerii nu au </w:t>
            </w:r>
            <w:r w:rsidRPr="0067553C">
              <w:rPr>
                <w:rFonts w:asciiTheme="minorHAnsi" w:hAnsiTheme="minorHAnsi" w:cstheme="minorHAnsi"/>
                <w:color w:val="002060"/>
              </w:rPr>
              <w:lastRenderedPageBreak/>
              <w:t>expertiza necesară (de exemplu, formare profesională, dezvoltarea de aplicații și sisteme informatice etc.)</w:t>
            </w:r>
          </w:p>
        </w:tc>
      </w:tr>
      <w:tr w:rsidR="00664EB0" w:rsidRPr="0067553C" w14:paraId="1C315C9A" w14:textId="77777777" w:rsidTr="00664EB0">
        <w:trPr>
          <w:trHeight w:val="632"/>
        </w:trPr>
        <w:tc>
          <w:tcPr>
            <w:tcW w:w="1302" w:type="pct"/>
            <w:vMerge/>
          </w:tcPr>
          <w:p w14:paraId="408013E9" w14:textId="77777777" w:rsidR="00664EB0" w:rsidRPr="0067553C" w:rsidRDefault="00664EB0" w:rsidP="00664EB0">
            <w:pPr>
              <w:pStyle w:val="Default"/>
              <w:spacing w:before="60"/>
              <w:jc w:val="both"/>
              <w:rPr>
                <w:rFonts w:asciiTheme="minorHAnsi" w:hAnsiTheme="minorHAnsi" w:cstheme="minorHAnsi"/>
                <w:color w:val="002060"/>
              </w:rPr>
            </w:pPr>
          </w:p>
        </w:tc>
        <w:tc>
          <w:tcPr>
            <w:tcW w:w="1366" w:type="pct"/>
          </w:tcPr>
          <w:p w14:paraId="0C88BAFF"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servicii pentru organizarea de evenimente și cursuri de formare</w:t>
            </w:r>
          </w:p>
        </w:tc>
        <w:tc>
          <w:tcPr>
            <w:tcW w:w="2331" w:type="pct"/>
          </w:tcPr>
          <w:p w14:paraId="747A8AF2" w14:textId="7221A338" w:rsidR="00664EB0" w:rsidRPr="0067553C" w:rsidRDefault="00664EB0" w:rsidP="00664EB0">
            <w:pPr>
              <w:pStyle w:val="Default"/>
              <w:numPr>
                <w:ilvl w:val="0"/>
                <w:numId w:val="47"/>
              </w:numPr>
              <w:spacing w:before="60"/>
              <w:jc w:val="both"/>
              <w:rPr>
                <w:rFonts w:asciiTheme="minorHAnsi" w:hAnsiTheme="minorHAnsi" w:cstheme="minorHAnsi"/>
                <w:color w:val="002060"/>
              </w:rPr>
            </w:pPr>
            <w:r w:rsidRPr="0067553C">
              <w:rPr>
                <w:rFonts w:asciiTheme="minorHAnsi" w:hAnsiTheme="minorHAnsi" w:cstheme="minorHAnsi"/>
                <w:color w:val="002060"/>
              </w:rPr>
              <w:t>Servicii de organizare evenimente cu grupul țintă sau în beneficiul grupului țintă, pachete complete conținând transport</w:t>
            </w:r>
            <w:r>
              <w:rPr>
                <w:rFonts w:asciiTheme="minorHAnsi" w:hAnsiTheme="minorHAnsi" w:cstheme="minorHAnsi"/>
                <w:color w:val="002060"/>
              </w:rPr>
              <w:t xml:space="preserve">, </w:t>
            </w:r>
            <w:r w:rsidRPr="0067553C">
              <w:rPr>
                <w:rFonts w:asciiTheme="minorHAnsi" w:hAnsiTheme="minorHAnsi" w:cstheme="minorHAnsi"/>
                <w:color w:val="002060"/>
              </w:rPr>
              <w:t xml:space="preserve">cazarea </w:t>
            </w:r>
            <w:r w:rsidRPr="006A70C1">
              <w:rPr>
                <w:rFonts w:asciiTheme="minorHAnsi" w:hAnsiTheme="minorHAnsi" w:cstheme="minorHAnsi"/>
                <w:color w:val="002060"/>
              </w:rPr>
              <w:t>și hrana</w:t>
            </w:r>
            <w:r>
              <w:rPr>
                <w:rFonts w:asciiTheme="minorHAnsi" w:hAnsiTheme="minorHAnsi" w:cstheme="minorHAnsi"/>
                <w:color w:val="002060"/>
              </w:rPr>
              <w:t xml:space="preserve"> </w:t>
            </w:r>
            <w:r w:rsidRPr="0067553C">
              <w:rPr>
                <w:rFonts w:asciiTheme="minorHAnsi" w:hAnsiTheme="minorHAnsi" w:cstheme="minorHAnsi"/>
                <w:color w:val="002060"/>
              </w:rPr>
              <w:t>participanților grupului țintă și/sau a personalului propriu, servicii de sonorizare, interpretariat, servicii de editare și tipărire de materiale pentru sesiuni de instruire/formare a grupului țintă, editarea și tipărirea de materiale publicitare destinate grupului țintă, cheltuieli necesare pentru identificarea nevoilor grupului țintă</w:t>
            </w:r>
            <w:r>
              <w:rPr>
                <w:rFonts w:asciiTheme="minorHAnsi" w:hAnsiTheme="minorHAnsi" w:cstheme="minorHAnsi"/>
                <w:color w:val="002060"/>
              </w:rPr>
              <w:t>,</w:t>
            </w:r>
            <w:r w:rsidRPr="0067553C">
              <w:rPr>
                <w:rFonts w:asciiTheme="minorHAnsi" w:hAnsiTheme="minorHAnsi" w:cstheme="minorHAnsi"/>
                <w:color w:val="002060"/>
              </w:rPr>
              <w:t xml:space="preserve"> etc.</w:t>
            </w:r>
          </w:p>
        </w:tc>
      </w:tr>
      <w:tr w:rsidR="00664EB0" w:rsidRPr="0067553C" w14:paraId="2205582C" w14:textId="77777777" w:rsidTr="00664EB0">
        <w:trPr>
          <w:trHeight w:val="743"/>
        </w:trPr>
        <w:tc>
          <w:tcPr>
            <w:tcW w:w="1302" w:type="pct"/>
          </w:tcPr>
          <w:p w14:paraId="57D19333" w14:textId="77777777" w:rsidR="00664EB0" w:rsidRPr="0067553C" w:rsidRDefault="00664EB0" w:rsidP="00664EB0">
            <w:pPr>
              <w:pStyle w:val="Default"/>
              <w:spacing w:before="60"/>
              <w:jc w:val="both"/>
              <w:rPr>
                <w:rFonts w:asciiTheme="minorHAnsi" w:hAnsiTheme="minorHAnsi" w:cstheme="minorHAnsi"/>
                <w:color w:val="002060"/>
              </w:rPr>
            </w:pPr>
          </w:p>
          <w:p w14:paraId="57C9C802" w14:textId="77777777" w:rsidR="00664EB0" w:rsidRPr="0067553C" w:rsidRDefault="00664EB0" w:rsidP="00664EB0">
            <w:pPr>
              <w:pStyle w:val="Default"/>
              <w:spacing w:before="60"/>
              <w:jc w:val="both"/>
              <w:rPr>
                <w:rFonts w:asciiTheme="minorHAnsi" w:hAnsiTheme="minorHAnsi" w:cstheme="minorHAnsi"/>
                <w:color w:val="002060"/>
              </w:rPr>
            </w:pPr>
          </w:p>
          <w:p w14:paraId="00C5E0CD" w14:textId="77777777" w:rsidR="00664EB0" w:rsidRPr="0067553C" w:rsidRDefault="00664EB0" w:rsidP="00664EB0">
            <w:pPr>
              <w:pStyle w:val="Default"/>
              <w:spacing w:before="60"/>
              <w:jc w:val="both"/>
              <w:rPr>
                <w:rFonts w:asciiTheme="minorHAnsi" w:hAnsiTheme="minorHAnsi" w:cstheme="minorHAnsi"/>
                <w:color w:val="002060"/>
              </w:rPr>
            </w:pPr>
          </w:p>
          <w:p w14:paraId="2CBA4EFF" w14:textId="5A61CAA5"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taxe/ abonamente/cotizații/ acorduri/autorizații necesare pentru implementarea proiectului</w:t>
            </w:r>
          </w:p>
        </w:tc>
        <w:tc>
          <w:tcPr>
            <w:tcW w:w="1366" w:type="pct"/>
          </w:tcPr>
          <w:p w14:paraId="02755852" w14:textId="0F7F90C2"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taxe/abonamente/cotizații /acorduri/autorizații</w:t>
            </w:r>
            <w:r>
              <w:rPr>
                <w:rFonts w:asciiTheme="minorHAnsi" w:hAnsiTheme="minorHAnsi" w:cstheme="minorHAnsi"/>
                <w:color w:val="002060"/>
              </w:rPr>
              <w:t xml:space="preserve"> </w:t>
            </w:r>
            <w:r w:rsidRPr="0067553C">
              <w:rPr>
                <w:rFonts w:asciiTheme="minorHAnsi" w:hAnsiTheme="minorHAnsi" w:cstheme="minorHAnsi"/>
                <w:color w:val="002060"/>
              </w:rPr>
              <w:t>necesare pentru implementarea proiectului</w:t>
            </w:r>
          </w:p>
        </w:tc>
        <w:tc>
          <w:tcPr>
            <w:tcW w:w="2331" w:type="pct"/>
          </w:tcPr>
          <w:p w14:paraId="581C6BCB" w14:textId="2BE12E3B" w:rsidR="00664EB0" w:rsidRPr="0067553C" w:rsidRDefault="00664EB0" w:rsidP="00664EB0">
            <w:pPr>
              <w:pStyle w:val="Default"/>
              <w:numPr>
                <w:ilvl w:val="0"/>
                <w:numId w:val="48"/>
              </w:numPr>
              <w:spacing w:before="60"/>
              <w:jc w:val="both"/>
              <w:rPr>
                <w:rFonts w:asciiTheme="minorHAnsi" w:hAnsiTheme="minorHAnsi" w:cstheme="minorHAnsi"/>
                <w:color w:val="002060"/>
              </w:rPr>
            </w:pPr>
            <w:r w:rsidRPr="0067553C">
              <w:rPr>
                <w:rFonts w:asciiTheme="minorHAnsi" w:hAnsiTheme="minorHAnsi" w:cstheme="minorHAnsi"/>
                <w:color w:val="002060"/>
              </w:rPr>
              <w:t>Cheltuielile pentru achiziția de publicații/abonamente la publicații, cărți relevante pentru obiectul de activitate al beneficiarului, în format tipărit și/sau electronic;</w:t>
            </w:r>
          </w:p>
          <w:p w14:paraId="5560397D" w14:textId="6F95C532" w:rsidR="00664EB0" w:rsidRPr="0067553C" w:rsidRDefault="00664EB0" w:rsidP="00664EB0">
            <w:pPr>
              <w:pStyle w:val="Default"/>
              <w:numPr>
                <w:ilvl w:val="0"/>
                <w:numId w:val="48"/>
              </w:numPr>
              <w:spacing w:before="60"/>
              <w:jc w:val="both"/>
              <w:rPr>
                <w:rFonts w:asciiTheme="minorHAnsi" w:hAnsiTheme="minorHAnsi" w:cstheme="minorHAnsi"/>
                <w:color w:val="002060"/>
              </w:rPr>
            </w:pPr>
            <w:r w:rsidRPr="0067553C">
              <w:rPr>
                <w:rFonts w:asciiTheme="minorHAnsi" w:hAnsiTheme="minorHAnsi" w:cstheme="minorHAnsi"/>
                <w:color w:val="002060"/>
              </w:rPr>
              <w:t>Achiziționare de reviste de specialitate, materiale educaționale relevante pentru operațiune, în format tipărit, audio și/sau electronic;</w:t>
            </w:r>
          </w:p>
          <w:p w14:paraId="678A5C14" w14:textId="5FBB0F71" w:rsidR="00664EB0" w:rsidRPr="0067553C" w:rsidRDefault="00664EB0" w:rsidP="00664EB0">
            <w:pPr>
              <w:pStyle w:val="Default"/>
              <w:numPr>
                <w:ilvl w:val="0"/>
                <w:numId w:val="48"/>
              </w:numPr>
              <w:spacing w:before="60"/>
              <w:jc w:val="both"/>
              <w:rPr>
                <w:rFonts w:asciiTheme="minorHAnsi" w:hAnsiTheme="minorHAnsi" w:cstheme="minorHAnsi"/>
                <w:color w:val="002060"/>
              </w:rPr>
            </w:pPr>
            <w:r w:rsidRPr="0067553C">
              <w:rPr>
                <w:rFonts w:asciiTheme="minorHAnsi" w:hAnsiTheme="minorHAnsi" w:cstheme="minorHAnsi"/>
                <w:color w:val="002060"/>
              </w:rPr>
              <w:t>Taxe de eliberare a certificatelor de calificare/absolvire;</w:t>
            </w:r>
          </w:p>
          <w:p w14:paraId="41FB6C24" w14:textId="264C3AB1" w:rsidR="00664EB0" w:rsidRPr="0067553C" w:rsidRDefault="00664EB0" w:rsidP="00664EB0">
            <w:pPr>
              <w:pStyle w:val="Default"/>
              <w:numPr>
                <w:ilvl w:val="0"/>
                <w:numId w:val="48"/>
              </w:numPr>
              <w:spacing w:before="60"/>
              <w:jc w:val="both"/>
              <w:rPr>
                <w:rFonts w:asciiTheme="minorHAnsi" w:hAnsiTheme="minorHAnsi" w:cstheme="minorHAnsi"/>
                <w:color w:val="002060"/>
              </w:rPr>
            </w:pPr>
            <w:r w:rsidRPr="0067553C">
              <w:rPr>
                <w:rFonts w:asciiTheme="minorHAnsi" w:hAnsiTheme="minorHAnsi" w:cstheme="minorHAnsi"/>
                <w:color w:val="002060"/>
              </w:rPr>
              <w:t>Taxe de participare la programe de formare/educație;</w:t>
            </w:r>
          </w:p>
          <w:p w14:paraId="65708B1A" w14:textId="77777777" w:rsidR="00664EB0" w:rsidRPr="0067553C" w:rsidRDefault="00664EB0" w:rsidP="00664EB0">
            <w:pPr>
              <w:pStyle w:val="ListParagraph"/>
              <w:numPr>
                <w:ilvl w:val="0"/>
                <w:numId w:val="48"/>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Taxe de acreditare a programului de formare conform normelor în vigoare;</w:t>
            </w:r>
          </w:p>
          <w:p w14:paraId="561B438B" w14:textId="77777777" w:rsidR="00664EB0" w:rsidRPr="0067553C" w:rsidRDefault="00664EB0" w:rsidP="00664EB0">
            <w:pPr>
              <w:pStyle w:val="ListParagraph"/>
              <w:numPr>
                <w:ilvl w:val="0"/>
                <w:numId w:val="48"/>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Taxe de publicare articole în publicații științifice/ reviste de specialitate;</w:t>
            </w:r>
          </w:p>
          <w:p w14:paraId="7B7A686F" w14:textId="6E845561" w:rsidR="00664EB0" w:rsidRPr="0067553C" w:rsidRDefault="00664EB0" w:rsidP="00664EB0">
            <w:pPr>
              <w:pStyle w:val="ListParagraph"/>
              <w:numPr>
                <w:ilvl w:val="0"/>
                <w:numId w:val="48"/>
              </w:numPr>
              <w:spacing w:before="60" w:after="0" w:line="240" w:lineRule="auto"/>
              <w:contextualSpacing w:val="0"/>
              <w:jc w:val="both"/>
              <w:rPr>
                <w:rFonts w:eastAsia="Calibri" w:cstheme="minorHAnsi"/>
                <w:color w:val="002060"/>
              </w:rPr>
            </w:pPr>
            <w:r w:rsidRPr="0067553C">
              <w:rPr>
                <w:rFonts w:cstheme="minorHAnsi"/>
                <w:color w:val="002060"/>
                <w:sz w:val="24"/>
                <w:szCs w:val="24"/>
              </w:rPr>
              <w:lastRenderedPageBreak/>
              <w:t>Cheltuieli de afiliere/cotizații la organizații similare europene.</w:t>
            </w:r>
            <w:r w:rsidRPr="0067553C">
              <w:rPr>
                <w:rFonts w:cstheme="minorHAnsi"/>
                <w:i/>
                <w:iCs/>
                <w:color w:val="002060"/>
                <w:sz w:val="24"/>
                <w:szCs w:val="24"/>
              </w:rPr>
              <w:t xml:space="preserve"> </w:t>
            </w:r>
          </w:p>
        </w:tc>
      </w:tr>
      <w:tr w:rsidR="00664EB0" w:rsidRPr="0067553C" w14:paraId="606E9863" w14:textId="77777777" w:rsidTr="00664EB0">
        <w:trPr>
          <w:trHeight w:val="743"/>
        </w:trPr>
        <w:tc>
          <w:tcPr>
            <w:tcW w:w="1302" w:type="pct"/>
          </w:tcPr>
          <w:p w14:paraId="42144E8D"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lastRenderedPageBreak/>
              <w:t>Cheltuieli cu achiziția de active fixe corporale (altele decât terenuri și imobile), obiecte de inventar, materii prime și materiale, inclusiv materiale consumabile</w:t>
            </w:r>
          </w:p>
        </w:tc>
        <w:tc>
          <w:tcPr>
            <w:tcW w:w="1366" w:type="pct"/>
          </w:tcPr>
          <w:p w14:paraId="20164467"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achiziția de materii prime, materiale consumabile și alte produse similare necesare proiectului</w:t>
            </w:r>
          </w:p>
        </w:tc>
        <w:tc>
          <w:tcPr>
            <w:tcW w:w="2331" w:type="pct"/>
          </w:tcPr>
          <w:p w14:paraId="114ADA58"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Materiale consumabile</w:t>
            </w:r>
          </w:p>
          <w:p w14:paraId="7FA71AE9" w14:textId="38D7D602"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Cheltuieli cu materii prime și materiale necesare derulării cursurilor practice;</w:t>
            </w:r>
          </w:p>
          <w:p w14:paraId="48C05EA5" w14:textId="0F402A54"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Materiale directe atribuibile susținerii activităților de educație și formare;</w:t>
            </w:r>
          </w:p>
          <w:p w14:paraId="16FBBF7A" w14:textId="3966BAA3"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Papetărie;</w:t>
            </w:r>
          </w:p>
          <w:p w14:paraId="52ED7580" w14:textId="14C07546"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Cheltuieli cu materialele auxiliare;</w:t>
            </w:r>
          </w:p>
          <w:p w14:paraId="7AC18298" w14:textId="6C55B2EB"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Cheltuieli cu materialele pentru ambalat;</w:t>
            </w:r>
          </w:p>
          <w:p w14:paraId="6CBBEBEA" w14:textId="54AC5471"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Cheltuieli cu alte materiale consumabile;</w:t>
            </w:r>
          </w:p>
          <w:p w14:paraId="0D21B021" w14:textId="2B103A5F"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Multiplicare.</w:t>
            </w:r>
          </w:p>
        </w:tc>
      </w:tr>
      <w:tr w:rsidR="00664EB0" w:rsidRPr="0067553C" w14:paraId="597B8DEF" w14:textId="77777777" w:rsidTr="00664EB0">
        <w:trPr>
          <w:trHeight w:val="743"/>
        </w:trPr>
        <w:tc>
          <w:tcPr>
            <w:tcW w:w="1302" w:type="pct"/>
          </w:tcPr>
          <w:p w14:paraId="6A18367A" w14:textId="5C4A1BAF" w:rsidR="00664EB0" w:rsidRPr="0067553C" w:rsidRDefault="00664EB0" w:rsidP="00664EB0">
            <w:pPr>
              <w:pStyle w:val="Default"/>
              <w:spacing w:before="60"/>
              <w:jc w:val="both"/>
              <w:rPr>
                <w:rFonts w:asciiTheme="minorHAnsi" w:hAnsiTheme="minorHAnsi" w:cstheme="minorHAnsi"/>
                <w:color w:val="002060"/>
              </w:rPr>
            </w:pPr>
            <w:bookmarkStart w:id="215" w:name="_Hlk146904184"/>
            <w:r w:rsidRPr="0067553C">
              <w:rPr>
                <w:rFonts w:asciiTheme="minorHAnsi" w:hAnsiTheme="minorHAnsi" w:cstheme="minorHAnsi"/>
                <w:color w:val="002060"/>
              </w:rPr>
              <w:t>Cheltuieli cu achiziția de active fixe necorporale</w:t>
            </w:r>
          </w:p>
        </w:tc>
        <w:tc>
          <w:tcPr>
            <w:tcW w:w="1366" w:type="pct"/>
          </w:tcPr>
          <w:p w14:paraId="3DEED211" w14:textId="1719445B"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achiziția de active fixe necorporale</w:t>
            </w:r>
          </w:p>
        </w:tc>
        <w:tc>
          <w:tcPr>
            <w:tcW w:w="2331" w:type="pct"/>
          </w:tcPr>
          <w:p w14:paraId="56C0582E" w14:textId="291AE439"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Brevete;</w:t>
            </w:r>
          </w:p>
          <w:p w14:paraId="4C95FD80" w14:textId="7C0A7127"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Certificatele de înregistrare; </w:t>
            </w:r>
          </w:p>
          <w:p w14:paraId="0A15375F" w14:textId="6C8CF56E"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Mărci; </w:t>
            </w:r>
          </w:p>
          <w:p w14:paraId="5D886F59" w14:textId="3238B9D3"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Alte titluri de </w:t>
            </w:r>
            <w:proofErr w:type="spellStart"/>
            <w:r w:rsidRPr="0067553C">
              <w:rPr>
                <w:rFonts w:asciiTheme="minorHAnsi" w:hAnsiTheme="minorHAnsi" w:cstheme="minorHAnsi"/>
                <w:color w:val="002060"/>
              </w:rPr>
              <w:t>protecţie</w:t>
            </w:r>
            <w:proofErr w:type="spellEnd"/>
            <w:r w:rsidRPr="0067553C">
              <w:rPr>
                <w:rFonts w:asciiTheme="minorHAnsi" w:hAnsiTheme="minorHAnsi" w:cstheme="minorHAnsi"/>
                <w:color w:val="002060"/>
              </w:rPr>
              <w:t xml:space="preserve"> a drepturilor de proprietate intelectuală; </w:t>
            </w:r>
          </w:p>
          <w:p w14:paraId="0DFDB7A9" w14:textId="0CC93222"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Licențele </w:t>
            </w:r>
            <w:proofErr w:type="spellStart"/>
            <w:r w:rsidRPr="0067553C">
              <w:rPr>
                <w:rFonts w:asciiTheme="minorHAnsi" w:hAnsiTheme="minorHAnsi" w:cstheme="minorHAnsi"/>
                <w:color w:val="002060"/>
              </w:rPr>
              <w:t>şi</w:t>
            </w:r>
            <w:proofErr w:type="spellEnd"/>
            <w:r w:rsidRPr="0067553C">
              <w:rPr>
                <w:rFonts w:asciiTheme="minorHAnsi" w:hAnsiTheme="minorHAnsi" w:cstheme="minorHAnsi"/>
                <w:color w:val="002060"/>
              </w:rPr>
              <w:t xml:space="preserve"> alte valori similare;</w:t>
            </w:r>
          </w:p>
        </w:tc>
      </w:tr>
      <w:bookmarkEnd w:id="215"/>
      <w:tr w:rsidR="00664EB0" w:rsidRPr="0067553C" w14:paraId="2C35ABE0" w14:textId="77777777" w:rsidTr="00664EB0">
        <w:trPr>
          <w:trHeight w:val="743"/>
        </w:trPr>
        <w:tc>
          <w:tcPr>
            <w:tcW w:w="1302" w:type="pct"/>
          </w:tcPr>
          <w:p w14:paraId="0DD8F13D"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hrana</w:t>
            </w:r>
          </w:p>
        </w:tc>
        <w:tc>
          <w:tcPr>
            <w:tcW w:w="1366" w:type="pct"/>
          </w:tcPr>
          <w:p w14:paraId="56AB6F33" w14:textId="77777777" w:rsidR="00664EB0" w:rsidRPr="0067553C" w:rsidRDefault="00664EB0" w:rsidP="00664EB0">
            <w:pPr>
              <w:pStyle w:val="Default"/>
              <w:spacing w:before="60"/>
              <w:jc w:val="both"/>
              <w:rPr>
                <w:rFonts w:asciiTheme="minorHAnsi" w:hAnsiTheme="minorHAnsi" w:cstheme="minorHAnsi"/>
                <w:color w:val="002060"/>
              </w:rPr>
            </w:pPr>
            <w:r w:rsidRPr="006A70C1">
              <w:rPr>
                <w:rFonts w:asciiTheme="minorHAnsi" w:hAnsiTheme="minorHAnsi" w:cstheme="minorHAnsi"/>
                <w:color w:val="002060"/>
              </w:rPr>
              <w:t>Cheltuieli cu hrana</w:t>
            </w:r>
            <w:r w:rsidRPr="0067553C">
              <w:rPr>
                <w:rFonts w:asciiTheme="minorHAnsi" w:hAnsiTheme="minorHAnsi" w:cstheme="minorHAnsi"/>
                <w:color w:val="002060"/>
              </w:rPr>
              <w:t xml:space="preserve"> </w:t>
            </w:r>
          </w:p>
          <w:p w14:paraId="09D5E0A8" w14:textId="77777777" w:rsidR="00664EB0" w:rsidRPr="0067553C" w:rsidRDefault="00664EB0" w:rsidP="00664EB0">
            <w:pPr>
              <w:pStyle w:val="Default"/>
              <w:spacing w:before="60"/>
              <w:jc w:val="both"/>
              <w:rPr>
                <w:rFonts w:asciiTheme="minorHAnsi" w:hAnsiTheme="minorHAnsi" w:cstheme="minorHAnsi"/>
                <w:color w:val="002060"/>
              </w:rPr>
            </w:pPr>
          </w:p>
        </w:tc>
        <w:tc>
          <w:tcPr>
            <w:tcW w:w="2331" w:type="pct"/>
          </w:tcPr>
          <w:p w14:paraId="5586B75F" w14:textId="19C4C9B7" w:rsidR="00664EB0" w:rsidRPr="0067553C" w:rsidRDefault="00664EB0" w:rsidP="00664EB0">
            <w:pPr>
              <w:pStyle w:val="Default"/>
              <w:numPr>
                <w:ilvl w:val="0"/>
                <w:numId w:val="49"/>
              </w:numPr>
              <w:spacing w:before="60"/>
              <w:jc w:val="both"/>
              <w:rPr>
                <w:rFonts w:asciiTheme="minorHAnsi" w:hAnsiTheme="minorHAnsi" w:cstheme="minorHAnsi"/>
                <w:color w:val="002060"/>
              </w:rPr>
            </w:pPr>
            <w:r w:rsidRPr="0067553C">
              <w:rPr>
                <w:rFonts w:asciiTheme="minorHAnsi" w:hAnsiTheme="minorHAnsi" w:cstheme="minorHAnsi"/>
                <w:color w:val="002060"/>
              </w:rPr>
              <w:t xml:space="preserve">Cheltuieli cu hrana pentru participanți (grup țintă) și alți participanți la activitățile proiectului. </w:t>
            </w:r>
          </w:p>
        </w:tc>
      </w:tr>
      <w:tr w:rsidR="00664EB0" w:rsidRPr="0067553C" w14:paraId="0C923EB6" w14:textId="77777777" w:rsidTr="00664EB0">
        <w:trPr>
          <w:trHeight w:val="743"/>
        </w:trPr>
        <w:tc>
          <w:tcPr>
            <w:tcW w:w="1302" w:type="pct"/>
          </w:tcPr>
          <w:p w14:paraId="220F8D97"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lastRenderedPageBreak/>
              <w:t>Cheltuieli cu închirierea, altele decât cele prevăzute la cheltuielile generale de administrație</w:t>
            </w:r>
          </w:p>
        </w:tc>
        <w:tc>
          <w:tcPr>
            <w:tcW w:w="1366" w:type="pct"/>
          </w:tcPr>
          <w:p w14:paraId="49B78BD5"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cu închirierea, altele decât cele prevăzute la cheltuielile generale de administrație</w:t>
            </w:r>
          </w:p>
        </w:tc>
        <w:tc>
          <w:tcPr>
            <w:tcW w:w="2331" w:type="pct"/>
          </w:tcPr>
          <w:p w14:paraId="217C4A24" w14:textId="1D94EE69" w:rsidR="00664EB0" w:rsidRPr="0067553C" w:rsidRDefault="00664EB0" w:rsidP="00664EB0">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Închirierea de spatii aferente derulării activităților care conduc către rezultate și indicatori (evenimente, workshop-uri, training-uri, formare profesională, servicii etc.);</w:t>
            </w:r>
          </w:p>
          <w:p w14:paraId="3834FFCD" w14:textId="0FD781AB" w:rsidR="00664EB0" w:rsidRPr="0067553C" w:rsidRDefault="00664EB0" w:rsidP="00664EB0">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Închirierea de spații aferente derulării activităților proiectului;</w:t>
            </w:r>
          </w:p>
          <w:p w14:paraId="64462234" w14:textId="599642F4" w:rsidR="00664EB0" w:rsidRPr="0067553C" w:rsidRDefault="00664EB0" w:rsidP="00664EB0">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Închiriere echipamente;</w:t>
            </w:r>
          </w:p>
          <w:p w14:paraId="719B10B6" w14:textId="74936F91" w:rsidR="00664EB0" w:rsidRPr="0067553C" w:rsidRDefault="00664EB0" w:rsidP="00664EB0">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Închiriere vehicule;</w:t>
            </w:r>
          </w:p>
          <w:p w14:paraId="74E83DA8" w14:textId="758B047D" w:rsidR="00664EB0" w:rsidRPr="0067553C" w:rsidRDefault="00664EB0" w:rsidP="00664EB0">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Închiriere diverse bunuri.</w:t>
            </w:r>
          </w:p>
        </w:tc>
      </w:tr>
      <w:tr w:rsidR="00664EB0" w:rsidRPr="0067553C" w14:paraId="31B4BAD5" w14:textId="77777777" w:rsidTr="00664EB0">
        <w:trPr>
          <w:trHeight w:val="743"/>
        </w:trPr>
        <w:tc>
          <w:tcPr>
            <w:tcW w:w="1302" w:type="pct"/>
          </w:tcPr>
          <w:p w14:paraId="617C7626" w14:textId="77777777" w:rsidR="00664EB0" w:rsidRPr="0067553C" w:rsidRDefault="00664EB0" w:rsidP="00664EB0">
            <w:pPr>
              <w:pStyle w:val="Default"/>
              <w:spacing w:before="60"/>
              <w:jc w:val="both"/>
              <w:rPr>
                <w:rFonts w:asciiTheme="minorHAnsi" w:hAnsiTheme="minorHAnsi" w:cstheme="minorHAnsi"/>
                <w:color w:val="002060"/>
              </w:rPr>
            </w:pPr>
            <w:r w:rsidRPr="0067553C">
              <w:rPr>
                <w:rFonts w:asciiTheme="minorHAnsi" w:hAnsiTheme="minorHAnsi" w:cstheme="minorHAnsi"/>
                <w:color w:val="002060"/>
              </w:rPr>
              <w:t>Cheltuieli de leasing</w:t>
            </w:r>
          </w:p>
        </w:tc>
        <w:tc>
          <w:tcPr>
            <w:tcW w:w="1366" w:type="pct"/>
          </w:tcPr>
          <w:p w14:paraId="7ECD8C2F" w14:textId="77777777" w:rsidR="00664EB0" w:rsidRPr="0067553C" w:rsidRDefault="00664EB0" w:rsidP="00664EB0">
            <w:pPr>
              <w:pStyle w:val="Default"/>
              <w:spacing w:before="60"/>
              <w:jc w:val="both"/>
              <w:rPr>
                <w:rFonts w:asciiTheme="minorHAnsi" w:hAnsiTheme="minorHAnsi" w:cstheme="minorHAnsi"/>
                <w:color w:val="1F4E79"/>
              </w:rPr>
            </w:pPr>
            <w:r w:rsidRPr="0067553C">
              <w:rPr>
                <w:rFonts w:asciiTheme="minorHAnsi" w:hAnsiTheme="minorHAnsi" w:cstheme="minorHAnsi"/>
                <w:color w:val="1F4E79"/>
              </w:rPr>
              <w:t>Cheltuieli de leasing fără achiziție</w:t>
            </w:r>
          </w:p>
        </w:tc>
        <w:tc>
          <w:tcPr>
            <w:tcW w:w="2331" w:type="pct"/>
          </w:tcPr>
          <w:p w14:paraId="2E87D4FF" w14:textId="77777777" w:rsidR="00664EB0" w:rsidRPr="0067553C" w:rsidRDefault="00664EB0" w:rsidP="00664EB0">
            <w:pPr>
              <w:pStyle w:val="Default"/>
              <w:spacing w:before="60"/>
              <w:jc w:val="both"/>
              <w:rPr>
                <w:rFonts w:asciiTheme="minorHAnsi" w:hAnsiTheme="minorHAnsi" w:cstheme="minorHAnsi"/>
                <w:color w:val="1F4E79"/>
              </w:rPr>
            </w:pPr>
            <w:r w:rsidRPr="0067553C">
              <w:rPr>
                <w:rFonts w:asciiTheme="minorHAnsi" w:hAnsiTheme="minorHAnsi" w:cstheme="minorHAnsi"/>
                <w:color w:val="1F4E79"/>
              </w:rPr>
              <w:t>Rate de leasing plătite de utilizatorul de leasing pentru:</w:t>
            </w:r>
          </w:p>
          <w:p w14:paraId="2C030019" w14:textId="6B41D8AB" w:rsidR="00664EB0" w:rsidRPr="0067553C" w:rsidRDefault="00664EB0" w:rsidP="00664EB0">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Echipamente;</w:t>
            </w:r>
          </w:p>
          <w:p w14:paraId="0A27812C" w14:textId="5821FA20" w:rsidR="00664EB0" w:rsidRPr="0067553C" w:rsidRDefault="00664EB0" w:rsidP="00664EB0">
            <w:pPr>
              <w:pStyle w:val="Default"/>
              <w:numPr>
                <w:ilvl w:val="0"/>
                <w:numId w:val="50"/>
              </w:numPr>
              <w:spacing w:before="60"/>
              <w:jc w:val="both"/>
              <w:rPr>
                <w:rFonts w:asciiTheme="minorHAnsi" w:hAnsiTheme="minorHAnsi" w:cstheme="minorHAnsi"/>
                <w:color w:val="002060"/>
              </w:rPr>
            </w:pPr>
            <w:r w:rsidRPr="0067553C">
              <w:rPr>
                <w:rFonts w:asciiTheme="minorHAnsi" w:hAnsiTheme="minorHAnsi" w:cstheme="minorHAnsi"/>
                <w:color w:val="002060"/>
              </w:rPr>
              <w:t>Vehicule;</w:t>
            </w:r>
          </w:p>
          <w:p w14:paraId="4D34A6FC" w14:textId="77777777" w:rsidR="00664EB0" w:rsidRPr="003D0BAC" w:rsidRDefault="00664EB0" w:rsidP="00664EB0">
            <w:pPr>
              <w:pStyle w:val="Default"/>
              <w:numPr>
                <w:ilvl w:val="0"/>
                <w:numId w:val="50"/>
              </w:numPr>
              <w:spacing w:before="60"/>
              <w:jc w:val="both"/>
              <w:rPr>
                <w:rFonts w:asciiTheme="minorHAnsi" w:hAnsiTheme="minorHAnsi" w:cstheme="minorHAnsi"/>
                <w:i/>
                <w:iCs/>
                <w:color w:val="1F4E79"/>
              </w:rPr>
            </w:pPr>
            <w:r w:rsidRPr="0067553C">
              <w:rPr>
                <w:rFonts w:asciiTheme="minorHAnsi" w:hAnsiTheme="minorHAnsi" w:cstheme="minorHAnsi"/>
                <w:color w:val="1F4E79"/>
              </w:rPr>
              <w:t>Diverse bunuri mobile și imobile.</w:t>
            </w:r>
          </w:p>
          <w:p w14:paraId="5A8C9946" w14:textId="77777777" w:rsidR="001B06F0" w:rsidRPr="003D0BAC" w:rsidRDefault="001B06F0" w:rsidP="003D0BAC">
            <w:pPr>
              <w:pStyle w:val="Default"/>
              <w:spacing w:before="60"/>
              <w:ind w:left="360"/>
              <w:jc w:val="both"/>
              <w:rPr>
                <w:rFonts w:asciiTheme="minorHAnsi" w:hAnsiTheme="minorHAnsi" w:cstheme="minorHAnsi"/>
                <w:color w:val="1F4E79"/>
              </w:rPr>
            </w:pPr>
            <w:r w:rsidRPr="003D0BAC">
              <w:rPr>
                <w:rFonts w:asciiTheme="minorHAnsi" w:hAnsiTheme="minorHAnsi" w:cstheme="minorHAnsi"/>
                <w:color w:val="1F4E79"/>
              </w:rPr>
              <w:t>Atenție !</w:t>
            </w:r>
          </w:p>
          <w:p w14:paraId="28933067" w14:textId="04A6B7BF" w:rsidR="001B06F0" w:rsidRPr="0067553C" w:rsidRDefault="001B06F0" w:rsidP="003D0BAC">
            <w:pPr>
              <w:pStyle w:val="Default"/>
              <w:spacing w:before="60"/>
              <w:jc w:val="both"/>
              <w:rPr>
                <w:rFonts w:asciiTheme="minorHAnsi" w:hAnsiTheme="minorHAnsi" w:cstheme="minorHAnsi"/>
                <w:i/>
                <w:iCs/>
                <w:color w:val="1F4E79"/>
              </w:rPr>
            </w:pPr>
            <w:r w:rsidRPr="003D0BAC">
              <w:rPr>
                <w:rFonts w:asciiTheme="minorHAnsi" w:hAnsiTheme="minorHAnsi" w:cstheme="minorHAnsi"/>
                <w:color w:val="1F4E79"/>
              </w:rPr>
              <w:t xml:space="preserve">Referitor la vehicule sunt eligibile doar acele cheltuieli cu </w:t>
            </w:r>
            <w:r w:rsidR="00920C97">
              <w:rPr>
                <w:rFonts w:asciiTheme="minorHAnsi" w:hAnsiTheme="minorHAnsi" w:cstheme="minorHAnsi"/>
                <w:color w:val="1F4E79"/>
              </w:rPr>
              <w:t>leasingul</w:t>
            </w:r>
            <w:r w:rsidRPr="003D0BAC">
              <w:rPr>
                <w:rFonts w:asciiTheme="minorHAnsi" w:hAnsiTheme="minorHAnsi" w:cstheme="minorHAnsi"/>
                <w:color w:val="1F4E79"/>
              </w:rPr>
              <w:t xml:space="preserve"> vehicul</w:t>
            </w:r>
            <w:r w:rsidR="00EF750F">
              <w:rPr>
                <w:rFonts w:asciiTheme="minorHAnsi" w:hAnsiTheme="minorHAnsi" w:cstheme="minorHAnsi"/>
                <w:color w:val="1F4E79"/>
              </w:rPr>
              <w:t>el</w:t>
            </w:r>
            <w:r w:rsidR="00920C97">
              <w:rPr>
                <w:rFonts w:asciiTheme="minorHAnsi" w:hAnsiTheme="minorHAnsi" w:cstheme="minorHAnsi"/>
                <w:color w:val="1F4E79"/>
              </w:rPr>
              <w:t>or</w:t>
            </w:r>
            <w:r w:rsidRPr="003D0BAC">
              <w:rPr>
                <w:rFonts w:asciiTheme="minorHAnsi" w:hAnsiTheme="minorHAnsi" w:cstheme="minorHAnsi"/>
                <w:color w:val="1F4E79"/>
              </w:rPr>
              <w:t xml:space="preserve"> nepoluante, astfel cum sunt acestea definite în Directiva 2009/33/CE a Parlamentului European și a Consiliului, de interes public.</w:t>
            </w:r>
          </w:p>
        </w:tc>
      </w:tr>
      <w:tr w:rsidR="00664EB0" w:rsidRPr="0067553C" w14:paraId="2A96A062" w14:textId="77777777" w:rsidTr="00664EB0">
        <w:trPr>
          <w:trHeight w:val="743"/>
        </w:trPr>
        <w:tc>
          <w:tcPr>
            <w:tcW w:w="1302" w:type="pct"/>
          </w:tcPr>
          <w:p w14:paraId="39CD2DA4" w14:textId="63C72228" w:rsidR="00664EB0" w:rsidRPr="00220963" w:rsidRDefault="00664EB0" w:rsidP="00664EB0">
            <w:pPr>
              <w:pStyle w:val="Default"/>
              <w:spacing w:before="60"/>
              <w:jc w:val="both"/>
              <w:rPr>
                <w:rFonts w:asciiTheme="minorHAnsi" w:hAnsiTheme="minorHAnsi" w:cstheme="minorHAnsi"/>
                <w:color w:val="002060"/>
              </w:rPr>
            </w:pPr>
            <w:bookmarkStart w:id="216" w:name="_Hlk155279319"/>
            <w:r w:rsidRPr="00220963">
              <w:rPr>
                <w:rFonts w:asciiTheme="minorHAnsi" w:hAnsiTheme="minorHAnsi" w:cstheme="minorHAnsi"/>
                <w:color w:val="002060"/>
              </w:rPr>
              <w:t>Cheltuieli de tip FEDR</w:t>
            </w:r>
            <w:bookmarkEnd w:id="216"/>
          </w:p>
        </w:tc>
        <w:tc>
          <w:tcPr>
            <w:tcW w:w="1366" w:type="pct"/>
            <w:shd w:val="clear" w:color="auto" w:fill="FFFFFF" w:themeFill="background1"/>
          </w:tcPr>
          <w:p w14:paraId="0F5CBF3A" w14:textId="065B9DD3" w:rsidR="00664EB0" w:rsidRPr="00220963" w:rsidRDefault="00664EB0" w:rsidP="00664EB0">
            <w:pPr>
              <w:pStyle w:val="Default"/>
              <w:spacing w:before="60"/>
              <w:jc w:val="both"/>
              <w:rPr>
                <w:rFonts w:asciiTheme="minorHAnsi" w:hAnsiTheme="minorHAnsi" w:cstheme="minorHAnsi"/>
                <w:b/>
                <w:bCs/>
                <w:color w:val="002060"/>
              </w:rPr>
            </w:pPr>
            <w:r w:rsidRPr="00220963">
              <w:rPr>
                <w:rFonts w:asciiTheme="minorHAnsi" w:hAnsiTheme="minorHAnsi" w:cstheme="minorHAnsi"/>
                <w:color w:val="002060"/>
              </w:rPr>
              <w:t>Cheltuieli de tip FEDR, cu excepția achiziționării de terenuri și bunuri imobile, precum și de infrastructură</w:t>
            </w:r>
          </w:p>
        </w:tc>
        <w:tc>
          <w:tcPr>
            <w:tcW w:w="2331" w:type="pct"/>
            <w:shd w:val="clear" w:color="auto" w:fill="FFFFFF" w:themeFill="background1"/>
          </w:tcPr>
          <w:p w14:paraId="7420D4F5" w14:textId="6FCC5323" w:rsidR="00664EB0" w:rsidRPr="00220963" w:rsidRDefault="00664EB0" w:rsidP="006A70C1">
            <w:pPr>
              <w:pStyle w:val="Default"/>
              <w:numPr>
                <w:ilvl w:val="0"/>
                <w:numId w:val="126"/>
              </w:numPr>
              <w:spacing w:before="60"/>
              <w:jc w:val="both"/>
              <w:rPr>
                <w:rFonts w:asciiTheme="minorHAnsi" w:hAnsiTheme="minorHAnsi" w:cstheme="minorHAnsi"/>
                <w:color w:val="1F4E79"/>
              </w:rPr>
            </w:pPr>
            <w:r w:rsidRPr="00220963">
              <w:rPr>
                <w:rFonts w:asciiTheme="minorHAnsi" w:hAnsiTheme="minorHAnsi" w:cstheme="minorHAnsi"/>
                <w:color w:val="1F4E79" w:themeColor="accent1" w:themeShade="80"/>
              </w:rPr>
              <w:t>Cheltuieli cu achiziția de mobilier, echipamente medicale folosite în activitatea didactică, inclusiv echipamente IT, alte cheltuieli pentru investiții necesare derulării activităților proiectului</w:t>
            </w:r>
            <w:r w:rsidR="006A70C1">
              <w:rPr>
                <w:rFonts w:asciiTheme="minorHAnsi" w:hAnsiTheme="minorHAnsi" w:cstheme="minorHAnsi"/>
                <w:color w:val="1F4E79" w:themeColor="accent1" w:themeShade="80"/>
              </w:rPr>
              <w:t>.</w:t>
            </w:r>
          </w:p>
        </w:tc>
      </w:tr>
    </w:tbl>
    <w:p w14:paraId="5E2D99E1" w14:textId="77777777" w:rsidR="00244C96" w:rsidRPr="0067553C" w:rsidRDefault="00244C96" w:rsidP="003D0BAC">
      <w:pPr>
        <w:spacing w:before="60" w:after="0" w:line="240" w:lineRule="auto"/>
        <w:rPr>
          <w:rFonts w:cstheme="minorHAnsi"/>
          <w:iCs/>
          <w:color w:val="002060"/>
          <w:sz w:val="24"/>
          <w:szCs w:val="24"/>
        </w:rPr>
        <w:sectPr w:rsidR="00244C96" w:rsidRPr="0067553C" w:rsidSect="006779E0">
          <w:pgSz w:w="15840" w:h="12240" w:orient="landscape"/>
          <w:pgMar w:top="1418" w:right="1276" w:bottom="1418" w:left="1134" w:header="284" w:footer="709" w:gutter="0"/>
          <w:cols w:space="708"/>
          <w:docGrid w:linePitch="360"/>
        </w:sectPr>
      </w:pPr>
    </w:p>
    <w:p w14:paraId="5708208D" w14:textId="16686299" w:rsidR="0016437B" w:rsidRPr="0067553C" w:rsidRDefault="0016437B" w:rsidP="0067553C">
      <w:pPr>
        <w:pStyle w:val="ListParagraph"/>
        <w:numPr>
          <w:ilvl w:val="0"/>
          <w:numId w:val="51"/>
        </w:numPr>
        <w:spacing w:before="60" w:after="0" w:line="240" w:lineRule="auto"/>
        <w:ind w:right="120"/>
        <w:contextualSpacing w:val="0"/>
        <w:jc w:val="both"/>
        <w:rPr>
          <w:rFonts w:cstheme="minorHAnsi"/>
          <w:b/>
          <w:bCs/>
          <w:iCs/>
          <w:color w:val="002060"/>
          <w:sz w:val="24"/>
          <w:szCs w:val="24"/>
        </w:rPr>
      </w:pPr>
      <w:r w:rsidRPr="0067553C">
        <w:rPr>
          <w:rFonts w:cstheme="minorHAnsi"/>
          <w:b/>
          <w:bCs/>
          <w:iCs/>
          <w:color w:val="002060"/>
          <w:sz w:val="24"/>
          <w:szCs w:val="24"/>
        </w:rPr>
        <w:lastRenderedPageBreak/>
        <w:t>Plafoane aplicabile cheltuielilor cu personalul pentru care decontarea se realizează pe bază de costuri reale</w:t>
      </w:r>
    </w:p>
    <w:tbl>
      <w:tblPr>
        <w:tblStyle w:val="TableGrid"/>
        <w:tblW w:w="0" w:type="auto"/>
        <w:tblInd w:w="-5" w:type="dxa"/>
        <w:tblLook w:val="04A0" w:firstRow="1" w:lastRow="0" w:firstColumn="1" w:lastColumn="0" w:noHBand="0" w:noVBand="1"/>
      </w:tblPr>
      <w:tblGrid>
        <w:gridCol w:w="8884"/>
        <w:gridCol w:w="1457"/>
        <w:gridCol w:w="1567"/>
        <w:gridCol w:w="1388"/>
      </w:tblGrid>
      <w:tr w:rsidR="0016437B" w:rsidRPr="0067553C" w14:paraId="53440009" w14:textId="77777777" w:rsidTr="00FF70A6">
        <w:trPr>
          <w:trHeight w:val="728"/>
          <w:tblHeader/>
        </w:trPr>
        <w:tc>
          <w:tcPr>
            <w:tcW w:w="8884" w:type="dxa"/>
            <w:shd w:val="clear" w:color="auto" w:fill="E2EFD9" w:themeFill="accent6" w:themeFillTint="33"/>
            <w:vAlign w:val="center"/>
          </w:tcPr>
          <w:p w14:paraId="6DD5B79B" w14:textId="77777777" w:rsidR="0016437B" w:rsidRPr="0067553C" w:rsidRDefault="0016437B" w:rsidP="0067553C">
            <w:pPr>
              <w:spacing w:before="60"/>
              <w:ind w:right="120"/>
              <w:jc w:val="center"/>
              <w:rPr>
                <w:rFonts w:cstheme="minorHAnsi"/>
                <w:b/>
                <w:bCs/>
                <w:color w:val="002060"/>
                <w:sz w:val="24"/>
                <w:szCs w:val="24"/>
              </w:rPr>
            </w:pPr>
            <w:r w:rsidRPr="0067553C">
              <w:rPr>
                <w:rFonts w:cstheme="minorHAnsi"/>
                <w:b/>
                <w:bCs/>
                <w:color w:val="002060"/>
                <w:sz w:val="24"/>
                <w:szCs w:val="24"/>
              </w:rPr>
              <w:t>Tip cheltuială tip de personal</w:t>
            </w:r>
          </w:p>
        </w:tc>
        <w:tc>
          <w:tcPr>
            <w:tcW w:w="4412" w:type="dxa"/>
            <w:gridSpan w:val="3"/>
            <w:shd w:val="clear" w:color="auto" w:fill="E2EFD9" w:themeFill="accent6" w:themeFillTint="33"/>
            <w:vAlign w:val="center"/>
          </w:tcPr>
          <w:p w14:paraId="3AF1B536" w14:textId="4B71D922" w:rsidR="0016437B" w:rsidRPr="0067553C" w:rsidRDefault="0016437B" w:rsidP="0067553C">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 xml:space="preserve">Plafon </w:t>
            </w:r>
            <w:r w:rsidRPr="0067553C">
              <w:rPr>
                <w:rFonts w:asciiTheme="minorHAnsi" w:hAnsiTheme="minorHAnsi" w:cstheme="minorHAnsi"/>
                <w:b/>
                <w:bCs/>
                <w:color w:val="002060"/>
                <w:u w:val="single"/>
              </w:rPr>
              <w:t>maxim</w:t>
            </w:r>
            <w:r w:rsidRPr="0067553C">
              <w:rPr>
                <w:rFonts w:asciiTheme="minorHAnsi" w:hAnsiTheme="minorHAnsi" w:cstheme="minorHAnsi"/>
                <w:b/>
                <w:bCs/>
                <w:color w:val="002060"/>
              </w:rPr>
              <w:t xml:space="preserve"> de decontare</w:t>
            </w:r>
          </w:p>
          <w:p w14:paraId="65C1B4DA" w14:textId="189F3C75" w:rsidR="0016437B" w:rsidRPr="0067553C" w:rsidRDefault="0016437B" w:rsidP="0067553C">
            <w:pPr>
              <w:pStyle w:val="ListParagraph"/>
              <w:spacing w:before="60"/>
              <w:ind w:left="0" w:right="120"/>
              <w:contextualSpacing w:val="0"/>
              <w:jc w:val="center"/>
              <w:rPr>
                <w:rFonts w:cstheme="minorHAnsi"/>
                <w:color w:val="002060"/>
                <w:sz w:val="24"/>
                <w:szCs w:val="24"/>
              </w:rPr>
            </w:pPr>
            <w:r w:rsidRPr="0067553C">
              <w:rPr>
                <w:rFonts w:cstheme="minorHAnsi"/>
                <w:color w:val="002060"/>
                <w:sz w:val="24"/>
                <w:szCs w:val="24"/>
              </w:rPr>
              <w:t>(</w:t>
            </w:r>
            <w:r w:rsidRPr="0067553C">
              <w:rPr>
                <w:rFonts w:cstheme="minorHAnsi"/>
                <w:b/>
                <w:bCs/>
                <w:color w:val="002060"/>
                <w:sz w:val="24"/>
                <w:szCs w:val="24"/>
              </w:rPr>
              <w:t>salariu net</w:t>
            </w:r>
            <w:r w:rsidRPr="0067553C">
              <w:rPr>
                <w:rFonts w:cstheme="minorHAnsi"/>
                <w:color w:val="002060"/>
                <w:sz w:val="24"/>
                <w:szCs w:val="24"/>
              </w:rPr>
              <w:t>/</w:t>
            </w:r>
            <w:r w:rsidR="009703FF" w:rsidRPr="0067553C">
              <w:rPr>
                <w:rFonts w:cstheme="minorHAnsi"/>
                <w:b/>
                <w:bCs/>
                <w:color w:val="002060"/>
                <w:sz w:val="24"/>
                <w:szCs w:val="24"/>
              </w:rPr>
              <w:t>oră</w:t>
            </w:r>
            <w:r w:rsidRPr="0067553C">
              <w:rPr>
                <w:rFonts w:cstheme="minorHAnsi"/>
                <w:color w:val="002060"/>
                <w:sz w:val="24"/>
                <w:szCs w:val="24"/>
              </w:rPr>
              <w:t>),</w:t>
            </w:r>
            <w:r w:rsidRPr="0067553C">
              <w:rPr>
                <w:rFonts w:cstheme="minorHAnsi"/>
                <w:b/>
                <w:bCs/>
                <w:color w:val="002060"/>
                <w:sz w:val="24"/>
                <w:szCs w:val="24"/>
              </w:rPr>
              <w:t xml:space="preserve"> lei</w:t>
            </w:r>
          </w:p>
        </w:tc>
      </w:tr>
      <w:tr w:rsidR="0016437B" w:rsidRPr="0067553C" w14:paraId="225A2660" w14:textId="77777777" w:rsidTr="00E6062F">
        <w:trPr>
          <w:trHeight w:val="356"/>
        </w:trPr>
        <w:tc>
          <w:tcPr>
            <w:tcW w:w="13296" w:type="dxa"/>
            <w:gridSpan w:val="4"/>
            <w:shd w:val="clear" w:color="auto" w:fill="FBE4D5" w:themeFill="accent2" w:themeFillTint="33"/>
          </w:tcPr>
          <w:p w14:paraId="72C2483C" w14:textId="77777777" w:rsidR="0016437B" w:rsidRPr="0067553C" w:rsidRDefault="0016437B" w:rsidP="0067553C">
            <w:pPr>
              <w:pStyle w:val="ListParagraph"/>
              <w:spacing w:before="60"/>
              <w:ind w:left="0" w:right="120"/>
              <w:contextualSpacing w:val="0"/>
              <w:jc w:val="both"/>
              <w:rPr>
                <w:rFonts w:cstheme="minorHAnsi"/>
                <w:b/>
                <w:bCs/>
                <w:color w:val="002060"/>
                <w:sz w:val="24"/>
                <w:szCs w:val="24"/>
              </w:rPr>
            </w:pPr>
            <w:r w:rsidRPr="0067553C">
              <w:rPr>
                <w:rFonts w:cstheme="minorHAnsi"/>
                <w:b/>
                <w:bCs/>
                <w:color w:val="002060"/>
                <w:sz w:val="24"/>
                <w:szCs w:val="24"/>
              </w:rPr>
              <w:t>Cheltuieli directe cu personal</w:t>
            </w:r>
          </w:p>
        </w:tc>
      </w:tr>
      <w:tr w:rsidR="0016437B" w:rsidRPr="0067553C" w14:paraId="521D8AC3" w14:textId="77777777" w:rsidTr="00E6062F">
        <w:trPr>
          <w:trHeight w:val="538"/>
        </w:trPr>
        <w:tc>
          <w:tcPr>
            <w:tcW w:w="8884" w:type="dxa"/>
            <w:vMerge w:val="restart"/>
            <w:shd w:val="clear" w:color="auto" w:fill="E2EFD9" w:themeFill="accent6" w:themeFillTint="33"/>
          </w:tcPr>
          <w:p w14:paraId="777EFF06" w14:textId="481F9725" w:rsidR="0016437B" w:rsidRPr="0067553C" w:rsidRDefault="0016437B" w:rsidP="0067553C">
            <w:pPr>
              <w:pStyle w:val="ListParagraph"/>
              <w:spacing w:before="60"/>
              <w:ind w:left="0" w:right="120"/>
              <w:contextualSpacing w:val="0"/>
              <w:jc w:val="both"/>
              <w:rPr>
                <w:rFonts w:cstheme="minorHAnsi"/>
                <w:color w:val="002060"/>
                <w:sz w:val="24"/>
                <w:szCs w:val="24"/>
              </w:rPr>
            </w:pPr>
            <w:r w:rsidRPr="0067553C">
              <w:rPr>
                <w:rFonts w:cstheme="minorHAnsi"/>
                <w:b/>
                <w:bCs/>
                <w:color w:val="002060"/>
                <w:sz w:val="24"/>
                <w:szCs w:val="24"/>
              </w:rPr>
              <w:t>Cheltuieli directe cu personal implicat în implementarea activităților aferente activității de bază, precum și pentru managerul de proiect</w:t>
            </w:r>
            <w:r w:rsidR="006A3B3C" w:rsidRPr="0067553C">
              <w:rPr>
                <w:rFonts w:cstheme="minorHAnsi"/>
                <w:b/>
                <w:bCs/>
                <w:color w:val="002060"/>
                <w:sz w:val="24"/>
                <w:szCs w:val="24"/>
              </w:rPr>
              <w:t xml:space="preserve"> și pentru</w:t>
            </w:r>
            <w:r w:rsidR="00DA4428" w:rsidRPr="0067553C">
              <w:rPr>
                <w:rFonts w:cstheme="minorHAnsi"/>
                <w:b/>
                <w:bCs/>
                <w:color w:val="002060"/>
                <w:sz w:val="24"/>
                <w:szCs w:val="24"/>
              </w:rPr>
              <w:t xml:space="preserve"> echipa de management de proiect </w:t>
            </w:r>
          </w:p>
        </w:tc>
        <w:tc>
          <w:tcPr>
            <w:tcW w:w="4412" w:type="dxa"/>
            <w:gridSpan w:val="3"/>
            <w:shd w:val="clear" w:color="auto" w:fill="E2EFD9" w:themeFill="accent6" w:themeFillTint="33"/>
          </w:tcPr>
          <w:p w14:paraId="5E0A7453" w14:textId="77777777" w:rsidR="0016437B" w:rsidRPr="0067553C" w:rsidRDefault="0016437B" w:rsidP="0067553C">
            <w:pPr>
              <w:pStyle w:val="ListParagraph"/>
              <w:spacing w:before="60"/>
              <w:ind w:left="0" w:right="120"/>
              <w:contextualSpacing w:val="0"/>
              <w:jc w:val="both"/>
              <w:rPr>
                <w:rFonts w:cstheme="minorHAnsi"/>
                <w:b/>
                <w:bCs/>
                <w:color w:val="002060"/>
                <w:sz w:val="24"/>
                <w:szCs w:val="24"/>
              </w:rPr>
            </w:pPr>
            <w:r w:rsidRPr="0067553C">
              <w:rPr>
                <w:rFonts w:cstheme="minorHAnsi"/>
                <w:b/>
                <w:bCs/>
                <w:color w:val="002060"/>
                <w:sz w:val="24"/>
                <w:szCs w:val="24"/>
              </w:rPr>
              <w:t>Experiența profesională specifică</w:t>
            </w:r>
            <w:r w:rsidRPr="0067553C">
              <w:rPr>
                <w:rFonts w:cstheme="minorHAnsi"/>
                <w:color w:val="002060"/>
                <w:sz w:val="24"/>
                <w:szCs w:val="24"/>
              </w:rPr>
              <w:t xml:space="preserve"> (</w:t>
            </w:r>
            <w:r w:rsidRPr="0067553C">
              <w:rPr>
                <w:rFonts w:cstheme="minorHAnsi"/>
                <w:b/>
                <w:bCs/>
                <w:color w:val="002060"/>
                <w:sz w:val="24"/>
                <w:szCs w:val="24"/>
              </w:rPr>
              <w:t>ani</w:t>
            </w:r>
            <w:r w:rsidRPr="0067553C">
              <w:rPr>
                <w:rFonts w:cstheme="minorHAnsi"/>
                <w:color w:val="002060"/>
                <w:sz w:val="24"/>
                <w:szCs w:val="24"/>
              </w:rPr>
              <w:t>)</w:t>
            </w:r>
            <w:r w:rsidRPr="0067553C">
              <w:rPr>
                <w:rFonts w:cstheme="minorHAnsi"/>
                <w:b/>
                <w:bCs/>
                <w:color w:val="002060"/>
                <w:sz w:val="24"/>
                <w:szCs w:val="24"/>
              </w:rPr>
              <w:t xml:space="preserve"> </w:t>
            </w:r>
          </w:p>
        </w:tc>
      </w:tr>
      <w:tr w:rsidR="0016437B" w:rsidRPr="0067553C" w14:paraId="5969AD4D" w14:textId="77777777" w:rsidTr="00FF70A6">
        <w:trPr>
          <w:trHeight w:val="402"/>
        </w:trPr>
        <w:tc>
          <w:tcPr>
            <w:tcW w:w="8884" w:type="dxa"/>
            <w:vMerge/>
            <w:shd w:val="clear" w:color="auto" w:fill="E2EFD9" w:themeFill="accent6" w:themeFillTint="33"/>
          </w:tcPr>
          <w:p w14:paraId="52614949" w14:textId="77777777" w:rsidR="0016437B" w:rsidRPr="0067553C" w:rsidRDefault="0016437B" w:rsidP="0067553C">
            <w:pPr>
              <w:pStyle w:val="ListParagraph"/>
              <w:spacing w:before="60"/>
              <w:ind w:left="0" w:right="120"/>
              <w:contextualSpacing w:val="0"/>
              <w:jc w:val="both"/>
              <w:rPr>
                <w:rFonts w:cstheme="minorHAnsi"/>
                <w:color w:val="002060"/>
                <w:sz w:val="24"/>
                <w:szCs w:val="24"/>
              </w:rPr>
            </w:pPr>
          </w:p>
        </w:tc>
        <w:tc>
          <w:tcPr>
            <w:tcW w:w="1457" w:type="dxa"/>
            <w:shd w:val="clear" w:color="auto" w:fill="E2EFD9" w:themeFill="accent6" w:themeFillTint="33"/>
            <w:vAlign w:val="center"/>
          </w:tcPr>
          <w:p w14:paraId="79454551" w14:textId="2AA2E0C5" w:rsidR="0016437B" w:rsidRPr="0067553C" w:rsidRDefault="0016437B" w:rsidP="0067553C">
            <w:pPr>
              <w:pStyle w:val="ListParagraph"/>
              <w:spacing w:before="60"/>
              <w:ind w:left="0" w:right="120"/>
              <w:contextualSpacing w:val="0"/>
              <w:jc w:val="center"/>
              <w:rPr>
                <w:rFonts w:cstheme="minorHAnsi"/>
                <w:b/>
                <w:bCs/>
                <w:color w:val="002060"/>
                <w:sz w:val="24"/>
                <w:szCs w:val="24"/>
              </w:rPr>
            </w:pPr>
            <w:r w:rsidRPr="0067553C">
              <w:rPr>
                <w:rFonts w:cstheme="minorHAnsi"/>
                <w:color w:val="002060"/>
                <w:sz w:val="24"/>
                <w:szCs w:val="24"/>
              </w:rPr>
              <w:t>&lt;5</w:t>
            </w:r>
          </w:p>
        </w:tc>
        <w:tc>
          <w:tcPr>
            <w:tcW w:w="1567" w:type="dxa"/>
            <w:shd w:val="clear" w:color="auto" w:fill="E2EFD9" w:themeFill="accent6" w:themeFillTint="33"/>
            <w:vAlign w:val="center"/>
          </w:tcPr>
          <w:p w14:paraId="71811F6C" w14:textId="1F8E7FB2" w:rsidR="0016437B" w:rsidRPr="0067553C" w:rsidRDefault="00B74F38" w:rsidP="0067553C">
            <w:pPr>
              <w:pStyle w:val="ListParagraph"/>
              <w:spacing w:before="60"/>
              <w:ind w:left="0" w:right="120"/>
              <w:contextualSpacing w:val="0"/>
              <w:jc w:val="center"/>
              <w:rPr>
                <w:rFonts w:cstheme="minorHAnsi"/>
                <w:b/>
                <w:bCs/>
                <w:color w:val="002060"/>
                <w:sz w:val="24"/>
                <w:szCs w:val="24"/>
              </w:rPr>
            </w:pPr>
            <w:r w:rsidRPr="0067553C">
              <w:rPr>
                <w:rFonts w:cstheme="minorHAnsi"/>
                <w:color w:val="002060"/>
                <w:sz w:val="24"/>
                <w:szCs w:val="24"/>
              </w:rPr>
              <w:t>≥</w:t>
            </w:r>
            <w:r w:rsidR="0016437B" w:rsidRPr="0067553C">
              <w:rPr>
                <w:rFonts w:cstheme="minorHAnsi"/>
                <w:color w:val="002060"/>
                <w:sz w:val="24"/>
                <w:szCs w:val="24"/>
              </w:rPr>
              <w:t>5-</w:t>
            </w:r>
            <w:r w:rsidRPr="0067553C">
              <w:rPr>
                <w:rFonts w:cstheme="minorHAnsi"/>
                <w:color w:val="002060"/>
                <w:sz w:val="24"/>
                <w:szCs w:val="24"/>
              </w:rPr>
              <w:t>≤</w:t>
            </w:r>
            <w:r w:rsidR="0016437B" w:rsidRPr="0067553C">
              <w:rPr>
                <w:rFonts w:cstheme="minorHAnsi"/>
                <w:color w:val="002060"/>
                <w:sz w:val="24"/>
                <w:szCs w:val="24"/>
              </w:rPr>
              <w:t>10</w:t>
            </w:r>
          </w:p>
        </w:tc>
        <w:tc>
          <w:tcPr>
            <w:tcW w:w="1388" w:type="dxa"/>
            <w:shd w:val="clear" w:color="auto" w:fill="E2EFD9" w:themeFill="accent6" w:themeFillTint="33"/>
            <w:vAlign w:val="center"/>
          </w:tcPr>
          <w:p w14:paraId="019F5AC3" w14:textId="1861DE0F" w:rsidR="0016437B" w:rsidRPr="0067553C" w:rsidRDefault="0016437B" w:rsidP="0067553C">
            <w:pPr>
              <w:pStyle w:val="ListParagraph"/>
              <w:spacing w:before="60"/>
              <w:ind w:left="0" w:right="120"/>
              <w:contextualSpacing w:val="0"/>
              <w:jc w:val="center"/>
              <w:rPr>
                <w:rFonts w:cstheme="minorHAnsi"/>
                <w:b/>
                <w:bCs/>
                <w:color w:val="002060"/>
                <w:sz w:val="24"/>
                <w:szCs w:val="24"/>
              </w:rPr>
            </w:pPr>
            <w:r w:rsidRPr="0067553C">
              <w:rPr>
                <w:rFonts w:cstheme="minorHAnsi"/>
                <w:color w:val="002060"/>
                <w:sz w:val="24"/>
                <w:szCs w:val="24"/>
              </w:rPr>
              <w:t>&gt;10</w:t>
            </w:r>
          </w:p>
        </w:tc>
      </w:tr>
      <w:tr w:rsidR="00C93BFF" w:rsidRPr="0067553C" w14:paraId="22312481" w14:textId="77777777" w:rsidTr="00FF70A6">
        <w:trPr>
          <w:trHeight w:val="2573"/>
        </w:trPr>
        <w:tc>
          <w:tcPr>
            <w:tcW w:w="8884" w:type="dxa"/>
          </w:tcPr>
          <w:p w14:paraId="34174768" w14:textId="77777777" w:rsidR="00C93BFF" w:rsidRPr="0067553C" w:rsidRDefault="00C93BFF" w:rsidP="0067553C">
            <w:pPr>
              <w:pStyle w:val="ListParagraph"/>
              <w:numPr>
                <w:ilvl w:val="0"/>
                <w:numId w:val="52"/>
              </w:numPr>
              <w:spacing w:before="60"/>
              <w:ind w:right="120"/>
              <w:contextualSpacing w:val="0"/>
              <w:jc w:val="both"/>
              <w:rPr>
                <w:rFonts w:cstheme="minorHAnsi"/>
                <w:color w:val="002060"/>
                <w:sz w:val="24"/>
                <w:szCs w:val="24"/>
              </w:rPr>
            </w:pPr>
            <w:r w:rsidRPr="0067553C">
              <w:rPr>
                <w:rFonts w:cstheme="minorHAnsi"/>
                <w:color w:val="002060"/>
                <w:sz w:val="24"/>
                <w:szCs w:val="24"/>
              </w:rPr>
              <w:t>manager de proiect</w:t>
            </w:r>
          </w:p>
          <w:p w14:paraId="4BA10578" w14:textId="77777777" w:rsidR="00C93BFF" w:rsidRPr="0067553C" w:rsidRDefault="00C93BFF" w:rsidP="0067553C">
            <w:pPr>
              <w:pStyle w:val="ListParagraph"/>
              <w:numPr>
                <w:ilvl w:val="0"/>
                <w:numId w:val="52"/>
              </w:numPr>
              <w:spacing w:before="60"/>
              <w:ind w:right="120"/>
              <w:contextualSpacing w:val="0"/>
              <w:jc w:val="both"/>
              <w:rPr>
                <w:rFonts w:cstheme="minorHAnsi"/>
                <w:color w:val="002060"/>
                <w:sz w:val="24"/>
                <w:szCs w:val="24"/>
              </w:rPr>
            </w:pPr>
            <w:r w:rsidRPr="0067553C">
              <w:rPr>
                <w:rFonts w:cstheme="minorHAnsi"/>
                <w:color w:val="002060"/>
                <w:sz w:val="24"/>
                <w:szCs w:val="24"/>
              </w:rPr>
              <w:t>coordonator partener</w:t>
            </w:r>
          </w:p>
          <w:p w14:paraId="09205E90" w14:textId="681A7754" w:rsidR="00C93BFF" w:rsidRPr="0067553C" w:rsidRDefault="00C93BFF" w:rsidP="0067553C">
            <w:pPr>
              <w:pStyle w:val="ListParagraph"/>
              <w:numPr>
                <w:ilvl w:val="0"/>
                <w:numId w:val="52"/>
              </w:numPr>
              <w:spacing w:before="60"/>
              <w:ind w:right="120"/>
              <w:contextualSpacing w:val="0"/>
              <w:jc w:val="both"/>
              <w:rPr>
                <w:rFonts w:cstheme="minorHAnsi"/>
                <w:color w:val="002060"/>
                <w:sz w:val="24"/>
                <w:szCs w:val="24"/>
              </w:rPr>
            </w:pPr>
            <w:r w:rsidRPr="0067553C">
              <w:rPr>
                <w:rFonts w:cstheme="minorHAnsi"/>
                <w:color w:val="002060"/>
                <w:sz w:val="24"/>
                <w:szCs w:val="24"/>
              </w:rPr>
              <w:t>experți implementare activități proiect încadrate la activitate de bază (experți naționali și internaționali, inclusiv specialist IT) etc.</w:t>
            </w:r>
          </w:p>
          <w:p w14:paraId="0619A326" w14:textId="77777777" w:rsidR="00C93BFF" w:rsidRPr="0067553C" w:rsidRDefault="00C93BFF" w:rsidP="0067553C">
            <w:pPr>
              <w:pStyle w:val="ListParagraph"/>
              <w:numPr>
                <w:ilvl w:val="0"/>
                <w:numId w:val="52"/>
              </w:numPr>
              <w:spacing w:before="60"/>
              <w:ind w:right="120"/>
              <w:contextualSpacing w:val="0"/>
              <w:jc w:val="both"/>
              <w:rPr>
                <w:rFonts w:cstheme="minorHAnsi"/>
                <w:color w:val="002060"/>
                <w:sz w:val="24"/>
                <w:szCs w:val="24"/>
              </w:rPr>
            </w:pPr>
            <w:r w:rsidRPr="0067553C">
              <w:rPr>
                <w:rFonts w:cstheme="minorHAnsi"/>
                <w:color w:val="002060"/>
                <w:sz w:val="24"/>
                <w:szCs w:val="24"/>
              </w:rPr>
              <w:t xml:space="preserve">expert GDPR, </w:t>
            </w:r>
            <w:r w:rsidRPr="0067553C">
              <w:rPr>
                <w:rFonts w:cstheme="minorHAnsi"/>
                <w:iCs/>
                <w:color w:val="002060"/>
                <w:sz w:val="24"/>
                <w:szCs w:val="24"/>
              </w:rPr>
              <w:t>experți de monitorizare, experți grup țintă</w:t>
            </w:r>
            <w:r w:rsidRPr="0067553C">
              <w:rPr>
                <w:rFonts w:cstheme="minorHAnsi"/>
                <w:color w:val="002060"/>
                <w:sz w:val="24"/>
                <w:szCs w:val="24"/>
              </w:rPr>
              <w:t xml:space="preserve"> </w:t>
            </w:r>
          </w:p>
          <w:p w14:paraId="5E156D11" w14:textId="29002860" w:rsidR="00C93BFF" w:rsidRPr="0067553C" w:rsidRDefault="00C93BFF" w:rsidP="0067553C">
            <w:pPr>
              <w:pStyle w:val="ListParagraph"/>
              <w:numPr>
                <w:ilvl w:val="0"/>
                <w:numId w:val="52"/>
              </w:numPr>
              <w:spacing w:before="60"/>
              <w:ind w:right="120"/>
              <w:contextualSpacing w:val="0"/>
              <w:jc w:val="both"/>
              <w:rPr>
                <w:rFonts w:cstheme="minorHAnsi"/>
                <w:color w:val="002060"/>
                <w:sz w:val="24"/>
                <w:szCs w:val="24"/>
              </w:rPr>
            </w:pPr>
            <w:r w:rsidRPr="0067553C">
              <w:rPr>
                <w:rFonts w:cstheme="minorHAnsi"/>
                <w:color w:val="002060"/>
                <w:sz w:val="24"/>
                <w:szCs w:val="24"/>
              </w:rPr>
              <w:t>experți suport pentru managementul de proiect (asistent manager de proiect; responsabil financiar; responsabil achiziții publice)</w:t>
            </w:r>
          </w:p>
        </w:tc>
        <w:tc>
          <w:tcPr>
            <w:tcW w:w="1457" w:type="dxa"/>
            <w:vAlign w:val="center"/>
          </w:tcPr>
          <w:p w14:paraId="77060FF2" w14:textId="7D909327" w:rsidR="00C93BFF" w:rsidRPr="0067553C" w:rsidRDefault="00C93BFF" w:rsidP="0067553C">
            <w:pPr>
              <w:pStyle w:val="ListParagraph"/>
              <w:spacing w:before="60"/>
              <w:ind w:left="0" w:right="120"/>
              <w:contextualSpacing w:val="0"/>
              <w:jc w:val="center"/>
              <w:rPr>
                <w:rFonts w:cstheme="minorHAnsi"/>
                <w:b/>
                <w:bCs/>
                <w:color w:val="002060"/>
                <w:sz w:val="24"/>
                <w:szCs w:val="24"/>
              </w:rPr>
            </w:pPr>
            <w:r w:rsidRPr="0067553C">
              <w:rPr>
                <w:rFonts w:cstheme="minorHAnsi"/>
                <w:b/>
                <w:bCs/>
                <w:color w:val="002060"/>
                <w:sz w:val="24"/>
                <w:szCs w:val="24"/>
              </w:rPr>
              <w:t>70</w:t>
            </w:r>
          </w:p>
        </w:tc>
        <w:tc>
          <w:tcPr>
            <w:tcW w:w="1567" w:type="dxa"/>
            <w:vAlign w:val="center"/>
          </w:tcPr>
          <w:p w14:paraId="3E9EB0E6" w14:textId="2E6A37BB" w:rsidR="00C93BFF" w:rsidRPr="0067553C" w:rsidRDefault="00C93BFF" w:rsidP="0067553C">
            <w:pPr>
              <w:pStyle w:val="ListParagraph"/>
              <w:spacing w:before="60"/>
              <w:ind w:left="0" w:right="120"/>
              <w:contextualSpacing w:val="0"/>
              <w:jc w:val="center"/>
              <w:rPr>
                <w:rFonts w:cstheme="minorHAnsi"/>
                <w:b/>
                <w:bCs/>
                <w:color w:val="002060"/>
                <w:sz w:val="24"/>
                <w:szCs w:val="24"/>
              </w:rPr>
            </w:pPr>
            <w:r w:rsidRPr="0067553C">
              <w:rPr>
                <w:rFonts w:cstheme="minorHAnsi"/>
                <w:b/>
                <w:bCs/>
                <w:color w:val="002060"/>
                <w:sz w:val="24"/>
                <w:szCs w:val="24"/>
              </w:rPr>
              <w:t>80</w:t>
            </w:r>
          </w:p>
        </w:tc>
        <w:tc>
          <w:tcPr>
            <w:tcW w:w="1388" w:type="dxa"/>
            <w:vAlign w:val="center"/>
          </w:tcPr>
          <w:p w14:paraId="68F5364D" w14:textId="3BE8BE73" w:rsidR="00C93BFF" w:rsidRPr="0067553C" w:rsidRDefault="00C93BFF" w:rsidP="0067553C">
            <w:pPr>
              <w:pStyle w:val="ListParagraph"/>
              <w:spacing w:before="60"/>
              <w:ind w:left="0" w:right="120"/>
              <w:contextualSpacing w:val="0"/>
              <w:jc w:val="center"/>
              <w:rPr>
                <w:rFonts w:cstheme="minorHAnsi"/>
                <w:b/>
                <w:bCs/>
                <w:color w:val="002060"/>
                <w:sz w:val="24"/>
                <w:szCs w:val="24"/>
              </w:rPr>
            </w:pPr>
            <w:r w:rsidRPr="0067553C">
              <w:rPr>
                <w:rFonts w:cstheme="minorHAnsi"/>
                <w:b/>
                <w:bCs/>
                <w:color w:val="002060"/>
                <w:sz w:val="24"/>
                <w:szCs w:val="24"/>
              </w:rPr>
              <w:t>90</w:t>
            </w:r>
          </w:p>
        </w:tc>
      </w:tr>
    </w:tbl>
    <w:p w14:paraId="5A6E4522" w14:textId="7E0B152B" w:rsidR="00E831D6" w:rsidRPr="0067553C" w:rsidRDefault="00E831D6" w:rsidP="0026294E">
      <w:pPr>
        <w:tabs>
          <w:tab w:val="left" w:pos="4147"/>
        </w:tabs>
        <w:spacing w:before="60" w:after="0" w:line="240" w:lineRule="auto"/>
        <w:ind w:right="105"/>
        <w:jc w:val="both"/>
        <w:rPr>
          <w:rFonts w:eastAsia="Calibri" w:cstheme="minorHAnsi"/>
          <w:iCs/>
          <w:color w:val="002060"/>
          <w:kern w:val="2"/>
          <w:sz w:val="24"/>
          <w:szCs w:val="24"/>
          <w14:ligatures w14:val="standardContextual"/>
        </w:rPr>
      </w:pPr>
      <w:r w:rsidRPr="0067553C">
        <w:rPr>
          <w:rFonts w:eastAsia="Calibri" w:cstheme="minorHAnsi"/>
          <w:iCs/>
          <w:color w:val="002060"/>
          <w:kern w:val="2"/>
          <w:sz w:val="24"/>
          <w:szCs w:val="24"/>
          <w14:ligatures w14:val="standardContextual"/>
        </w:rPr>
        <w:t>În situația în care este necesară achiziția de servicii care presupun o componentă semnificativă de resursă umană, achizitorul va folosi pentru estimarea valorii aferente serviciilor necesare plafoanele orare maximale prevăzute în prezentul ghid (la care se adaugă contribuțiile angajatului si angajatorului), corelate cu nivelul de experiența și cu tipologia expertului/experților necesar/necesari.</w:t>
      </w:r>
    </w:p>
    <w:p w14:paraId="30243FCF" w14:textId="535F1D1D" w:rsidR="00493167" w:rsidRPr="0067553C" w:rsidRDefault="00493167" w:rsidP="0067553C">
      <w:pPr>
        <w:spacing w:before="60" w:after="0" w:line="240" w:lineRule="auto"/>
        <w:rPr>
          <w:rFonts w:eastAsia="Calibri" w:cstheme="minorHAnsi"/>
          <w:b/>
          <w:bCs/>
          <w:iCs/>
          <w:color w:val="002060"/>
          <w:sz w:val="24"/>
          <w:szCs w:val="24"/>
        </w:rPr>
        <w:sectPr w:rsidR="00493167" w:rsidRPr="0067553C" w:rsidSect="006779E0">
          <w:pgSz w:w="15840" w:h="12240" w:orient="landscape"/>
          <w:pgMar w:top="1418" w:right="1276" w:bottom="1418" w:left="1134" w:header="284" w:footer="709" w:gutter="0"/>
          <w:cols w:space="708"/>
          <w:docGrid w:linePitch="360"/>
        </w:sectPr>
      </w:pPr>
    </w:p>
    <w:p w14:paraId="05F0C562" w14:textId="202D0CA1" w:rsidR="00F44DEE" w:rsidRPr="0067553C" w:rsidRDefault="00F44DEE" w:rsidP="0067553C">
      <w:pPr>
        <w:pStyle w:val="ListParagraph"/>
        <w:numPr>
          <w:ilvl w:val="0"/>
          <w:numId w:val="72"/>
        </w:numPr>
        <w:spacing w:before="60" w:after="0" w:line="240" w:lineRule="auto"/>
        <w:ind w:right="120"/>
        <w:contextualSpacing w:val="0"/>
        <w:jc w:val="both"/>
        <w:rPr>
          <w:rFonts w:eastAsia="Calibri" w:cstheme="minorHAnsi"/>
          <w:b/>
          <w:bCs/>
          <w:iCs/>
          <w:color w:val="002060"/>
          <w:sz w:val="24"/>
          <w:szCs w:val="24"/>
        </w:rPr>
      </w:pPr>
      <w:r w:rsidRPr="0067553C">
        <w:rPr>
          <w:rFonts w:eastAsia="Calibri" w:cstheme="minorHAnsi"/>
          <w:b/>
          <w:bCs/>
          <w:iCs/>
          <w:color w:val="002060"/>
          <w:sz w:val="24"/>
          <w:szCs w:val="24"/>
        </w:rPr>
        <w:lastRenderedPageBreak/>
        <w:t>Reguli aplicabile cheltuielilor cu personalul</w:t>
      </w:r>
    </w:p>
    <w:p w14:paraId="6D21BE90" w14:textId="77777777"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Decontarea cheltuielilor salariale se va determina în baza retribuției echivalente pe oră, luând ca punct de referință ziua de lucru de 8 ore și o medie de 21 de zile lucrătoare pe lună;</w:t>
      </w:r>
    </w:p>
    <w:p w14:paraId="6E1AC997" w14:textId="77777777" w:rsidR="008A6847" w:rsidRPr="0067553C" w:rsidRDefault="008A6847"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Limita de timp maximă care poate fi decontată per expert trebuie să se încadreze în limita maximă de ore/zi, ore/săptămână, în conformitate cu prevederile Codului muncii, cu modificările și completările ulterioare;</w:t>
      </w:r>
    </w:p>
    <w:p w14:paraId="14B4907B" w14:textId="77777777" w:rsidR="008A6847" w:rsidRPr="0067553C" w:rsidRDefault="008A6847"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Orele de muncă zilnică aferente zilelor în care angajatul se află în concediu de odihnă aferent fiecăruia din contractele de muncă se cumulează la numărul orelor lucrate și plătite pe zi, care se supun limitei de ore/zi, ore/săptămână eligibile;</w:t>
      </w:r>
    </w:p>
    <w:p w14:paraId="460BD5F2" w14:textId="77777777"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Plafoanele de decontare se exprimă pe ora lucrată;</w:t>
      </w:r>
    </w:p>
    <w:p w14:paraId="4F1B85A5" w14:textId="77777777"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 xml:space="preserve">Plafoanele de decontare reprezintă valori </w:t>
      </w:r>
      <w:r w:rsidRPr="0067553C">
        <w:rPr>
          <w:rFonts w:eastAsia="Calibri" w:cstheme="minorHAnsi"/>
          <w:iCs/>
          <w:color w:val="002060"/>
          <w:sz w:val="24"/>
          <w:szCs w:val="24"/>
          <w:u w:val="single"/>
        </w:rPr>
        <w:t>maximale</w:t>
      </w:r>
      <w:r w:rsidRPr="0067553C">
        <w:rPr>
          <w:rFonts w:eastAsia="Calibri" w:cstheme="minorHAnsi"/>
          <w:iCs/>
          <w:color w:val="002060"/>
          <w:sz w:val="24"/>
          <w:szCs w:val="24"/>
        </w:rPr>
        <w:t>, aferente salariilor nete (fără taxele, impozitele si contribuțiile angajatului și ale angajatorului, aferente salariilor);</w:t>
      </w:r>
    </w:p>
    <w:p w14:paraId="6DE2F7E2" w14:textId="77777777"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Taxele, impozitele si contribuțiile obligatorii aferente salariilor sunt eligibile, dar nu sunt incluse în plafon și vor fi calculate conform legislației fiscale și a muncii valabilă la data efectuării cheltuielii;</w:t>
      </w:r>
    </w:p>
    <w:p w14:paraId="374C9D5A" w14:textId="77777777"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 xml:space="preserve">Pentru persoanele angajate (raporturi de muncă sau raporturi de serviciu) sunt eligibile inclusiv cheltuielile cu concediul de odihnă corespunzător timpului efectiv lucrat pentru angajator în implementarea proiectului, cu respectarea prevederilor Codului Muncii </w:t>
      </w:r>
      <w:proofErr w:type="spellStart"/>
      <w:r w:rsidRPr="0067553C">
        <w:rPr>
          <w:rFonts w:eastAsia="Calibri" w:cstheme="minorHAnsi"/>
          <w:iCs/>
          <w:color w:val="002060"/>
          <w:sz w:val="24"/>
          <w:szCs w:val="24"/>
        </w:rPr>
        <w:t>şi</w:t>
      </w:r>
      <w:proofErr w:type="spellEnd"/>
      <w:r w:rsidRPr="0067553C">
        <w:rPr>
          <w:rFonts w:eastAsia="Calibri" w:cstheme="minorHAnsi"/>
          <w:iCs/>
          <w:color w:val="002060"/>
          <w:sz w:val="24"/>
          <w:szCs w:val="24"/>
        </w:rPr>
        <w:t xml:space="preserve"> a legislației naționale aplicabile, zilele de concediu medical suportate de angajator, zilele pentru care indemnizația pentru incapacitate temporară de muncă a salariaților implicați este suportată de angajator;</w:t>
      </w:r>
    </w:p>
    <w:p w14:paraId="113D501A" w14:textId="3F6ACB23"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În cazul beneficiarilor/partenerilor care sunt instituții și/sau autorități publice, plafoanele maxime de decontare prevăzute se aplică exclusiv personalului angajat pe posturi în afara organigramei, nominalizat în echipele de proiecte finanțate din fonduri europene;</w:t>
      </w:r>
    </w:p>
    <w:p w14:paraId="7836B714" w14:textId="77777777" w:rsidR="00F44DEE" w:rsidRPr="0067553C" w:rsidRDefault="00F44DEE" w:rsidP="0067553C">
      <w:pPr>
        <w:numPr>
          <w:ilvl w:val="0"/>
          <w:numId w:val="73"/>
        </w:numPr>
        <w:spacing w:before="60" w:after="0" w:line="240" w:lineRule="auto"/>
        <w:ind w:right="120"/>
        <w:jc w:val="both"/>
        <w:rPr>
          <w:rFonts w:eastAsia="Calibri" w:cstheme="minorHAnsi"/>
          <w:iCs/>
          <w:color w:val="002060"/>
          <w:sz w:val="24"/>
          <w:szCs w:val="24"/>
        </w:rPr>
      </w:pPr>
      <w:r w:rsidRPr="0067553C">
        <w:rPr>
          <w:rFonts w:eastAsia="Calibri" w:cstheme="minorHAnsi"/>
          <w:iCs/>
          <w:color w:val="002060"/>
          <w:sz w:val="24"/>
          <w:szCs w:val="24"/>
        </w:rPr>
        <w:t>Pentru personalul din instituțiile și/sau autoritățile publice nominalizat în echipele de proiecte finanțate din fonduri europene, se aplică prevederile Legii nr. 153/2017 privind salarizarea personalului plătit din fonduri publice, cu modificările și completările ulterioare.</w:t>
      </w:r>
    </w:p>
    <w:p w14:paraId="64E7A675" w14:textId="77777777" w:rsidR="00F44DEE" w:rsidRDefault="00F44DEE" w:rsidP="0067553C">
      <w:pPr>
        <w:pStyle w:val="ListParagraph"/>
        <w:spacing w:before="60" w:after="0" w:line="240" w:lineRule="auto"/>
        <w:ind w:right="120"/>
        <w:contextualSpacing w:val="0"/>
        <w:jc w:val="both"/>
        <w:rPr>
          <w:rFonts w:cstheme="minorHAnsi"/>
          <w:b/>
          <w:bCs/>
          <w:iCs/>
          <w:color w:val="002060"/>
          <w:sz w:val="24"/>
          <w:szCs w:val="24"/>
        </w:rPr>
      </w:pPr>
    </w:p>
    <w:p w14:paraId="776A9340" w14:textId="11DCA588" w:rsidR="00E91285" w:rsidRDefault="00E91285" w:rsidP="00E91285">
      <w:pPr>
        <w:pStyle w:val="ListParagraph"/>
        <w:numPr>
          <w:ilvl w:val="0"/>
          <w:numId w:val="72"/>
        </w:numPr>
        <w:spacing w:before="60" w:after="0" w:line="240" w:lineRule="auto"/>
        <w:ind w:right="120"/>
        <w:contextualSpacing w:val="0"/>
        <w:jc w:val="both"/>
        <w:rPr>
          <w:rFonts w:eastAsia="Calibri" w:cstheme="minorHAnsi"/>
          <w:b/>
          <w:bCs/>
          <w:iCs/>
          <w:color w:val="002060"/>
          <w:sz w:val="24"/>
          <w:szCs w:val="24"/>
        </w:rPr>
      </w:pPr>
      <w:r w:rsidRPr="0067553C">
        <w:rPr>
          <w:rFonts w:eastAsia="Calibri" w:cstheme="minorHAnsi"/>
          <w:b/>
          <w:bCs/>
          <w:iCs/>
          <w:color w:val="002060"/>
          <w:sz w:val="24"/>
          <w:szCs w:val="24"/>
        </w:rPr>
        <w:t xml:space="preserve">Reguli aplicabile cheltuielilor cu </w:t>
      </w:r>
      <w:r>
        <w:rPr>
          <w:rFonts w:eastAsia="Calibri" w:cstheme="minorHAnsi"/>
          <w:b/>
          <w:bCs/>
          <w:iCs/>
          <w:color w:val="002060"/>
          <w:sz w:val="24"/>
          <w:szCs w:val="24"/>
        </w:rPr>
        <w:t>deplasarea</w:t>
      </w:r>
    </w:p>
    <w:p w14:paraId="4676E23B" w14:textId="42B71399" w:rsidR="00464E46" w:rsidRDefault="00464E46" w:rsidP="00E91285">
      <w:pPr>
        <w:numPr>
          <w:ilvl w:val="0"/>
          <w:numId w:val="73"/>
        </w:numPr>
        <w:spacing w:before="60" w:after="0" w:line="240" w:lineRule="auto"/>
        <w:ind w:right="120"/>
        <w:jc w:val="both"/>
        <w:rPr>
          <w:rFonts w:eastAsia="Calibri" w:cstheme="minorHAnsi"/>
          <w:iCs/>
          <w:color w:val="002060"/>
          <w:sz w:val="24"/>
          <w:szCs w:val="24"/>
        </w:rPr>
      </w:pPr>
      <w:r w:rsidRPr="00464E46">
        <w:rPr>
          <w:rFonts w:eastAsia="Calibri" w:cstheme="minorHAnsi"/>
          <w:iCs/>
          <w:color w:val="002060"/>
          <w:sz w:val="24"/>
          <w:szCs w:val="24"/>
        </w:rPr>
        <w:t>La stabilirea costurilor cu deplasările interne, se vor utiliza</w:t>
      </w:r>
      <w:r>
        <w:rPr>
          <w:rFonts w:eastAsia="Calibri" w:cstheme="minorHAnsi"/>
          <w:iCs/>
          <w:color w:val="002060"/>
          <w:sz w:val="24"/>
          <w:szCs w:val="24"/>
        </w:rPr>
        <w:t xml:space="preserve"> </w:t>
      </w:r>
      <w:r w:rsidRPr="00464E46">
        <w:rPr>
          <w:rFonts w:eastAsia="Calibri" w:cstheme="minorHAnsi"/>
          <w:iCs/>
          <w:color w:val="002060"/>
          <w:sz w:val="24"/>
          <w:szCs w:val="24"/>
        </w:rPr>
        <w:t>baremurile impuse de</w:t>
      </w:r>
      <w:r>
        <w:rPr>
          <w:rFonts w:eastAsia="Calibri" w:cstheme="minorHAnsi"/>
          <w:iCs/>
          <w:color w:val="002060"/>
          <w:sz w:val="24"/>
          <w:szCs w:val="24"/>
        </w:rPr>
        <w:t xml:space="preserve"> </w:t>
      </w:r>
      <w:r w:rsidRPr="00464E46">
        <w:rPr>
          <w:rFonts w:eastAsia="Calibri" w:cstheme="minorHAnsi"/>
          <w:iCs/>
          <w:color w:val="002060"/>
          <w:sz w:val="24"/>
          <w:szCs w:val="24"/>
        </w:rPr>
        <w:t xml:space="preserve">Hotărârea </w:t>
      </w:r>
      <w:r w:rsidRPr="009C66F8">
        <w:rPr>
          <w:rFonts w:eastAsia="Calibri" w:cstheme="minorHAnsi"/>
          <w:iCs/>
          <w:color w:val="002060"/>
          <w:sz w:val="24"/>
          <w:szCs w:val="24"/>
        </w:rPr>
        <w:t>nr. 714 din 13 septembrie 2018</w:t>
      </w:r>
      <w:r>
        <w:rPr>
          <w:rFonts w:eastAsia="Calibri" w:cstheme="minorHAnsi"/>
          <w:iCs/>
          <w:color w:val="002060"/>
          <w:sz w:val="24"/>
          <w:szCs w:val="24"/>
        </w:rPr>
        <w:t xml:space="preserve">, </w:t>
      </w:r>
      <w:r w:rsidRPr="009C66F8">
        <w:rPr>
          <w:rFonts w:eastAsia="Calibri" w:cstheme="minorHAnsi"/>
          <w:iCs/>
          <w:color w:val="002060"/>
          <w:sz w:val="24"/>
          <w:szCs w:val="24"/>
        </w:rPr>
        <w:t xml:space="preserve">privind drepturile </w:t>
      </w:r>
      <w:proofErr w:type="spellStart"/>
      <w:r w:rsidRPr="009C66F8">
        <w:rPr>
          <w:rFonts w:eastAsia="Calibri" w:cstheme="minorHAnsi"/>
          <w:iCs/>
          <w:color w:val="002060"/>
          <w:sz w:val="24"/>
          <w:szCs w:val="24"/>
        </w:rPr>
        <w:t>şi</w:t>
      </w:r>
      <w:proofErr w:type="spellEnd"/>
      <w:r w:rsidRPr="009C66F8">
        <w:rPr>
          <w:rFonts w:eastAsia="Calibri" w:cstheme="minorHAnsi"/>
          <w:iCs/>
          <w:color w:val="002060"/>
          <w:sz w:val="24"/>
          <w:szCs w:val="24"/>
        </w:rPr>
        <w:t xml:space="preserve"> </w:t>
      </w:r>
      <w:proofErr w:type="spellStart"/>
      <w:r w:rsidRPr="009C66F8">
        <w:rPr>
          <w:rFonts w:eastAsia="Calibri" w:cstheme="minorHAnsi"/>
          <w:iCs/>
          <w:color w:val="002060"/>
          <w:sz w:val="24"/>
          <w:szCs w:val="24"/>
        </w:rPr>
        <w:t>obligaţiile</w:t>
      </w:r>
      <w:proofErr w:type="spellEnd"/>
      <w:r w:rsidRPr="009C66F8">
        <w:rPr>
          <w:rFonts w:eastAsia="Calibri" w:cstheme="minorHAnsi"/>
          <w:iCs/>
          <w:color w:val="002060"/>
          <w:sz w:val="24"/>
          <w:szCs w:val="24"/>
        </w:rPr>
        <w:t xml:space="preserve"> personalului </w:t>
      </w:r>
      <w:proofErr w:type="spellStart"/>
      <w:r w:rsidRPr="009C66F8">
        <w:rPr>
          <w:rFonts w:eastAsia="Calibri" w:cstheme="minorHAnsi"/>
          <w:iCs/>
          <w:color w:val="002060"/>
          <w:sz w:val="24"/>
          <w:szCs w:val="24"/>
        </w:rPr>
        <w:t>autorităţilor</w:t>
      </w:r>
      <w:proofErr w:type="spellEnd"/>
      <w:r w:rsidRPr="009C66F8">
        <w:rPr>
          <w:rFonts w:eastAsia="Calibri" w:cstheme="minorHAnsi"/>
          <w:iCs/>
          <w:color w:val="002060"/>
          <w:sz w:val="24"/>
          <w:szCs w:val="24"/>
        </w:rPr>
        <w:t xml:space="preserve"> </w:t>
      </w:r>
      <w:proofErr w:type="spellStart"/>
      <w:r w:rsidRPr="009C66F8">
        <w:rPr>
          <w:rFonts w:eastAsia="Calibri" w:cstheme="minorHAnsi"/>
          <w:iCs/>
          <w:color w:val="002060"/>
          <w:sz w:val="24"/>
          <w:szCs w:val="24"/>
        </w:rPr>
        <w:t>şi</w:t>
      </w:r>
      <w:proofErr w:type="spellEnd"/>
      <w:r w:rsidRPr="009C66F8">
        <w:rPr>
          <w:rFonts w:eastAsia="Calibri" w:cstheme="minorHAnsi"/>
          <w:iCs/>
          <w:color w:val="002060"/>
          <w:sz w:val="24"/>
          <w:szCs w:val="24"/>
        </w:rPr>
        <w:t xml:space="preserve"> </w:t>
      </w:r>
      <w:proofErr w:type="spellStart"/>
      <w:r w:rsidRPr="009C66F8">
        <w:rPr>
          <w:rFonts w:eastAsia="Calibri" w:cstheme="minorHAnsi"/>
          <w:iCs/>
          <w:color w:val="002060"/>
          <w:sz w:val="24"/>
          <w:szCs w:val="24"/>
        </w:rPr>
        <w:t>instituţiilor</w:t>
      </w:r>
      <w:proofErr w:type="spellEnd"/>
      <w:r w:rsidRPr="009C66F8">
        <w:rPr>
          <w:rFonts w:eastAsia="Calibri" w:cstheme="minorHAnsi"/>
          <w:iCs/>
          <w:color w:val="002060"/>
          <w:sz w:val="24"/>
          <w:szCs w:val="24"/>
        </w:rPr>
        <w:t xml:space="preserve"> publice pe perioada delegării </w:t>
      </w:r>
      <w:proofErr w:type="spellStart"/>
      <w:r w:rsidRPr="009C66F8">
        <w:rPr>
          <w:rFonts w:eastAsia="Calibri" w:cstheme="minorHAnsi"/>
          <w:iCs/>
          <w:color w:val="002060"/>
          <w:sz w:val="24"/>
          <w:szCs w:val="24"/>
        </w:rPr>
        <w:t>şi</w:t>
      </w:r>
      <w:proofErr w:type="spellEnd"/>
      <w:r w:rsidRPr="009C66F8">
        <w:rPr>
          <w:rFonts w:eastAsia="Calibri" w:cstheme="minorHAnsi"/>
          <w:iCs/>
          <w:color w:val="002060"/>
          <w:sz w:val="24"/>
          <w:szCs w:val="24"/>
        </w:rPr>
        <w:t xml:space="preserve"> </w:t>
      </w:r>
      <w:proofErr w:type="spellStart"/>
      <w:r w:rsidRPr="009C66F8">
        <w:rPr>
          <w:rFonts w:eastAsia="Calibri" w:cstheme="minorHAnsi"/>
          <w:iCs/>
          <w:color w:val="002060"/>
          <w:sz w:val="24"/>
          <w:szCs w:val="24"/>
        </w:rPr>
        <w:t>detaşării</w:t>
      </w:r>
      <w:proofErr w:type="spellEnd"/>
      <w:r w:rsidRPr="009C66F8">
        <w:rPr>
          <w:rFonts w:eastAsia="Calibri" w:cstheme="minorHAnsi"/>
          <w:iCs/>
          <w:color w:val="002060"/>
          <w:sz w:val="24"/>
          <w:szCs w:val="24"/>
        </w:rPr>
        <w:t xml:space="preserve"> în altă localitate, precum </w:t>
      </w:r>
      <w:proofErr w:type="spellStart"/>
      <w:r w:rsidRPr="009C66F8">
        <w:rPr>
          <w:rFonts w:eastAsia="Calibri" w:cstheme="minorHAnsi"/>
          <w:iCs/>
          <w:color w:val="002060"/>
          <w:sz w:val="24"/>
          <w:szCs w:val="24"/>
        </w:rPr>
        <w:t>şi</w:t>
      </w:r>
      <w:proofErr w:type="spellEnd"/>
      <w:r w:rsidRPr="009C66F8">
        <w:rPr>
          <w:rFonts w:eastAsia="Calibri" w:cstheme="minorHAnsi"/>
          <w:iCs/>
          <w:color w:val="002060"/>
          <w:sz w:val="24"/>
          <w:szCs w:val="24"/>
        </w:rPr>
        <w:t xml:space="preserve"> în cazul deplasării în interesul serviciului</w:t>
      </w:r>
      <w:r>
        <w:rPr>
          <w:rFonts w:eastAsia="Calibri" w:cstheme="minorHAnsi"/>
          <w:iCs/>
          <w:color w:val="002060"/>
          <w:sz w:val="24"/>
          <w:szCs w:val="24"/>
        </w:rPr>
        <w:t>, cu modificările și completările ulterioare</w:t>
      </w:r>
      <w:r w:rsidR="005929C5">
        <w:rPr>
          <w:rFonts w:eastAsia="Calibri" w:cstheme="minorHAnsi"/>
          <w:iCs/>
          <w:color w:val="002060"/>
          <w:sz w:val="24"/>
          <w:szCs w:val="24"/>
        </w:rPr>
        <w:t>;</w:t>
      </w:r>
    </w:p>
    <w:p w14:paraId="253159A1" w14:textId="77777777" w:rsidR="005929C5" w:rsidRDefault="00464E46" w:rsidP="005929C5">
      <w:pPr>
        <w:numPr>
          <w:ilvl w:val="0"/>
          <w:numId w:val="73"/>
        </w:numPr>
        <w:spacing w:before="60" w:after="0" w:line="240" w:lineRule="auto"/>
        <w:ind w:right="120"/>
        <w:jc w:val="both"/>
        <w:rPr>
          <w:rFonts w:eastAsia="Calibri" w:cstheme="minorHAnsi"/>
          <w:iCs/>
          <w:color w:val="002060"/>
          <w:sz w:val="24"/>
          <w:szCs w:val="24"/>
        </w:rPr>
      </w:pPr>
      <w:r w:rsidRPr="005827AE">
        <w:rPr>
          <w:rFonts w:eastAsia="Calibri" w:cstheme="minorHAnsi"/>
          <w:iCs/>
          <w:color w:val="002060"/>
          <w:sz w:val="24"/>
          <w:szCs w:val="24"/>
        </w:rPr>
        <w:t xml:space="preserve">Pentru deplasările externe se vor utiliza baremurile impuse de </w:t>
      </w:r>
      <w:r w:rsidR="005827AE" w:rsidRPr="00D50CA6">
        <w:rPr>
          <w:rFonts w:eastAsia="Calibri" w:cstheme="minorHAnsi"/>
          <w:iCs/>
          <w:color w:val="002060"/>
          <w:sz w:val="24"/>
          <w:szCs w:val="24"/>
        </w:rPr>
        <w:t>nr. 518 din 10 iulie 1995</w:t>
      </w:r>
      <w:r w:rsidR="005827AE">
        <w:rPr>
          <w:rFonts w:eastAsia="Calibri" w:cstheme="minorHAnsi"/>
          <w:iCs/>
          <w:color w:val="002060"/>
          <w:sz w:val="24"/>
          <w:szCs w:val="24"/>
        </w:rPr>
        <w:t xml:space="preserve">, </w:t>
      </w:r>
      <w:r w:rsidR="005827AE" w:rsidRPr="00D50CA6">
        <w:rPr>
          <w:rFonts w:eastAsia="Calibri" w:cstheme="minorHAnsi"/>
          <w:iCs/>
          <w:color w:val="002060"/>
          <w:sz w:val="24"/>
          <w:szCs w:val="24"/>
        </w:rPr>
        <w:t>privind unele drepturi și obligații ale personalului român trimis în străinătate pentru îndeplinirea unor misiuni cu caracter temporar</w:t>
      </w:r>
      <w:r w:rsidR="005827AE">
        <w:rPr>
          <w:rFonts w:eastAsia="Calibri" w:cstheme="minorHAnsi"/>
          <w:iCs/>
          <w:color w:val="002060"/>
          <w:sz w:val="24"/>
          <w:szCs w:val="24"/>
        </w:rPr>
        <w:t>, cu modificările și completările ulterioare.</w:t>
      </w:r>
    </w:p>
    <w:p w14:paraId="251B86FB" w14:textId="461B28C2" w:rsidR="009C66F8" w:rsidRPr="003D0BAC" w:rsidRDefault="005929C5" w:rsidP="003D0BAC">
      <w:pPr>
        <w:numPr>
          <w:ilvl w:val="0"/>
          <w:numId w:val="73"/>
        </w:numPr>
        <w:spacing w:before="60" w:after="0" w:line="240" w:lineRule="auto"/>
        <w:ind w:right="120"/>
        <w:jc w:val="both"/>
        <w:rPr>
          <w:rFonts w:eastAsia="Calibri" w:cstheme="minorHAnsi"/>
          <w:iCs/>
          <w:color w:val="002060"/>
          <w:sz w:val="24"/>
          <w:szCs w:val="24"/>
        </w:rPr>
      </w:pPr>
      <w:r w:rsidRPr="005929C5">
        <w:rPr>
          <w:rFonts w:eastAsia="Calibri" w:cstheme="minorHAnsi"/>
          <w:iCs/>
          <w:color w:val="002060"/>
          <w:sz w:val="24"/>
          <w:szCs w:val="24"/>
        </w:rPr>
        <w:t>Toate cheltuielile cu deplasarea</w:t>
      </w:r>
      <w:r>
        <w:rPr>
          <w:rFonts w:eastAsia="Calibri" w:cstheme="minorHAnsi"/>
          <w:iCs/>
          <w:color w:val="002060"/>
          <w:sz w:val="24"/>
          <w:szCs w:val="24"/>
        </w:rPr>
        <w:t xml:space="preserve">, indiferent dacă se referă la </w:t>
      </w:r>
      <w:r w:rsidR="00020D99">
        <w:rPr>
          <w:rFonts w:eastAsia="Calibri" w:cstheme="minorHAnsi"/>
          <w:iCs/>
          <w:color w:val="002060"/>
          <w:sz w:val="24"/>
          <w:szCs w:val="24"/>
        </w:rPr>
        <w:t xml:space="preserve">personalul </w:t>
      </w:r>
      <w:proofErr w:type="spellStart"/>
      <w:r w:rsidR="00020D99" w:rsidRPr="009C66F8">
        <w:rPr>
          <w:rFonts w:eastAsia="Calibri" w:cstheme="minorHAnsi"/>
          <w:iCs/>
          <w:color w:val="002060"/>
          <w:sz w:val="24"/>
          <w:szCs w:val="24"/>
        </w:rPr>
        <w:t>autorităţilor</w:t>
      </w:r>
      <w:proofErr w:type="spellEnd"/>
      <w:r w:rsidR="00020D99" w:rsidRPr="009C66F8">
        <w:rPr>
          <w:rFonts w:eastAsia="Calibri" w:cstheme="minorHAnsi"/>
          <w:iCs/>
          <w:color w:val="002060"/>
          <w:sz w:val="24"/>
          <w:szCs w:val="24"/>
        </w:rPr>
        <w:t xml:space="preserve"> </w:t>
      </w:r>
      <w:proofErr w:type="spellStart"/>
      <w:r w:rsidR="00020D99" w:rsidRPr="009C66F8">
        <w:rPr>
          <w:rFonts w:eastAsia="Calibri" w:cstheme="minorHAnsi"/>
          <w:iCs/>
          <w:color w:val="002060"/>
          <w:sz w:val="24"/>
          <w:szCs w:val="24"/>
        </w:rPr>
        <w:t>şi</w:t>
      </w:r>
      <w:proofErr w:type="spellEnd"/>
      <w:r w:rsidR="00020D99" w:rsidRPr="009C66F8">
        <w:rPr>
          <w:rFonts w:eastAsia="Calibri" w:cstheme="minorHAnsi"/>
          <w:iCs/>
          <w:color w:val="002060"/>
          <w:sz w:val="24"/>
          <w:szCs w:val="24"/>
        </w:rPr>
        <w:t xml:space="preserve"> </w:t>
      </w:r>
      <w:proofErr w:type="spellStart"/>
      <w:r w:rsidR="00020D99" w:rsidRPr="009C66F8">
        <w:rPr>
          <w:rFonts w:eastAsia="Calibri" w:cstheme="minorHAnsi"/>
          <w:iCs/>
          <w:color w:val="002060"/>
          <w:sz w:val="24"/>
          <w:szCs w:val="24"/>
        </w:rPr>
        <w:t>instituţiilor</w:t>
      </w:r>
      <w:proofErr w:type="spellEnd"/>
      <w:r w:rsidR="00020D99" w:rsidRPr="009C66F8">
        <w:rPr>
          <w:rFonts w:eastAsia="Calibri" w:cstheme="minorHAnsi"/>
          <w:iCs/>
          <w:color w:val="002060"/>
          <w:sz w:val="24"/>
          <w:szCs w:val="24"/>
        </w:rPr>
        <w:t xml:space="preserve"> publice</w:t>
      </w:r>
      <w:r w:rsidR="00020D99">
        <w:rPr>
          <w:rFonts w:eastAsia="Calibri" w:cstheme="minorHAnsi"/>
          <w:iCs/>
          <w:color w:val="002060"/>
          <w:sz w:val="24"/>
          <w:szCs w:val="24"/>
        </w:rPr>
        <w:t xml:space="preserve"> care vor avea calitatea de solicitant/ partener, cât și la personalul </w:t>
      </w:r>
      <w:r w:rsidR="00020D99">
        <w:rPr>
          <w:rFonts w:eastAsia="Calibri" w:cstheme="minorHAnsi"/>
          <w:iCs/>
          <w:color w:val="002060"/>
          <w:sz w:val="24"/>
          <w:szCs w:val="24"/>
        </w:rPr>
        <w:lastRenderedPageBreak/>
        <w:t>ONG-urilor care vor avea calitatea de partener, se vor deconta în baza celor 2 acte normative detaliate anterior.</w:t>
      </w:r>
    </w:p>
    <w:p w14:paraId="327DD54C" w14:textId="77777777" w:rsidR="00E91285" w:rsidRPr="0067553C" w:rsidRDefault="00E91285" w:rsidP="0067553C">
      <w:pPr>
        <w:pStyle w:val="ListParagraph"/>
        <w:spacing w:before="60" w:after="0" w:line="240" w:lineRule="auto"/>
        <w:ind w:right="120"/>
        <w:contextualSpacing w:val="0"/>
        <w:jc w:val="both"/>
        <w:rPr>
          <w:rFonts w:cstheme="minorHAnsi"/>
          <w:b/>
          <w:bCs/>
          <w:iCs/>
          <w:color w:val="002060"/>
          <w:sz w:val="24"/>
          <w:szCs w:val="24"/>
        </w:rPr>
      </w:pPr>
    </w:p>
    <w:p w14:paraId="072A0761" w14:textId="2820BD61" w:rsidR="00F44DEE" w:rsidRPr="0067553C" w:rsidRDefault="00F44DEE" w:rsidP="003D0BAC">
      <w:pPr>
        <w:pStyle w:val="ListParagraph"/>
        <w:numPr>
          <w:ilvl w:val="0"/>
          <w:numId w:val="71"/>
        </w:numPr>
        <w:spacing w:before="60" w:line="240" w:lineRule="auto"/>
        <w:ind w:right="120"/>
        <w:contextualSpacing w:val="0"/>
        <w:jc w:val="both"/>
        <w:rPr>
          <w:rFonts w:cstheme="minorHAnsi"/>
          <w:b/>
          <w:bCs/>
          <w:iCs/>
          <w:color w:val="002060"/>
          <w:sz w:val="24"/>
          <w:szCs w:val="24"/>
        </w:rPr>
      </w:pPr>
      <w:r w:rsidRPr="0067553C">
        <w:rPr>
          <w:rFonts w:cstheme="minorHAnsi"/>
          <w:b/>
          <w:bCs/>
          <w:iCs/>
          <w:color w:val="002060"/>
          <w:sz w:val="24"/>
          <w:szCs w:val="24"/>
        </w:rPr>
        <w:t>Cheltuieli pentru închirieri și leasing</w:t>
      </w:r>
    </w:p>
    <w:p w14:paraId="7269C89C" w14:textId="77777777" w:rsidR="00F44DEE" w:rsidRPr="0067553C" w:rsidRDefault="00F44DEE" w:rsidP="003D0BAC">
      <w:pPr>
        <w:pStyle w:val="ListParagraph"/>
        <w:numPr>
          <w:ilvl w:val="0"/>
          <w:numId w:val="149"/>
        </w:numPr>
        <w:spacing w:before="60" w:after="0" w:line="240" w:lineRule="auto"/>
        <w:ind w:right="120"/>
        <w:contextualSpacing w:val="0"/>
        <w:jc w:val="both"/>
        <w:rPr>
          <w:rFonts w:cstheme="minorHAnsi"/>
          <w:b/>
          <w:bCs/>
          <w:iCs/>
          <w:color w:val="002060"/>
          <w:sz w:val="24"/>
          <w:szCs w:val="24"/>
        </w:rPr>
      </w:pPr>
      <w:r w:rsidRPr="0067553C">
        <w:rPr>
          <w:rFonts w:cstheme="minorHAnsi"/>
          <w:b/>
          <w:bCs/>
          <w:iCs/>
          <w:color w:val="002060"/>
          <w:sz w:val="24"/>
          <w:szCs w:val="24"/>
        </w:rPr>
        <w:t>Cheltuieli cu închirierea de spații pentru derularea activităților proiectului</w:t>
      </w:r>
    </w:p>
    <w:p w14:paraId="5F420799" w14:textId="77777777" w:rsidR="00F44DEE" w:rsidRPr="0067553C" w:rsidRDefault="00F44DEE"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Închirierea de spații pentru activitățile proiectului vizează în principal 2 categorii de cheltuieli:</w:t>
      </w:r>
    </w:p>
    <w:p w14:paraId="032A6D66" w14:textId="77777777" w:rsidR="00F44DEE" w:rsidRPr="0067553C" w:rsidRDefault="00F44DEE" w:rsidP="0067553C">
      <w:pPr>
        <w:pStyle w:val="ListParagraph"/>
        <w:numPr>
          <w:ilvl w:val="0"/>
          <w:numId w:val="53"/>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Cheltuieli pentru închirierea de spații aferente derulării activităților care conduc către rezultate și indicatori (evenimente, workshop-uri, training-uri, formare profesională, servicii etc.) – </w:t>
      </w:r>
      <w:r w:rsidRPr="0067553C">
        <w:rPr>
          <w:rFonts w:cstheme="minorHAnsi"/>
          <w:iCs/>
          <w:color w:val="C00000"/>
          <w:sz w:val="24"/>
          <w:szCs w:val="24"/>
        </w:rPr>
        <w:t>cheltuieli eligibile directe;</w:t>
      </w:r>
    </w:p>
    <w:p w14:paraId="0DB39C5A" w14:textId="598A175B" w:rsidR="00F44DEE" w:rsidRPr="0067553C" w:rsidRDefault="00F44DEE" w:rsidP="0067553C">
      <w:pPr>
        <w:pStyle w:val="ListParagraph"/>
        <w:numPr>
          <w:ilvl w:val="0"/>
          <w:numId w:val="53"/>
        </w:numPr>
        <w:spacing w:before="60" w:after="0" w:line="240" w:lineRule="auto"/>
        <w:ind w:right="120"/>
        <w:contextualSpacing w:val="0"/>
        <w:jc w:val="both"/>
        <w:rPr>
          <w:rFonts w:cstheme="minorHAnsi"/>
          <w:iCs/>
          <w:color w:val="002060"/>
          <w:sz w:val="24"/>
          <w:szCs w:val="24"/>
        </w:rPr>
      </w:pPr>
      <w:r w:rsidRPr="0067553C">
        <w:rPr>
          <w:rFonts w:cstheme="minorHAnsi"/>
          <w:b/>
          <w:bCs/>
          <w:iCs/>
          <w:color w:val="002060"/>
          <w:sz w:val="24"/>
          <w:szCs w:val="24"/>
        </w:rPr>
        <w:t>Cheltuieli cu închirierea de spații pentru activitățile proiectului</w:t>
      </w:r>
      <w:r w:rsidRPr="0067553C">
        <w:rPr>
          <w:rFonts w:cstheme="minorHAnsi"/>
          <w:iCs/>
          <w:color w:val="002060"/>
          <w:sz w:val="24"/>
          <w:szCs w:val="24"/>
        </w:rPr>
        <w:t xml:space="preserve"> care conduc către rezultate și indicatori sunt cheltuieli care fac parte în marea majoritate a cazurilor din procedurile de achiziție publică de organizare evenimente/training/întâlniri de lucru etc. Aceste cheltuieli sunt strâns corelate cu necesitățile fiecărui tip de activitate și, ca urmare,  solicitantul va trebui să demonstreze oportunitatea și rezonabilitatea costurilor prevăzute cu închirierea acestor spații (ex. număr mp/persoană, număr ore/zile de închiriere/activitate, minim 2 oferte de preț de pe piața de profil etc) - </w:t>
      </w:r>
      <w:r w:rsidRPr="0067553C">
        <w:rPr>
          <w:rFonts w:cstheme="minorHAnsi"/>
          <w:iCs/>
          <w:color w:val="C00000"/>
          <w:sz w:val="24"/>
          <w:szCs w:val="24"/>
        </w:rPr>
        <w:t>cheltuieli eligibile directe;</w:t>
      </w:r>
    </w:p>
    <w:p w14:paraId="3E81E850" w14:textId="1F857570" w:rsidR="00F44DEE" w:rsidRPr="0067553C" w:rsidRDefault="00F44DEE" w:rsidP="0067553C">
      <w:pPr>
        <w:pStyle w:val="ListParagraph"/>
        <w:numPr>
          <w:ilvl w:val="0"/>
          <w:numId w:val="53"/>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Cheltuieli pentru închirierea de </w:t>
      </w:r>
      <w:r w:rsidRPr="005F3816">
        <w:rPr>
          <w:rFonts w:cstheme="minorHAnsi"/>
          <w:b/>
          <w:bCs/>
          <w:iCs/>
          <w:color w:val="002060"/>
          <w:sz w:val="24"/>
          <w:szCs w:val="24"/>
        </w:rPr>
        <w:t xml:space="preserve">spații aferente derulării activităților administrative, financiare ale proiectului </w:t>
      </w:r>
      <w:r w:rsidRPr="0067553C">
        <w:rPr>
          <w:rFonts w:cstheme="minorHAnsi"/>
          <w:iCs/>
          <w:color w:val="002060"/>
          <w:sz w:val="24"/>
          <w:szCs w:val="24"/>
        </w:rPr>
        <w:t xml:space="preserve">(spații pentru </w:t>
      </w:r>
      <w:r w:rsidR="005F3816">
        <w:rPr>
          <w:rFonts w:cstheme="minorHAnsi"/>
          <w:iCs/>
          <w:color w:val="002060"/>
          <w:sz w:val="24"/>
          <w:szCs w:val="24"/>
        </w:rPr>
        <w:t xml:space="preserve">derularea activităților </w:t>
      </w:r>
      <w:r w:rsidRPr="0067553C">
        <w:rPr>
          <w:rFonts w:cstheme="minorHAnsi"/>
          <w:iCs/>
          <w:color w:val="002060"/>
          <w:sz w:val="24"/>
          <w:szCs w:val="24"/>
        </w:rPr>
        <w:t>echip</w:t>
      </w:r>
      <w:r w:rsidR="005F3816">
        <w:rPr>
          <w:rFonts w:cstheme="minorHAnsi"/>
          <w:iCs/>
          <w:color w:val="002060"/>
          <w:sz w:val="24"/>
          <w:szCs w:val="24"/>
        </w:rPr>
        <w:t>ei</w:t>
      </w:r>
      <w:r w:rsidRPr="0067553C">
        <w:rPr>
          <w:rFonts w:cstheme="minorHAnsi"/>
          <w:iCs/>
          <w:color w:val="002060"/>
          <w:sz w:val="24"/>
          <w:szCs w:val="24"/>
        </w:rPr>
        <w:t xml:space="preserve"> de implementare a proiectului, management, administrative, financiare) - </w:t>
      </w:r>
      <w:r w:rsidRPr="0067553C">
        <w:rPr>
          <w:rFonts w:cstheme="minorHAnsi"/>
          <w:iCs/>
          <w:color w:val="C00000"/>
          <w:sz w:val="24"/>
          <w:szCs w:val="24"/>
        </w:rPr>
        <w:t>cheltuieli eligibile indirecte;</w:t>
      </w:r>
    </w:p>
    <w:p w14:paraId="18BA17B6" w14:textId="77777777" w:rsidR="00F44DEE" w:rsidRPr="0067553C" w:rsidRDefault="00F44DEE" w:rsidP="0067553C">
      <w:pPr>
        <w:pStyle w:val="ListParagraph"/>
        <w:numPr>
          <w:ilvl w:val="0"/>
          <w:numId w:val="53"/>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 xml:space="preserve">Cheltuieli pentru închirierea de spații aferente derulării activităților administrative, financiare ale proiectului sunt cheltuieli care vizează închirierea de sedii pentru managementul de proiect sau decontarea parțială a cheltuielilor pentru un contract de închiriere sediu deja existent - </w:t>
      </w:r>
      <w:r w:rsidRPr="0067553C">
        <w:rPr>
          <w:rFonts w:cstheme="minorHAnsi"/>
          <w:color w:val="C00000"/>
          <w:sz w:val="24"/>
          <w:szCs w:val="24"/>
        </w:rPr>
        <w:t>cheltuieli eligibile indirecte;</w:t>
      </w:r>
    </w:p>
    <w:p w14:paraId="362C6202" w14:textId="77777777" w:rsidR="00F44DEE" w:rsidRPr="0067553C" w:rsidRDefault="00F44DEE" w:rsidP="0067553C">
      <w:pPr>
        <w:spacing w:before="60" w:after="0" w:line="240" w:lineRule="auto"/>
        <w:ind w:right="120"/>
        <w:jc w:val="both"/>
        <w:rPr>
          <w:rFonts w:cstheme="minorHAnsi"/>
          <w:b/>
          <w:bCs/>
          <w:iCs/>
          <w:color w:val="002060"/>
          <w:sz w:val="24"/>
          <w:szCs w:val="24"/>
        </w:rPr>
      </w:pPr>
    </w:p>
    <w:p w14:paraId="5FB8A5BD" w14:textId="77777777" w:rsidR="00F44DEE" w:rsidRPr="0067553C" w:rsidRDefault="00F44DEE" w:rsidP="0067553C">
      <w:pPr>
        <w:spacing w:before="60" w:after="0" w:line="240" w:lineRule="auto"/>
        <w:ind w:right="120"/>
        <w:jc w:val="both"/>
        <w:rPr>
          <w:rFonts w:cstheme="minorHAnsi"/>
          <w:b/>
          <w:bCs/>
          <w:iCs/>
          <w:color w:val="002060"/>
          <w:sz w:val="24"/>
          <w:szCs w:val="24"/>
        </w:rPr>
      </w:pPr>
      <w:r w:rsidRPr="0067553C">
        <w:rPr>
          <w:rFonts w:cstheme="minorHAnsi"/>
          <w:b/>
          <w:bCs/>
          <w:iCs/>
          <w:color w:val="002060"/>
          <w:sz w:val="24"/>
          <w:szCs w:val="24"/>
        </w:rPr>
        <w:t>Plafoane aplicabile cheltuielilor de închiriere spații încadrate la cheltuieli eligibile directe</w:t>
      </w:r>
    </w:p>
    <w:tbl>
      <w:tblPr>
        <w:tblStyle w:val="TableGrid"/>
        <w:tblW w:w="0" w:type="auto"/>
        <w:tblLook w:val="04A0" w:firstRow="1" w:lastRow="0" w:firstColumn="1" w:lastColumn="0" w:noHBand="0" w:noVBand="1"/>
      </w:tblPr>
      <w:tblGrid>
        <w:gridCol w:w="5382"/>
        <w:gridCol w:w="4012"/>
      </w:tblGrid>
      <w:tr w:rsidR="00F44DEE" w:rsidRPr="0067553C" w14:paraId="72051DD7" w14:textId="77777777" w:rsidTr="0067553C">
        <w:tc>
          <w:tcPr>
            <w:tcW w:w="5382" w:type="dxa"/>
            <w:shd w:val="clear" w:color="auto" w:fill="E2EFD9" w:themeFill="accent6" w:themeFillTint="33"/>
            <w:vAlign w:val="center"/>
          </w:tcPr>
          <w:p w14:paraId="49BB3AA5" w14:textId="079D161A" w:rsidR="00F44DEE" w:rsidRPr="0067553C" w:rsidRDefault="00F44DEE" w:rsidP="0067553C">
            <w:pPr>
              <w:spacing w:before="60"/>
              <w:ind w:right="120"/>
              <w:jc w:val="center"/>
              <w:rPr>
                <w:rFonts w:cstheme="minorHAnsi"/>
                <w:b/>
                <w:bCs/>
                <w:iCs/>
                <w:color w:val="002060"/>
                <w:sz w:val="24"/>
                <w:szCs w:val="24"/>
              </w:rPr>
            </w:pPr>
            <w:r w:rsidRPr="0067553C">
              <w:rPr>
                <w:rFonts w:cstheme="minorHAnsi"/>
                <w:b/>
                <w:bCs/>
                <w:color w:val="002060"/>
                <w:sz w:val="24"/>
                <w:szCs w:val="24"/>
              </w:rPr>
              <w:t>Tip de cheltuială</w:t>
            </w:r>
          </w:p>
        </w:tc>
        <w:tc>
          <w:tcPr>
            <w:tcW w:w="4012" w:type="dxa"/>
            <w:shd w:val="clear" w:color="auto" w:fill="E2EFD9" w:themeFill="accent6" w:themeFillTint="33"/>
            <w:vAlign w:val="center"/>
          </w:tcPr>
          <w:p w14:paraId="2EC5B6DE" w14:textId="77777777" w:rsidR="00F44DEE" w:rsidRPr="0067553C" w:rsidRDefault="00F44DEE" w:rsidP="0067553C">
            <w:pPr>
              <w:pStyle w:val="Default"/>
              <w:spacing w:before="60"/>
              <w:jc w:val="both"/>
              <w:rPr>
                <w:rFonts w:asciiTheme="minorHAnsi" w:hAnsiTheme="minorHAnsi" w:cstheme="minorHAnsi"/>
                <w:b/>
                <w:bCs/>
                <w:iCs/>
                <w:color w:val="002060"/>
              </w:rPr>
            </w:pPr>
            <w:r w:rsidRPr="0067553C">
              <w:rPr>
                <w:rFonts w:asciiTheme="minorHAnsi" w:hAnsiTheme="minorHAnsi" w:cstheme="minorHAnsi"/>
                <w:b/>
                <w:bCs/>
                <w:color w:val="002060"/>
              </w:rPr>
              <w:t xml:space="preserve">Valori maxime care pot fi decontate în proiect și încadrate la cheltuieli eligibile directe </w:t>
            </w:r>
            <w:r w:rsidRPr="0067553C">
              <w:rPr>
                <w:rFonts w:asciiTheme="minorHAnsi" w:hAnsiTheme="minorHAnsi" w:cstheme="minorHAnsi"/>
                <w:color w:val="002060"/>
              </w:rPr>
              <w:t>(</w:t>
            </w:r>
            <w:r w:rsidRPr="0067553C">
              <w:rPr>
                <w:rFonts w:asciiTheme="minorHAnsi" w:hAnsiTheme="minorHAnsi" w:cstheme="minorHAnsi"/>
                <w:b/>
                <w:bCs/>
                <w:color w:val="002060"/>
              </w:rPr>
              <w:t>fără TVA</w:t>
            </w:r>
            <w:r w:rsidRPr="0067553C">
              <w:rPr>
                <w:rFonts w:asciiTheme="minorHAnsi" w:hAnsiTheme="minorHAnsi" w:cstheme="minorHAnsi"/>
                <w:color w:val="002060"/>
              </w:rPr>
              <w:t xml:space="preserve">) </w:t>
            </w:r>
          </w:p>
        </w:tc>
      </w:tr>
      <w:tr w:rsidR="00F44DEE" w:rsidRPr="0067553C" w14:paraId="19A6CEFC" w14:textId="77777777" w:rsidTr="0067553C">
        <w:tc>
          <w:tcPr>
            <w:tcW w:w="5382" w:type="dxa"/>
            <w:vAlign w:val="center"/>
          </w:tcPr>
          <w:p w14:paraId="4956ADFA" w14:textId="77777777" w:rsidR="00F44DEE" w:rsidRPr="0067553C" w:rsidRDefault="00F44DEE" w:rsidP="0067553C">
            <w:pPr>
              <w:spacing w:before="60"/>
              <w:ind w:right="120"/>
              <w:jc w:val="both"/>
              <w:rPr>
                <w:rFonts w:cstheme="minorHAnsi"/>
                <w:b/>
                <w:bCs/>
                <w:iCs/>
                <w:color w:val="002060"/>
                <w:sz w:val="24"/>
                <w:szCs w:val="24"/>
              </w:rPr>
            </w:pPr>
            <w:r w:rsidRPr="0067553C">
              <w:rPr>
                <w:rFonts w:cstheme="minorHAnsi"/>
                <w:color w:val="002060"/>
                <w:sz w:val="24"/>
                <w:szCs w:val="24"/>
              </w:rPr>
              <w:t xml:space="preserve">Chirie pentru închirierea de spații aferente derulării activităților proiectului și administrativ - financiare </w:t>
            </w:r>
          </w:p>
        </w:tc>
        <w:tc>
          <w:tcPr>
            <w:tcW w:w="4012" w:type="dxa"/>
            <w:vAlign w:val="center"/>
          </w:tcPr>
          <w:p w14:paraId="1D5D26D1" w14:textId="375F6ED7" w:rsidR="00F44DEE" w:rsidRPr="0067553C" w:rsidRDefault="00F44DEE" w:rsidP="0067553C">
            <w:pPr>
              <w:spacing w:before="60"/>
              <w:ind w:right="120"/>
              <w:jc w:val="center"/>
              <w:rPr>
                <w:rFonts w:cstheme="minorHAnsi"/>
                <w:b/>
                <w:bCs/>
                <w:iCs/>
                <w:color w:val="002060"/>
                <w:sz w:val="24"/>
                <w:szCs w:val="24"/>
              </w:rPr>
            </w:pPr>
            <w:r w:rsidRPr="0067553C">
              <w:rPr>
                <w:rFonts w:cstheme="minorHAnsi"/>
                <w:iCs/>
                <w:color w:val="002060"/>
                <w:sz w:val="24"/>
                <w:szCs w:val="24"/>
              </w:rPr>
              <w:t>75 lei/lună/mp</w:t>
            </w:r>
          </w:p>
        </w:tc>
      </w:tr>
    </w:tbl>
    <w:p w14:paraId="2F5F4FB9" w14:textId="77777777" w:rsidR="00F44DEE" w:rsidRPr="0067553C" w:rsidRDefault="00F44DEE" w:rsidP="003D0BAC">
      <w:pPr>
        <w:pStyle w:val="ListParagraph"/>
        <w:numPr>
          <w:ilvl w:val="0"/>
          <w:numId w:val="149"/>
        </w:numPr>
        <w:spacing w:before="60" w:after="0" w:line="240" w:lineRule="auto"/>
        <w:ind w:right="120"/>
        <w:contextualSpacing w:val="0"/>
        <w:jc w:val="both"/>
        <w:rPr>
          <w:rFonts w:cstheme="minorHAnsi"/>
          <w:b/>
          <w:bCs/>
          <w:iCs/>
          <w:color w:val="002060"/>
          <w:sz w:val="24"/>
          <w:szCs w:val="24"/>
        </w:rPr>
      </w:pPr>
      <w:r w:rsidRPr="0067553C">
        <w:rPr>
          <w:rFonts w:cstheme="minorHAnsi"/>
          <w:b/>
          <w:bCs/>
          <w:iCs/>
          <w:color w:val="002060"/>
          <w:sz w:val="24"/>
          <w:szCs w:val="24"/>
        </w:rPr>
        <w:t>Cheltuieli pentru închirieri și leasing</w:t>
      </w:r>
      <w:r w:rsidRPr="0067553C">
        <w:rPr>
          <w:rFonts w:cstheme="minorHAnsi"/>
          <w:iCs/>
          <w:color w:val="002060"/>
          <w:sz w:val="24"/>
          <w:szCs w:val="24"/>
        </w:rPr>
        <w:t>,</w:t>
      </w:r>
      <w:r w:rsidRPr="0067553C">
        <w:rPr>
          <w:rFonts w:cstheme="minorHAnsi"/>
          <w:b/>
          <w:bCs/>
          <w:iCs/>
          <w:color w:val="002060"/>
          <w:sz w:val="24"/>
          <w:szCs w:val="24"/>
        </w:rPr>
        <w:t xml:space="preserve"> exclusiv FSE+</w:t>
      </w:r>
    </w:p>
    <w:p w14:paraId="76822C31" w14:textId="77777777" w:rsidR="00F44DEE" w:rsidRPr="0067553C" w:rsidRDefault="00F44DEE"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Cheltuielile de închiriere sau de leasing pentru mijloace de transport (autovehicule), sunt eligibile în măsura în care respectivele mijloace de transport sunt necesare pentru derularea activităților proiectului.</w:t>
      </w:r>
    </w:p>
    <w:p w14:paraId="7AE658A5" w14:textId="77777777" w:rsidR="00F44DEE" w:rsidRPr="0067553C" w:rsidRDefault="00F44DEE"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 xml:space="preserve">Cheltuielile cu închirierea de autovehicule prin leasing operațional se va realiza conform Ordonanței Guvernului nr. 51/1997 privind operațiunile de leasing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societățile de leasing, republicată, cu modificările și completările ulterioare.</w:t>
      </w:r>
    </w:p>
    <w:p w14:paraId="71E3B417" w14:textId="77777777" w:rsidR="00F44DEE" w:rsidRDefault="00F44DEE" w:rsidP="0067553C">
      <w:pPr>
        <w:spacing w:before="60" w:after="0" w:line="240" w:lineRule="auto"/>
        <w:ind w:right="120"/>
        <w:jc w:val="both"/>
        <w:rPr>
          <w:rFonts w:cstheme="minorHAnsi"/>
          <w:iCs/>
          <w:color w:val="002060"/>
          <w:sz w:val="24"/>
          <w:szCs w:val="24"/>
        </w:rPr>
      </w:pPr>
    </w:p>
    <w:p w14:paraId="6E6CB684" w14:textId="77777777" w:rsidR="002F3CBE" w:rsidRPr="0067553C" w:rsidRDefault="002F3CBE" w:rsidP="0067553C">
      <w:pPr>
        <w:spacing w:before="60" w:after="0" w:line="240" w:lineRule="auto"/>
        <w:ind w:right="120"/>
        <w:jc w:val="both"/>
        <w:rPr>
          <w:rFonts w:cstheme="minorHAnsi"/>
          <w:iCs/>
          <w:color w:val="002060"/>
          <w:sz w:val="24"/>
          <w:szCs w:val="24"/>
        </w:rPr>
      </w:pPr>
    </w:p>
    <w:p w14:paraId="4780C3D3" w14:textId="77777777" w:rsidR="00F44DEE" w:rsidRPr="0067553C" w:rsidRDefault="00F44DEE" w:rsidP="0067553C">
      <w:pPr>
        <w:spacing w:before="60" w:after="0" w:line="240" w:lineRule="auto"/>
        <w:ind w:right="120"/>
        <w:jc w:val="both"/>
        <w:rPr>
          <w:rFonts w:cstheme="minorHAnsi"/>
          <w:b/>
          <w:bCs/>
          <w:iCs/>
          <w:color w:val="002060"/>
          <w:sz w:val="24"/>
          <w:szCs w:val="24"/>
        </w:rPr>
      </w:pPr>
      <w:r w:rsidRPr="0067553C">
        <w:rPr>
          <w:rFonts w:cstheme="minorHAnsi"/>
          <w:b/>
          <w:bCs/>
          <w:iCs/>
          <w:color w:val="002060"/>
          <w:sz w:val="24"/>
          <w:szCs w:val="24"/>
        </w:rPr>
        <w:lastRenderedPageBreak/>
        <w:t>Plafoane aplicabile cheltuielilor de închiriere și cheltuielilor de leasing operațional</w:t>
      </w:r>
    </w:p>
    <w:tbl>
      <w:tblPr>
        <w:tblStyle w:val="TableGrid"/>
        <w:tblW w:w="0" w:type="auto"/>
        <w:tblLook w:val="04A0" w:firstRow="1" w:lastRow="0" w:firstColumn="1" w:lastColumn="0" w:noHBand="0" w:noVBand="1"/>
      </w:tblPr>
      <w:tblGrid>
        <w:gridCol w:w="4697"/>
        <w:gridCol w:w="4697"/>
      </w:tblGrid>
      <w:tr w:rsidR="00F44DEE" w:rsidRPr="0067553C" w14:paraId="24EE3B98" w14:textId="77777777" w:rsidTr="00FF70A6">
        <w:tc>
          <w:tcPr>
            <w:tcW w:w="4697" w:type="dxa"/>
            <w:shd w:val="clear" w:color="auto" w:fill="E2EFD9" w:themeFill="accent6" w:themeFillTint="33"/>
            <w:vAlign w:val="center"/>
          </w:tcPr>
          <w:p w14:paraId="31E55E07" w14:textId="645C9877" w:rsidR="00F44DEE" w:rsidRPr="0067553C" w:rsidRDefault="00F44DEE" w:rsidP="0067553C">
            <w:pPr>
              <w:spacing w:before="60"/>
              <w:ind w:right="120"/>
              <w:jc w:val="center"/>
              <w:rPr>
                <w:rFonts w:cstheme="minorHAnsi"/>
                <w:b/>
                <w:bCs/>
                <w:iCs/>
                <w:color w:val="002060"/>
                <w:sz w:val="24"/>
                <w:szCs w:val="24"/>
              </w:rPr>
            </w:pPr>
            <w:r w:rsidRPr="0067553C">
              <w:rPr>
                <w:rFonts w:cstheme="minorHAnsi"/>
                <w:b/>
                <w:bCs/>
                <w:color w:val="1F4E79"/>
                <w:sz w:val="24"/>
                <w:szCs w:val="24"/>
              </w:rPr>
              <w:t>Tip de cheltuială</w:t>
            </w:r>
          </w:p>
        </w:tc>
        <w:tc>
          <w:tcPr>
            <w:tcW w:w="4697" w:type="dxa"/>
            <w:shd w:val="clear" w:color="auto" w:fill="E2EFD9" w:themeFill="accent6" w:themeFillTint="33"/>
            <w:vAlign w:val="center"/>
          </w:tcPr>
          <w:p w14:paraId="47550D5B" w14:textId="77777777" w:rsidR="00F44DEE" w:rsidRPr="0067553C" w:rsidRDefault="00F44DEE" w:rsidP="0067553C">
            <w:pPr>
              <w:spacing w:before="60"/>
              <w:ind w:right="120"/>
              <w:jc w:val="both"/>
              <w:rPr>
                <w:rFonts w:cstheme="minorHAnsi"/>
                <w:b/>
                <w:bCs/>
                <w:iCs/>
                <w:color w:val="002060"/>
                <w:sz w:val="24"/>
                <w:szCs w:val="24"/>
              </w:rPr>
            </w:pPr>
            <w:r w:rsidRPr="0067553C">
              <w:rPr>
                <w:rFonts w:cstheme="minorHAnsi"/>
                <w:b/>
                <w:bCs/>
                <w:iCs/>
                <w:color w:val="002060"/>
                <w:sz w:val="24"/>
                <w:szCs w:val="24"/>
              </w:rPr>
              <w:t xml:space="preserve">Valori maxime care pot fi decontate în proiect și încadrate la cheltuieli eligibile directe </w:t>
            </w:r>
            <w:r w:rsidRPr="0067553C">
              <w:rPr>
                <w:rFonts w:cstheme="minorHAnsi"/>
                <w:iCs/>
                <w:color w:val="002060"/>
                <w:sz w:val="24"/>
                <w:szCs w:val="24"/>
              </w:rPr>
              <w:t>(</w:t>
            </w:r>
            <w:r w:rsidRPr="0067553C">
              <w:rPr>
                <w:rFonts w:cstheme="minorHAnsi"/>
                <w:b/>
                <w:bCs/>
                <w:iCs/>
                <w:color w:val="002060"/>
                <w:sz w:val="24"/>
                <w:szCs w:val="24"/>
              </w:rPr>
              <w:t>fără TVA</w:t>
            </w:r>
            <w:r w:rsidRPr="0067553C">
              <w:rPr>
                <w:rFonts w:cstheme="minorHAnsi"/>
                <w:iCs/>
                <w:color w:val="002060"/>
                <w:sz w:val="24"/>
                <w:szCs w:val="24"/>
              </w:rPr>
              <w:t>)</w:t>
            </w:r>
          </w:p>
        </w:tc>
      </w:tr>
      <w:tr w:rsidR="00F44DEE" w:rsidRPr="0067553C" w14:paraId="5829C880" w14:textId="77777777" w:rsidTr="000113FE">
        <w:tc>
          <w:tcPr>
            <w:tcW w:w="4697" w:type="dxa"/>
          </w:tcPr>
          <w:p w14:paraId="62710065" w14:textId="15B860CD" w:rsidR="00F44DEE" w:rsidRPr="0067553C" w:rsidRDefault="00F44DEE" w:rsidP="0067553C">
            <w:pPr>
              <w:spacing w:before="60"/>
              <w:ind w:right="120"/>
              <w:jc w:val="both"/>
              <w:rPr>
                <w:rFonts w:cstheme="minorHAnsi"/>
                <w:b/>
                <w:bCs/>
                <w:iCs/>
                <w:color w:val="002060"/>
                <w:sz w:val="24"/>
                <w:szCs w:val="24"/>
              </w:rPr>
            </w:pPr>
            <w:r w:rsidRPr="0067553C">
              <w:rPr>
                <w:rFonts w:cstheme="minorHAnsi"/>
                <w:iCs/>
                <w:color w:val="002060"/>
                <w:sz w:val="24"/>
                <w:szCs w:val="24"/>
              </w:rPr>
              <w:t>Rată chirie/Rată leasing operațional</w:t>
            </w:r>
            <w:r w:rsidRPr="0067553C">
              <w:rPr>
                <w:rFonts w:cstheme="minorHAnsi"/>
                <w:color w:val="1F4E79"/>
                <w:sz w:val="24"/>
                <w:szCs w:val="24"/>
              </w:rPr>
              <w:t xml:space="preserve"> </w:t>
            </w:r>
          </w:p>
        </w:tc>
        <w:tc>
          <w:tcPr>
            <w:tcW w:w="4697" w:type="dxa"/>
          </w:tcPr>
          <w:p w14:paraId="24291C27" w14:textId="670F617B" w:rsidR="00F44DEE" w:rsidRPr="0067553C" w:rsidRDefault="00F44DEE" w:rsidP="0067553C">
            <w:pPr>
              <w:spacing w:before="60"/>
              <w:ind w:right="120"/>
              <w:jc w:val="center"/>
              <w:rPr>
                <w:rFonts w:cstheme="minorHAnsi"/>
                <w:b/>
                <w:bCs/>
                <w:iCs/>
                <w:color w:val="002060"/>
                <w:sz w:val="24"/>
                <w:szCs w:val="24"/>
              </w:rPr>
            </w:pPr>
            <w:r w:rsidRPr="0067553C">
              <w:rPr>
                <w:rFonts w:cstheme="minorHAnsi"/>
                <w:iCs/>
                <w:color w:val="002060"/>
                <w:sz w:val="24"/>
                <w:szCs w:val="24"/>
              </w:rPr>
              <w:t>200 lei/zi</w:t>
            </w:r>
          </w:p>
        </w:tc>
      </w:tr>
    </w:tbl>
    <w:p w14:paraId="55FDC984" w14:textId="77777777" w:rsidR="00F44DEE" w:rsidRPr="0067553C" w:rsidRDefault="00F44DEE"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În cazul unui contract de închiriere sau a unui contract de leasing întocmit în conformitate cu prevederile Ordonanței Guvernului nr. 51/1997 se aplică următoarele reguli:</w:t>
      </w:r>
    </w:p>
    <w:p w14:paraId="04289FD4" w14:textId="6456E5E6" w:rsidR="00F44DEE" w:rsidRPr="0067553C" w:rsidRDefault="00F44DEE" w:rsidP="0067553C">
      <w:pPr>
        <w:pStyle w:val="ListParagraph"/>
        <w:numPr>
          <w:ilvl w:val="0"/>
          <w:numId w:val="54"/>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În cazul în care durata leasingului este mai mică decât perioada corespunzătoare duratei de viață utile a bunului care face obiectul contractului, ratele de închiriere/leasing sunt eligibile pentru finanțare din </w:t>
      </w:r>
      <w:r w:rsidR="00727ECF" w:rsidRPr="0067553C">
        <w:rPr>
          <w:rFonts w:cstheme="minorHAnsi"/>
          <w:iCs/>
          <w:color w:val="002060"/>
          <w:sz w:val="24"/>
          <w:szCs w:val="24"/>
        </w:rPr>
        <w:t>PS</w:t>
      </w:r>
      <w:r w:rsidRPr="0067553C">
        <w:rPr>
          <w:rFonts w:cstheme="minorHAnsi"/>
          <w:iCs/>
          <w:color w:val="002060"/>
          <w:sz w:val="24"/>
          <w:szCs w:val="24"/>
        </w:rPr>
        <w:t xml:space="preserve"> proporțional cu gradul de utilizare în cadrul proiectului;</w:t>
      </w:r>
    </w:p>
    <w:p w14:paraId="425CF61D" w14:textId="77777777" w:rsidR="00865C09" w:rsidRPr="003D0BAC" w:rsidRDefault="00865C09" w:rsidP="00865C09">
      <w:pPr>
        <w:pStyle w:val="ListParagraph"/>
        <w:numPr>
          <w:ilvl w:val="0"/>
          <w:numId w:val="54"/>
        </w:numPr>
        <w:spacing w:before="60" w:after="0" w:line="240" w:lineRule="auto"/>
        <w:ind w:right="120"/>
        <w:contextualSpacing w:val="0"/>
        <w:jc w:val="both"/>
        <w:rPr>
          <w:rFonts w:cstheme="minorHAnsi"/>
          <w:iCs/>
          <w:color w:val="002060"/>
          <w:sz w:val="24"/>
          <w:szCs w:val="24"/>
        </w:rPr>
      </w:pPr>
      <w:r w:rsidRPr="003D0BAC">
        <w:rPr>
          <w:rFonts w:cstheme="minorHAnsi"/>
          <w:iCs/>
          <w:color w:val="002060"/>
          <w:sz w:val="24"/>
          <w:szCs w:val="24"/>
        </w:rPr>
        <w:t>În situația în care gradul de utilizare pe lună (nr. zile calendaristice de utilizare/nr. de zile calendaristice din lună) este mai mare sau egal cu 50%, chiria/rata de leasing se va deconta integral, raportat la numărul de zile calendaristice din lună, dar în limita valorii maxime care poate fi decontată în proiect;</w:t>
      </w:r>
    </w:p>
    <w:p w14:paraId="035A9E04" w14:textId="61FE7572" w:rsidR="00865C09" w:rsidRPr="003D0BAC" w:rsidRDefault="00865C09" w:rsidP="00865C09">
      <w:pPr>
        <w:pStyle w:val="ListParagraph"/>
        <w:numPr>
          <w:ilvl w:val="0"/>
          <w:numId w:val="54"/>
        </w:numPr>
        <w:spacing w:before="60" w:after="0" w:line="240" w:lineRule="auto"/>
        <w:ind w:right="120"/>
        <w:contextualSpacing w:val="0"/>
        <w:jc w:val="both"/>
        <w:rPr>
          <w:rFonts w:cstheme="minorHAnsi"/>
          <w:iCs/>
          <w:color w:val="002060"/>
          <w:sz w:val="24"/>
          <w:szCs w:val="24"/>
        </w:rPr>
      </w:pPr>
      <w:r w:rsidRPr="003D0BAC">
        <w:rPr>
          <w:rFonts w:cstheme="minorHAnsi"/>
          <w:iCs/>
          <w:color w:val="002060"/>
          <w:sz w:val="24"/>
          <w:szCs w:val="24"/>
        </w:rPr>
        <w:t>În situația în care gradul de utilizare pe lună</w:t>
      </w:r>
      <w:r w:rsidR="0026294E">
        <w:rPr>
          <w:rFonts w:cstheme="minorHAnsi"/>
          <w:iCs/>
          <w:color w:val="002060"/>
          <w:sz w:val="24"/>
          <w:szCs w:val="24"/>
        </w:rPr>
        <w:t xml:space="preserve"> </w:t>
      </w:r>
      <w:r w:rsidRPr="003D0BAC">
        <w:rPr>
          <w:rFonts w:cstheme="minorHAnsi"/>
          <w:iCs/>
          <w:color w:val="002060"/>
          <w:sz w:val="24"/>
          <w:szCs w:val="24"/>
        </w:rPr>
        <w:t>(nr. zile calendaristice de utilizare/nr. de zile calendaristice din lună) este mai mic decât 50%, chiria/rata de leasing se va deconta proporțional cu gradul de utilizare, raportat la numărul de zile de utilizare;</w:t>
      </w:r>
    </w:p>
    <w:p w14:paraId="77DEF2B4" w14:textId="290EC9F6" w:rsidR="00F44DEE" w:rsidRPr="0067553C" w:rsidRDefault="00F44DEE" w:rsidP="0067553C">
      <w:pPr>
        <w:pStyle w:val="ListParagraph"/>
        <w:numPr>
          <w:ilvl w:val="0"/>
          <w:numId w:val="54"/>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În cazul închirierilor de autovehicule (transport persoane/echipamente etc.), pe termen scurt, ocazional, de maximum 8 zile/lună/autovehicul, beneficiarul/partenerii pot deconta cheltuieli cu închirierea autovehiculelor în regim “</w:t>
      </w:r>
      <w:proofErr w:type="spellStart"/>
      <w:r w:rsidRPr="0067553C">
        <w:rPr>
          <w:rFonts w:cstheme="minorHAnsi"/>
          <w:iCs/>
          <w:color w:val="002060"/>
          <w:sz w:val="24"/>
          <w:szCs w:val="24"/>
        </w:rPr>
        <w:t>rent</w:t>
      </w:r>
      <w:proofErr w:type="spellEnd"/>
      <w:r w:rsidRPr="0067553C">
        <w:rPr>
          <w:rFonts w:cstheme="minorHAnsi"/>
          <w:iCs/>
          <w:color w:val="002060"/>
          <w:sz w:val="24"/>
          <w:szCs w:val="24"/>
        </w:rPr>
        <w:t xml:space="preserve"> a car”. Costurile pentru astfel de servicii nu trebuie să depășească prețurile practicate în mod curent pe piața de profil.</w:t>
      </w:r>
    </w:p>
    <w:p w14:paraId="4EE1B15D" w14:textId="77777777" w:rsidR="00D47E49" w:rsidRPr="0067553C" w:rsidRDefault="00D47E49" w:rsidP="0067553C">
      <w:pPr>
        <w:pStyle w:val="ListParagraph"/>
        <w:spacing w:before="60" w:after="0" w:line="240" w:lineRule="auto"/>
        <w:ind w:left="360" w:right="120"/>
        <w:contextualSpacing w:val="0"/>
        <w:jc w:val="both"/>
        <w:rPr>
          <w:rFonts w:cstheme="minorHAnsi"/>
          <w:iCs/>
          <w:color w:val="002060"/>
          <w:sz w:val="24"/>
          <w:szCs w:val="24"/>
        </w:rPr>
      </w:pPr>
    </w:p>
    <w:p w14:paraId="11F1EDF1" w14:textId="77777777" w:rsidR="00225114" w:rsidRPr="003D0BAC" w:rsidRDefault="00B06709" w:rsidP="00225114">
      <w:pPr>
        <w:pStyle w:val="ListParagraph"/>
        <w:numPr>
          <w:ilvl w:val="0"/>
          <w:numId w:val="71"/>
        </w:numPr>
        <w:spacing w:before="60" w:after="0" w:line="240" w:lineRule="auto"/>
        <w:ind w:right="120"/>
        <w:contextualSpacing w:val="0"/>
        <w:jc w:val="both"/>
        <w:rPr>
          <w:rFonts w:cstheme="minorHAnsi"/>
          <w:iCs/>
          <w:color w:val="002060"/>
          <w:sz w:val="24"/>
          <w:szCs w:val="24"/>
        </w:rPr>
      </w:pPr>
      <w:r w:rsidRPr="0067553C">
        <w:rPr>
          <w:rFonts w:cstheme="minorHAnsi"/>
          <w:b/>
          <w:bCs/>
          <w:iCs/>
          <w:color w:val="002060"/>
          <w:sz w:val="24"/>
          <w:szCs w:val="24"/>
        </w:rPr>
        <w:t>cheltuieli</w:t>
      </w:r>
      <w:r w:rsidR="006717DA" w:rsidRPr="0067553C">
        <w:rPr>
          <w:rFonts w:cstheme="minorHAnsi"/>
          <w:b/>
          <w:bCs/>
          <w:iCs/>
          <w:color w:val="002060"/>
          <w:sz w:val="24"/>
          <w:szCs w:val="24"/>
        </w:rPr>
        <w:t xml:space="preserve"> de tip FEDR</w:t>
      </w:r>
    </w:p>
    <w:p w14:paraId="112649C4" w14:textId="424C97F0" w:rsidR="006C4D46" w:rsidRPr="003D0BAC" w:rsidRDefault="00225114" w:rsidP="00225114">
      <w:pPr>
        <w:spacing w:before="60" w:after="0" w:line="240" w:lineRule="auto"/>
        <w:ind w:right="120"/>
        <w:jc w:val="both"/>
        <w:rPr>
          <w:rFonts w:cstheme="minorHAnsi"/>
          <w:iCs/>
          <w:color w:val="002060"/>
          <w:sz w:val="24"/>
          <w:szCs w:val="24"/>
        </w:rPr>
      </w:pPr>
      <w:r>
        <w:rPr>
          <w:rFonts w:cstheme="minorHAnsi"/>
          <w:iCs/>
          <w:color w:val="002060"/>
          <w:sz w:val="24"/>
          <w:szCs w:val="24"/>
        </w:rPr>
        <w:t>Î</w:t>
      </w:r>
      <w:r w:rsidR="006C4D46" w:rsidRPr="003D0BAC">
        <w:rPr>
          <w:rFonts w:cstheme="minorHAnsi"/>
          <w:iCs/>
          <w:color w:val="002060"/>
          <w:sz w:val="24"/>
          <w:szCs w:val="24"/>
        </w:rPr>
        <w:t xml:space="preserve">n contextul prezentului apel, </w:t>
      </w:r>
      <w:r w:rsidR="006C4D46" w:rsidRPr="003D0BAC">
        <w:rPr>
          <w:rFonts w:cstheme="minorHAnsi"/>
          <w:b/>
          <w:bCs/>
          <w:iCs/>
          <w:color w:val="002060"/>
          <w:sz w:val="24"/>
          <w:szCs w:val="24"/>
        </w:rPr>
        <w:t>achiziționarea</w:t>
      </w:r>
      <w:r w:rsidR="006C4D46" w:rsidRPr="0067553C">
        <w:rPr>
          <w:rStyle w:val="FootnoteReference"/>
          <w:rFonts w:cstheme="minorHAnsi"/>
          <w:b/>
          <w:bCs/>
          <w:iCs/>
          <w:color w:val="002060"/>
          <w:sz w:val="24"/>
          <w:szCs w:val="24"/>
        </w:rPr>
        <w:footnoteReference w:id="22"/>
      </w:r>
      <w:r w:rsidR="006C4D46" w:rsidRPr="003D0BAC">
        <w:rPr>
          <w:rFonts w:cstheme="minorHAnsi"/>
          <w:b/>
          <w:bCs/>
          <w:iCs/>
          <w:color w:val="002060"/>
          <w:sz w:val="24"/>
          <w:szCs w:val="24"/>
        </w:rPr>
        <w:t xml:space="preserve"> de mobilier</w:t>
      </w:r>
      <w:r w:rsidR="006C4D46" w:rsidRPr="003D0BAC">
        <w:rPr>
          <w:rFonts w:cstheme="minorHAnsi"/>
          <w:iCs/>
          <w:color w:val="002060"/>
          <w:sz w:val="24"/>
          <w:szCs w:val="24"/>
        </w:rPr>
        <w:t>,</w:t>
      </w:r>
      <w:r w:rsidR="006C4D46" w:rsidRPr="003D0BAC">
        <w:rPr>
          <w:rFonts w:cstheme="minorHAnsi"/>
          <w:b/>
          <w:bCs/>
          <w:iCs/>
          <w:color w:val="002060"/>
          <w:sz w:val="24"/>
          <w:szCs w:val="24"/>
        </w:rPr>
        <w:t xml:space="preserve"> echipamente</w:t>
      </w:r>
      <w:r w:rsidR="006C4D46" w:rsidRPr="003D0BAC">
        <w:rPr>
          <w:rFonts w:cstheme="minorHAnsi"/>
          <w:iCs/>
          <w:color w:val="002060"/>
          <w:sz w:val="24"/>
          <w:szCs w:val="24"/>
        </w:rPr>
        <w:t>,</w:t>
      </w:r>
      <w:r w:rsidR="006C4D46" w:rsidRPr="003D0BAC">
        <w:rPr>
          <w:rFonts w:cstheme="minorHAnsi"/>
          <w:b/>
          <w:bCs/>
          <w:iCs/>
          <w:color w:val="002060"/>
          <w:sz w:val="24"/>
          <w:szCs w:val="24"/>
        </w:rPr>
        <w:t xml:space="preserve"> inclusiv echipamente IT</w:t>
      </w:r>
      <w:r w:rsidR="006C4D46" w:rsidRPr="003D0BAC">
        <w:rPr>
          <w:rFonts w:cstheme="minorHAnsi"/>
          <w:color w:val="1F4E79"/>
          <w:sz w:val="24"/>
          <w:szCs w:val="24"/>
        </w:rPr>
        <w:t xml:space="preserve"> </w:t>
      </w:r>
      <w:r w:rsidR="006C4D46" w:rsidRPr="003D0BAC">
        <w:rPr>
          <w:rFonts w:cstheme="minorHAnsi"/>
          <w:iCs/>
          <w:color w:val="002060"/>
          <w:sz w:val="24"/>
          <w:szCs w:val="24"/>
        </w:rPr>
        <w:t xml:space="preserve">este permisă doar în cazul în care o astfel de </w:t>
      </w:r>
      <w:r w:rsidR="005F3816">
        <w:rPr>
          <w:rFonts w:cstheme="minorHAnsi"/>
          <w:iCs/>
          <w:color w:val="002060"/>
          <w:sz w:val="24"/>
          <w:szCs w:val="24"/>
        </w:rPr>
        <w:t>achiziție</w:t>
      </w:r>
      <w:r w:rsidR="006C4D46" w:rsidRPr="003D0BAC">
        <w:rPr>
          <w:rFonts w:cstheme="minorHAnsi"/>
          <w:iCs/>
          <w:color w:val="002060"/>
          <w:sz w:val="24"/>
          <w:szCs w:val="24"/>
        </w:rPr>
        <w:t xml:space="preserve"> este necesară pentru realizarea obiectivului proiectului.</w:t>
      </w:r>
    </w:p>
    <w:p w14:paraId="749D3248" w14:textId="3097F11C" w:rsidR="00472E35" w:rsidRPr="0067553C" w:rsidRDefault="00855785" w:rsidP="0067553C">
      <w:pPr>
        <w:spacing w:before="60" w:after="0" w:line="240" w:lineRule="auto"/>
        <w:ind w:right="120"/>
        <w:jc w:val="both"/>
        <w:rPr>
          <w:rFonts w:cstheme="minorHAnsi"/>
          <w:b/>
          <w:bCs/>
          <w:iCs/>
          <w:color w:val="002060"/>
          <w:sz w:val="24"/>
          <w:szCs w:val="24"/>
        </w:rPr>
      </w:pPr>
      <w:r w:rsidRPr="0067553C">
        <w:rPr>
          <w:rFonts w:cstheme="minorHAnsi"/>
          <w:b/>
          <w:bCs/>
          <w:iCs/>
          <w:color w:val="002060"/>
          <w:sz w:val="24"/>
          <w:szCs w:val="24"/>
        </w:rPr>
        <w:t>Toate dotările de tip FEDR ce urmează a fi achiziționate în cadrul proiectului vor fi justificate din punct de vedere al necesității acestora în vederea îndeplinirii activităților prevăzute în proiect, precum și din punct de vedere al rezonabilității prețurilor</w:t>
      </w:r>
      <w:r w:rsidRPr="0067553C">
        <w:rPr>
          <w:rFonts w:cstheme="minorHAnsi"/>
          <w:iCs/>
          <w:color w:val="00206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3292"/>
        <w:gridCol w:w="4406"/>
      </w:tblGrid>
      <w:tr w:rsidR="00086A71" w:rsidRPr="0067553C" w14:paraId="222F2DD3" w14:textId="77777777" w:rsidTr="06DE5627">
        <w:trPr>
          <w:trHeight w:val="731"/>
          <w:tblHeader/>
        </w:trPr>
        <w:tc>
          <w:tcPr>
            <w:tcW w:w="5000" w:type="pct"/>
            <w:gridSpan w:val="3"/>
            <w:shd w:val="clear" w:color="auto" w:fill="C5E0B3" w:themeFill="accent6" w:themeFillTint="66"/>
          </w:tcPr>
          <w:p w14:paraId="4F5C477C" w14:textId="77777777" w:rsidR="00086A71" w:rsidRPr="0067553C" w:rsidRDefault="00086A71"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lastRenderedPageBreak/>
              <w:t xml:space="preserve">Cheltuielile eligibile directe </w:t>
            </w:r>
            <w:r w:rsidRPr="0067553C">
              <w:rPr>
                <w:rFonts w:asciiTheme="minorHAnsi" w:hAnsiTheme="minorHAnsi" w:cstheme="minorHAnsi"/>
                <w:color w:val="002060"/>
              </w:rPr>
              <w:t xml:space="preserve">reprezintă cheltuieli care pot fi atribuite unei anumite activități individuale din cadrul proiectului și pentru care este demonstrată legătura cu activitatea/ </w:t>
            </w:r>
            <w:proofErr w:type="spellStart"/>
            <w:r w:rsidRPr="0067553C">
              <w:rPr>
                <w:rFonts w:asciiTheme="minorHAnsi" w:hAnsiTheme="minorHAnsi" w:cstheme="minorHAnsi"/>
                <w:color w:val="002060"/>
              </w:rPr>
              <w:t>subactivitatea</w:t>
            </w:r>
            <w:proofErr w:type="spellEnd"/>
            <w:r w:rsidRPr="0067553C">
              <w:rPr>
                <w:rFonts w:asciiTheme="minorHAnsi" w:hAnsiTheme="minorHAnsi" w:cstheme="minorHAnsi"/>
                <w:color w:val="002060"/>
              </w:rPr>
              <w:t xml:space="preserve"> în cauză </w:t>
            </w:r>
          </w:p>
        </w:tc>
      </w:tr>
      <w:tr w:rsidR="00086A71" w:rsidRPr="0067553C" w14:paraId="53E5739D" w14:textId="77777777" w:rsidTr="0067553C">
        <w:trPr>
          <w:trHeight w:val="232"/>
          <w:tblHeader/>
        </w:trPr>
        <w:tc>
          <w:tcPr>
            <w:tcW w:w="903" w:type="pct"/>
            <w:shd w:val="clear" w:color="auto" w:fill="C5E0B3" w:themeFill="accent6" w:themeFillTint="66"/>
            <w:vAlign w:val="center"/>
          </w:tcPr>
          <w:p w14:paraId="06FDBFF6" w14:textId="6B1C88CF" w:rsidR="00086A71" w:rsidRPr="0067553C" w:rsidRDefault="00086A71" w:rsidP="0067553C">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 xml:space="preserve">Categorie </w:t>
            </w:r>
            <w:proofErr w:type="spellStart"/>
            <w:r w:rsidRPr="0067553C">
              <w:rPr>
                <w:rFonts w:asciiTheme="minorHAnsi" w:hAnsiTheme="minorHAnsi" w:cstheme="minorHAnsi"/>
                <w:b/>
                <w:bCs/>
                <w:color w:val="002060"/>
              </w:rPr>
              <w:t>MySMIS</w:t>
            </w:r>
            <w:proofErr w:type="spellEnd"/>
          </w:p>
        </w:tc>
        <w:tc>
          <w:tcPr>
            <w:tcW w:w="1752" w:type="pct"/>
            <w:shd w:val="clear" w:color="auto" w:fill="C5E0B3" w:themeFill="accent6" w:themeFillTint="66"/>
            <w:vAlign w:val="center"/>
          </w:tcPr>
          <w:p w14:paraId="4FB9FEB5" w14:textId="566D1293" w:rsidR="00086A71" w:rsidRPr="0067553C" w:rsidRDefault="00086A71" w:rsidP="0067553C">
            <w:pPr>
              <w:pStyle w:val="Default"/>
              <w:spacing w:before="60"/>
              <w:jc w:val="center"/>
              <w:rPr>
                <w:rFonts w:asciiTheme="minorHAnsi" w:hAnsiTheme="minorHAnsi" w:cstheme="minorHAnsi"/>
                <w:color w:val="002060"/>
              </w:rPr>
            </w:pPr>
            <w:r w:rsidRPr="0067553C">
              <w:rPr>
                <w:rFonts w:asciiTheme="minorHAnsi" w:hAnsiTheme="minorHAnsi" w:cstheme="minorHAnsi"/>
                <w:b/>
                <w:bCs/>
                <w:color w:val="002060"/>
              </w:rPr>
              <w:t xml:space="preserve">Subcategorie </w:t>
            </w:r>
            <w:proofErr w:type="spellStart"/>
            <w:r w:rsidRPr="0067553C">
              <w:rPr>
                <w:rFonts w:asciiTheme="minorHAnsi" w:hAnsiTheme="minorHAnsi" w:cstheme="minorHAnsi"/>
                <w:b/>
                <w:bCs/>
                <w:color w:val="002060"/>
              </w:rPr>
              <w:t>MySMIS</w:t>
            </w:r>
            <w:proofErr w:type="spellEnd"/>
          </w:p>
        </w:tc>
        <w:tc>
          <w:tcPr>
            <w:tcW w:w="2345" w:type="pct"/>
            <w:shd w:val="clear" w:color="auto" w:fill="C5E0B3" w:themeFill="accent6" w:themeFillTint="66"/>
            <w:vAlign w:val="center"/>
          </w:tcPr>
          <w:p w14:paraId="2D6D4464" w14:textId="77777777" w:rsidR="00086A71" w:rsidRPr="0067553C" w:rsidRDefault="00086A71" w:rsidP="0067553C">
            <w:pPr>
              <w:pStyle w:val="Default"/>
              <w:spacing w:before="60"/>
              <w:jc w:val="both"/>
              <w:rPr>
                <w:rFonts w:asciiTheme="minorHAnsi" w:hAnsiTheme="minorHAnsi" w:cstheme="minorHAnsi"/>
                <w:color w:val="002060"/>
              </w:rPr>
            </w:pPr>
            <w:r w:rsidRPr="0067553C">
              <w:rPr>
                <w:rFonts w:asciiTheme="minorHAnsi" w:hAnsiTheme="minorHAnsi" w:cstheme="minorHAnsi"/>
                <w:b/>
                <w:bCs/>
                <w:color w:val="002060"/>
              </w:rPr>
              <w:t xml:space="preserve">Subcategoria </w:t>
            </w:r>
            <w:r w:rsidRPr="0067553C">
              <w:rPr>
                <w:rFonts w:asciiTheme="minorHAnsi" w:hAnsiTheme="minorHAnsi" w:cstheme="minorHAnsi"/>
                <w:color w:val="002060"/>
              </w:rPr>
              <w:t>(</w:t>
            </w:r>
            <w:r w:rsidRPr="0067553C">
              <w:rPr>
                <w:rFonts w:asciiTheme="minorHAnsi" w:hAnsiTheme="minorHAnsi" w:cstheme="minorHAnsi"/>
                <w:b/>
                <w:bCs/>
                <w:color w:val="002060"/>
              </w:rPr>
              <w:t>descrierea cheltuielii</w:t>
            </w:r>
            <w:r w:rsidRPr="0067553C">
              <w:rPr>
                <w:rFonts w:asciiTheme="minorHAnsi" w:hAnsiTheme="minorHAnsi" w:cstheme="minorHAnsi"/>
                <w:color w:val="002060"/>
              </w:rPr>
              <w:t>)</w:t>
            </w:r>
            <w:r w:rsidRPr="0067553C">
              <w:rPr>
                <w:rFonts w:asciiTheme="minorHAnsi" w:hAnsiTheme="minorHAnsi" w:cstheme="minorHAnsi"/>
                <w:b/>
                <w:bCs/>
                <w:color w:val="002060"/>
              </w:rPr>
              <w:t xml:space="preserve"> conține: </w:t>
            </w:r>
          </w:p>
        </w:tc>
      </w:tr>
      <w:tr w:rsidR="00543577" w:rsidRPr="0067553C" w14:paraId="5F04D9C8" w14:textId="77777777" w:rsidTr="06DE5627">
        <w:trPr>
          <w:trHeight w:val="232"/>
          <w:tblHeader/>
        </w:trPr>
        <w:tc>
          <w:tcPr>
            <w:tcW w:w="903" w:type="pct"/>
            <w:shd w:val="clear" w:color="auto" w:fill="FFFFFF" w:themeFill="background1"/>
          </w:tcPr>
          <w:p w14:paraId="2B496CF2" w14:textId="6F6B49EA" w:rsidR="00543577" w:rsidRPr="0067553C" w:rsidRDefault="00543577" w:rsidP="0067553C">
            <w:pPr>
              <w:pStyle w:val="Default"/>
              <w:spacing w:before="60"/>
              <w:jc w:val="both"/>
              <w:rPr>
                <w:rFonts w:asciiTheme="minorHAnsi" w:hAnsiTheme="minorHAnsi" w:cstheme="minorHAnsi"/>
                <w:b/>
                <w:bCs/>
                <w:color w:val="002060"/>
              </w:rPr>
            </w:pPr>
            <w:r w:rsidRPr="0067553C">
              <w:rPr>
                <w:rFonts w:asciiTheme="minorHAnsi" w:hAnsiTheme="minorHAnsi" w:cstheme="minorHAnsi"/>
                <w:color w:val="002060"/>
              </w:rPr>
              <w:t>Cheltuieli de tip FEDR</w:t>
            </w:r>
          </w:p>
        </w:tc>
        <w:tc>
          <w:tcPr>
            <w:tcW w:w="1752" w:type="pct"/>
            <w:shd w:val="clear" w:color="auto" w:fill="FFFFFF" w:themeFill="background1"/>
          </w:tcPr>
          <w:p w14:paraId="3AE53AA9" w14:textId="2EB65350" w:rsidR="00543577" w:rsidRPr="00220963" w:rsidRDefault="0094312E" w:rsidP="0067553C">
            <w:pPr>
              <w:pStyle w:val="Default"/>
              <w:spacing w:before="60"/>
              <w:jc w:val="both"/>
              <w:rPr>
                <w:rFonts w:asciiTheme="minorHAnsi" w:hAnsiTheme="minorHAnsi" w:cstheme="minorHAnsi"/>
                <w:b/>
                <w:bCs/>
                <w:color w:val="002060"/>
              </w:rPr>
            </w:pPr>
            <w:r w:rsidRPr="00220963">
              <w:rPr>
                <w:rFonts w:asciiTheme="minorHAnsi" w:hAnsiTheme="minorHAnsi" w:cstheme="minorHAnsi"/>
                <w:color w:val="002060"/>
              </w:rPr>
              <w:t>Cheltuieli de tip FEDR, cu excepția achiziționării de terenuri și bunuri imobile, precum și de infrastructură</w:t>
            </w:r>
          </w:p>
        </w:tc>
        <w:tc>
          <w:tcPr>
            <w:tcW w:w="2345" w:type="pct"/>
            <w:shd w:val="clear" w:color="auto" w:fill="FFFFFF" w:themeFill="background1"/>
          </w:tcPr>
          <w:p w14:paraId="07082876" w14:textId="2D71BA85" w:rsidR="001B17E9" w:rsidRPr="006444AD" w:rsidRDefault="00543577" w:rsidP="006444AD">
            <w:pPr>
              <w:pStyle w:val="Default"/>
              <w:numPr>
                <w:ilvl w:val="0"/>
                <w:numId w:val="126"/>
              </w:numPr>
              <w:spacing w:before="60"/>
              <w:jc w:val="both"/>
              <w:rPr>
                <w:rFonts w:asciiTheme="minorHAnsi" w:hAnsiTheme="minorHAnsi" w:cstheme="minorHAnsi"/>
                <w:b/>
                <w:bCs/>
                <w:color w:val="002060"/>
                <w:u w:val="single"/>
              </w:rPr>
            </w:pPr>
            <w:r w:rsidRPr="00C269E9">
              <w:rPr>
                <w:rFonts w:asciiTheme="minorHAnsi" w:hAnsiTheme="minorHAnsi" w:cstheme="minorHAnsi"/>
                <w:color w:val="002060"/>
              </w:rPr>
              <w:t xml:space="preserve">Cheltuieli cu achiziția de mobilier, echipamente medicale folosite în activitatea didactică, inclusiv echipamente IT, alte cheltuieli pentru investiții necesare </w:t>
            </w:r>
            <w:r w:rsidR="000914D6" w:rsidRPr="00C269E9">
              <w:rPr>
                <w:rFonts w:asciiTheme="minorHAnsi" w:hAnsiTheme="minorHAnsi" w:cstheme="minorHAnsi"/>
                <w:color w:val="002060"/>
              </w:rPr>
              <w:t xml:space="preserve">derulării </w:t>
            </w:r>
            <w:r w:rsidRPr="00C269E9">
              <w:rPr>
                <w:rFonts w:asciiTheme="minorHAnsi" w:hAnsiTheme="minorHAnsi" w:cstheme="minorHAnsi"/>
                <w:color w:val="002060"/>
              </w:rPr>
              <w:t>activităților proiectului</w:t>
            </w:r>
            <w:r w:rsidR="00D5665A" w:rsidRPr="00C269E9">
              <w:rPr>
                <w:rFonts w:asciiTheme="minorHAnsi" w:hAnsiTheme="minorHAnsi" w:cstheme="minorHAnsi"/>
                <w:color w:val="002060"/>
              </w:rPr>
              <w:t>.</w:t>
            </w:r>
          </w:p>
        </w:tc>
      </w:tr>
    </w:tbl>
    <w:p w14:paraId="739C0736" w14:textId="77777777" w:rsidR="00D91F1F" w:rsidRPr="0067553C" w:rsidRDefault="009409AB" w:rsidP="0067553C">
      <w:pPr>
        <w:pStyle w:val="ListParagraph"/>
        <w:spacing w:before="60" w:after="0" w:line="240" w:lineRule="auto"/>
        <w:ind w:left="0" w:right="120"/>
        <w:contextualSpacing w:val="0"/>
        <w:jc w:val="both"/>
        <w:rPr>
          <w:rFonts w:cstheme="minorHAnsi"/>
          <w:color w:val="002060"/>
          <w:sz w:val="24"/>
          <w:szCs w:val="24"/>
        </w:rPr>
      </w:pPr>
      <w:r w:rsidRPr="0067553C">
        <w:rPr>
          <w:rFonts w:cstheme="minorHAnsi"/>
          <w:b/>
          <w:bCs/>
          <w:color w:val="002060"/>
          <w:sz w:val="24"/>
          <w:szCs w:val="24"/>
        </w:rPr>
        <w:t xml:space="preserve">Cheltuieli de tip FEDR </w:t>
      </w:r>
      <w:r w:rsidR="00B06709" w:rsidRPr="0067553C">
        <w:rPr>
          <w:rFonts w:cstheme="minorHAnsi"/>
          <w:b/>
          <w:bCs/>
          <w:color w:val="002060"/>
          <w:sz w:val="24"/>
          <w:szCs w:val="24"/>
        </w:rPr>
        <w:t xml:space="preserve">sunt eligibile începând cu data aprobării cererii de finanțare și în plafon de maximum </w:t>
      </w:r>
      <w:r w:rsidR="00086A71" w:rsidRPr="0067553C">
        <w:rPr>
          <w:rFonts w:cstheme="minorHAnsi"/>
          <w:b/>
          <w:bCs/>
          <w:color w:val="002060"/>
          <w:sz w:val="24"/>
          <w:szCs w:val="24"/>
        </w:rPr>
        <w:t>15</w:t>
      </w:r>
      <w:r w:rsidR="00B06709" w:rsidRPr="0067553C">
        <w:rPr>
          <w:rFonts w:cstheme="minorHAnsi"/>
          <w:b/>
          <w:bCs/>
          <w:color w:val="002060"/>
          <w:sz w:val="24"/>
          <w:szCs w:val="24"/>
        </w:rPr>
        <w:t xml:space="preserve">% din </w:t>
      </w:r>
      <w:r w:rsidR="00C13A0F" w:rsidRPr="009A5C20">
        <w:rPr>
          <w:rFonts w:cstheme="minorHAnsi"/>
          <w:b/>
          <w:bCs/>
          <w:color w:val="002060"/>
          <w:sz w:val="24"/>
          <w:szCs w:val="24"/>
          <w:u w:val="single"/>
        </w:rPr>
        <w:t xml:space="preserve">valoarea totală a cheltuielilor </w:t>
      </w:r>
      <w:r w:rsidR="00086A71" w:rsidRPr="009A5C20">
        <w:rPr>
          <w:rFonts w:cstheme="minorHAnsi"/>
          <w:b/>
          <w:bCs/>
          <w:color w:val="002060"/>
          <w:sz w:val="24"/>
          <w:szCs w:val="24"/>
          <w:u w:val="single"/>
        </w:rPr>
        <w:t>eligibile</w:t>
      </w:r>
      <w:r w:rsidR="00086A71" w:rsidRPr="0067553C">
        <w:rPr>
          <w:rFonts w:cstheme="minorHAnsi"/>
          <w:b/>
          <w:bCs/>
          <w:color w:val="002060"/>
          <w:sz w:val="24"/>
          <w:szCs w:val="24"/>
        </w:rPr>
        <w:t xml:space="preserve"> </w:t>
      </w:r>
      <w:r w:rsidR="00086A71" w:rsidRPr="009A5C20">
        <w:rPr>
          <w:rFonts w:cstheme="minorHAnsi"/>
          <w:b/>
          <w:bCs/>
          <w:color w:val="002060"/>
          <w:sz w:val="24"/>
          <w:szCs w:val="24"/>
          <w:u w:val="single"/>
        </w:rPr>
        <w:t>directe</w:t>
      </w:r>
      <w:r w:rsidR="00C13A0F" w:rsidRPr="0067553C">
        <w:rPr>
          <w:rFonts w:cstheme="minorHAnsi"/>
          <w:b/>
          <w:bCs/>
          <w:color w:val="002060"/>
          <w:sz w:val="24"/>
          <w:szCs w:val="24"/>
        </w:rPr>
        <w:t xml:space="preserve"> a</w:t>
      </w:r>
      <w:r w:rsidR="00086A71" w:rsidRPr="0067553C">
        <w:rPr>
          <w:rFonts w:cstheme="minorHAnsi"/>
          <w:b/>
          <w:bCs/>
          <w:color w:val="002060"/>
          <w:sz w:val="24"/>
          <w:szCs w:val="24"/>
        </w:rPr>
        <w:t>ferente</w:t>
      </w:r>
      <w:r w:rsidR="00C13A0F" w:rsidRPr="0067553C">
        <w:rPr>
          <w:rFonts w:cstheme="minorHAnsi"/>
          <w:b/>
          <w:bCs/>
          <w:color w:val="002060"/>
          <w:sz w:val="24"/>
          <w:szCs w:val="24"/>
        </w:rPr>
        <w:t xml:space="preserve"> proiectului</w:t>
      </w:r>
      <w:r w:rsidR="00C13A0F" w:rsidRPr="0067553C">
        <w:rPr>
          <w:rFonts w:cstheme="minorHAnsi"/>
          <w:color w:val="002060"/>
          <w:sz w:val="24"/>
          <w:szCs w:val="24"/>
        </w:rPr>
        <w:t>.</w:t>
      </w:r>
      <w:r w:rsidR="00855785" w:rsidRPr="0067553C">
        <w:rPr>
          <w:rFonts w:cstheme="minorHAnsi"/>
          <w:color w:val="002060"/>
          <w:sz w:val="24"/>
          <w:szCs w:val="24"/>
        </w:rPr>
        <w:t xml:space="preserve"> Procentul de maximum 15% va fi respectat în toate etapele:</w:t>
      </w:r>
    </w:p>
    <w:p w14:paraId="433C5987" w14:textId="77777777" w:rsidR="00D91F1F" w:rsidRPr="0067553C" w:rsidRDefault="00D91F1F" w:rsidP="0067553C">
      <w:pPr>
        <w:pStyle w:val="ListParagraph"/>
        <w:numPr>
          <w:ilvl w:val="0"/>
          <w:numId w:val="83"/>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 xml:space="preserve">la </w:t>
      </w:r>
      <w:r w:rsidR="00855785" w:rsidRPr="0067553C">
        <w:rPr>
          <w:rFonts w:cstheme="minorHAnsi"/>
          <w:color w:val="002060"/>
          <w:sz w:val="24"/>
          <w:szCs w:val="24"/>
        </w:rPr>
        <w:t>elaborare</w:t>
      </w:r>
      <w:r w:rsidRPr="0067553C">
        <w:rPr>
          <w:rFonts w:cstheme="minorHAnsi"/>
          <w:color w:val="002060"/>
          <w:sz w:val="24"/>
          <w:szCs w:val="24"/>
        </w:rPr>
        <w:t>a cererii de finanțare, bugetul proiectului va fi construit astfel încât să fie respectată limita de 15% cheltuieli de tip FEDR;</w:t>
      </w:r>
    </w:p>
    <w:p w14:paraId="027C7838" w14:textId="09C5E331" w:rsidR="00151F69" w:rsidRPr="0067553C" w:rsidRDefault="00D91F1F" w:rsidP="0067553C">
      <w:pPr>
        <w:pStyle w:val="ListParagraph"/>
        <w:numPr>
          <w:ilvl w:val="0"/>
          <w:numId w:val="83"/>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 xml:space="preserve">în etapa de </w:t>
      </w:r>
      <w:r w:rsidR="00855785" w:rsidRPr="0067553C">
        <w:rPr>
          <w:rFonts w:cstheme="minorHAnsi"/>
          <w:color w:val="002060"/>
          <w:sz w:val="24"/>
          <w:szCs w:val="24"/>
        </w:rPr>
        <w:t xml:space="preserve">evaluare </w:t>
      </w:r>
      <w:r w:rsidRPr="0067553C">
        <w:rPr>
          <w:rFonts w:cstheme="minorHAnsi"/>
          <w:color w:val="002060"/>
          <w:sz w:val="24"/>
          <w:szCs w:val="24"/>
        </w:rPr>
        <w:t xml:space="preserve">a cererii de finanțare, </w:t>
      </w:r>
      <w:r w:rsidR="00151F69" w:rsidRPr="0067553C">
        <w:rPr>
          <w:rFonts w:cstheme="minorHAnsi"/>
          <w:color w:val="002060"/>
          <w:sz w:val="24"/>
          <w:szCs w:val="24"/>
        </w:rPr>
        <w:t>inclusiv</w:t>
      </w:r>
      <w:r w:rsidRPr="0067553C">
        <w:rPr>
          <w:rFonts w:cstheme="minorHAnsi"/>
          <w:color w:val="002060"/>
          <w:sz w:val="24"/>
          <w:szCs w:val="24"/>
        </w:rPr>
        <w:t xml:space="preserve"> ca urmare a</w:t>
      </w:r>
      <w:r w:rsidR="00151F69" w:rsidRPr="0067553C">
        <w:rPr>
          <w:rFonts w:cstheme="minorHAnsi"/>
          <w:color w:val="002060"/>
          <w:sz w:val="24"/>
          <w:szCs w:val="24"/>
        </w:rPr>
        <w:t xml:space="preserve"> </w:t>
      </w:r>
      <w:r w:rsidRPr="0067553C">
        <w:rPr>
          <w:rFonts w:cstheme="minorHAnsi"/>
          <w:color w:val="002060"/>
          <w:sz w:val="24"/>
          <w:szCs w:val="24"/>
        </w:rPr>
        <w:t>corecțiilor efectuate</w:t>
      </w:r>
      <w:r w:rsidR="00151F69" w:rsidRPr="0067553C">
        <w:rPr>
          <w:rFonts w:cstheme="minorHAnsi"/>
          <w:color w:val="002060"/>
          <w:sz w:val="24"/>
          <w:szCs w:val="24"/>
        </w:rPr>
        <w:t>, bugetul va fi redimensionat pentru a respecta procentul de 15% cheltuieli de tip FEDR;</w:t>
      </w:r>
    </w:p>
    <w:p w14:paraId="2D18402E" w14:textId="77777777" w:rsidR="00151F69" w:rsidRPr="0067553C" w:rsidRDefault="00151F69" w:rsidP="0067553C">
      <w:pPr>
        <w:pStyle w:val="ListParagraph"/>
        <w:numPr>
          <w:ilvl w:val="0"/>
          <w:numId w:val="83"/>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 xml:space="preserve">în </w:t>
      </w:r>
      <w:r w:rsidR="00855785" w:rsidRPr="0067553C">
        <w:rPr>
          <w:rFonts w:cstheme="minorHAnsi"/>
          <w:color w:val="002060"/>
          <w:sz w:val="24"/>
          <w:szCs w:val="24"/>
        </w:rPr>
        <w:t>implementare</w:t>
      </w:r>
      <w:r w:rsidRPr="0067553C">
        <w:rPr>
          <w:rFonts w:cstheme="minorHAnsi"/>
          <w:color w:val="002060"/>
          <w:sz w:val="24"/>
          <w:szCs w:val="24"/>
        </w:rPr>
        <w:t>a</w:t>
      </w:r>
      <w:r w:rsidR="00855785" w:rsidRPr="0067553C">
        <w:rPr>
          <w:rFonts w:cstheme="minorHAnsi"/>
          <w:color w:val="002060"/>
          <w:sz w:val="24"/>
          <w:szCs w:val="24"/>
        </w:rPr>
        <w:t xml:space="preserve"> proiect</w:t>
      </w:r>
      <w:r w:rsidRPr="0067553C">
        <w:rPr>
          <w:rFonts w:cstheme="minorHAnsi"/>
          <w:color w:val="002060"/>
          <w:sz w:val="24"/>
          <w:szCs w:val="24"/>
        </w:rPr>
        <w:t>ului, indiferent de modificările aduse bugetului, acesta va respecta procentul de 15% cheltuieli de tip FEDR;</w:t>
      </w:r>
    </w:p>
    <w:p w14:paraId="2A1EDEAC" w14:textId="0A24492F" w:rsidR="00151F69" w:rsidRPr="0067553C" w:rsidRDefault="00151F69" w:rsidP="0067553C">
      <w:pPr>
        <w:pStyle w:val="ListParagraph"/>
        <w:numPr>
          <w:ilvl w:val="0"/>
          <w:numId w:val="83"/>
        </w:numPr>
        <w:spacing w:before="60" w:after="0" w:line="240" w:lineRule="auto"/>
        <w:ind w:right="120"/>
        <w:contextualSpacing w:val="0"/>
        <w:jc w:val="both"/>
        <w:rPr>
          <w:rFonts w:cstheme="minorHAnsi"/>
          <w:color w:val="002060"/>
          <w:sz w:val="24"/>
          <w:szCs w:val="24"/>
        </w:rPr>
      </w:pPr>
      <w:r w:rsidRPr="0067553C">
        <w:rPr>
          <w:rFonts w:cstheme="minorHAnsi"/>
          <w:color w:val="002060"/>
          <w:sz w:val="24"/>
          <w:szCs w:val="24"/>
        </w:rPr>
        <w:t>la depunerea cererii de rambursare finală, la nivel de proiect, cheltuieli de tip FEDR vor fi de maxim 15% din cheltuielile eligibile directe decontate. În situația în care acest procent va fi depășit, suma aferentă va fi ajustată proporțional cu depășirea plafonului de 15%.</w:t>
      </w:r>
    </w:p>
    <w:p w14:paraId="4780A9BD" w14:textId="563FFDE6" w:rsidR="00F44DEE" w:rsidRPr="0067553C" w:rsidRDefault="00F44DEE" w:rsidP="0067553C">
      <w:pPr>
        <w:spacing w:before="60" w:after="0" w:line="240" w:lineRule="auto"/>
        <w:ind w:right="120"/>
        <w:jc w:val="both"/>
        <w:rPr>
          <w:rFonts w:cstheme="minorHAnsi"/>
          <w:iCs/>
          <w:color w:val="002060"/>
          <w:sz w:val="24"/>
          <w:szCs w:val="24"/>
        </w:rPr>
      </w:pPr>
      <w:r w:rsidRPr="0067553C">
        <w:rPr>
          <w:rFonts w:cstheme="minorHAnsi"/>
          <w:iCs/>
          <w:color w:val="002060"/>
          <w:sz w:val="24"/>
          <w:szCs w:val="24"/>
        </w:rPr>
        <w:t>Aceste echipamente trebuie să fie justificate din punct de vedere al caracteristicilor tehnice, parametri, funcții etc</w:t>
      </w:r>
      <w:r w:rsidR="00A87AED" w:rsidRPr="0067553C">
        <w:rPr>
          <w:rFonts w:cstheme="minorHAnsi"/>
          <w:iCs/>
          <w:color w:val="002060"/>
          <w:sz w:val="24"/>
          <w:szCs w:val="24"/>
        </w:rPr>
        <w:t>.</w:t>
      </w:r>
      <w:r w:rsidRPr="0067553C">
        <w:rPr>
          <w:rFonts w:cstheme="minorHAnsi"/>
          <w:iCs/>
          <w:color w:val="002060"/>
          <w:sz w:val="24"/>
          <w:szCs w:val="24"/>
        </w:rPr>
        <w:t xml:space="preserve"> și al necesității acestora, în vederea îndeplinirii activităților prevăzute in proiect.</w:t>
      </w:r>
    </w:p>
    <w:p w14:paraId="6407C115" w14:textId="5BEE54F0" w:rsidR="00101BAB" w:rsidRPr="0067553C" w:rsidRDefault="001B0E58" w:rsidP="0067553C">
      <w:pPr>
        <w:spacing w:before="60" w:after="0" w:line="240" w:lineRule="auto"/>
        <w:ind w:right="120"/>
        <w:jc w:val="both"/>
        <w:rPr>
          <w:rFonts w:cstheme="minorHAnsi"/>
          <w:b/>
          <w:bCs/>
          <w:iCs/>
          <w:color w:val="002060"/>
          <w:sz w:val="24"/>
          <w:szCs w:val="24"/>
        </w:rPr>
      </w:pPr>
      <w:r w:rsidRPr="0067553C">
        <w:rPr>
          <w:rFonts w:cstheme="minorHAnsi"/>
          <w:b/>
          <w:bCs/>
          <w:iCs/>
          <w:color w:val="002060"/>
          <w:sz w:val="24"/>
          <w:szCs w:val="24"/>
        </w:rPr>
        <w:t xml:space="preserve">Plafoane aplicabile cheltuielilor de tip FEDR </w:t>
      </w:r>
    </w:p>
    <w:tbl>
      <w:tblPr>
        <w:tblStyle w:val="TableGrid"/>
        <w:tblW w:w="0" w:type="auto"/>
        <w:tblLook w:val="04A0" w:firstRow="1" w:lastRow="0" w:firstColumn="1" w:lastColumn="0" w:noHBand="0" w:noVBand="1"/>
      </w:tblPr>
      <w:tblGrid>
        <w:gridCol w:w="4843"/>
        <w:gridCol w:w="4551"/>
      </w:tblGrid>
      <w:tr w:rsidR="00F44DEE" w:rsidRPr="0067553C" w14:paraId="787D14FD" w14:textId="77777777" w:rsidTr="0067553C">
        <w:trPr>
          <w:tblHeader/>
        </w:trPr>
        <w:tc>
          <w:tcPr>
            <w:tcW w:w="4843" w:type="dxa"/>
            <w:shd w:val="clear" w:color="auto" w:fill="E2EFD9" w:themeFill="accent6" w:themeFillTint="33"/>
            <w:vAlign w:val="center"/>
          </w:tcPr>
          <w:p w14:paraId="16A12419" w14:textId="2FD07297" w:rsidR="00F44DEE" w:rsidRPr="0067553C" w:rsidRDefault="00F44DEE" w:rsidP="0067553C">
            <w:pPr>
              <w:spacing w:before="60"/>
              <w:ind w:right="120"/>
              <w:jc w:val="center"/>
              <w:rPr>
                <w:rFonts w:cstheme="minorHAnsi"/>
                <w:b/>
                <w:bCs/>
                <w:iCs/>
                <w:color w:val="002060"/>
                <w:sz w:val="24"/>
                <w:szCs w:val="24"/>
              </w:rPr>
            </w:pPr>
            <w:r w:rsidRPr="0067553C">
              <w:rPr>
                <w:rFonts w:cstheme="minorHAnsi"/>
                <w:b/>
                <w:bCs/>
                <w:iCs/>
                <w:color w:val="002060"/>
                <w:sz w:val="24"/>
                <w:szCs w:val="24"/>
              </w:rPr>
              <w:t>Tip de cheltuiala de tip FEDR</w:t>
            </w:r>
          </w:p>
        </w:tc>
        <w:tc>
          <w:tcPr>
            <w:tcW w:w="4551" w:type="dxa"/>
            <w:shd w:val="clear" w:color="auto" w:fill="E2EFD9" w:themeFill="accent6" w:themeFillTint="33"/>
            <w:vAlign w:val="center"/>
          </w:tcPr>
          <w:p w14:paraId="3EF2824A" w14:textId="7F0D514F" w:rsidR="00F44DEE" w:rsidRPr="0067553C" w:rsidRDefault="00F44DEE" w:rsidP="0067553C">
            <w:pPr>
              <w:spacing w:before="60"/>
              <w:ind w:right="120"/>
              <w:jc w:val="both"/>
              <w:rPr>
                <w:rFonts w:cstheme="minorHAnsi"/>
                <w:b/>
                <w:bCs/>
                <w:iCs/>
                <w:color w:val="002060"/>
                <w:sz w:val="24"/>
                <w:szCs w:val="24"/>
              </w:rPr>
            </w:pPr>
            <w:r w:rsidRPr="0067553C">
              <w:rPr>
                <w:rFonts w:cstheme="minorHAnsi"/>
                <w:b/>
                <w:bCs/>
                <w:iCs/>
                <w:color w:val="002060"/>
                <w:sz w:val="24"/>
                <w:szCs w:val="24"/>
              </w:rPr>
              <w:t xml:space="preserve">Valori maxime care pot fi decontate în proiectele </w:t>
            </w:r>
            <w:proofErr w:type="spellStart"/>
            <w:r w:rsidR="00727ECF" w:rsidRPr="0067553C">
              <w:rPr>
                <w:rFonts w:cstheme="minorHAnsi"/>
                <w:b/>
                <w:bCs/>
                <w:iCs/>
                <w:color w:val="002060"/>
                <w:sz w:val="24"/>
                <w:szCs w:val="24"/>
              </w:rPr>
              <w:t>P</w:t>
            </w:r>
            <w:r w:rsidR="00A41D75">
              <w:rPr>
                <w:rFonts w:cstheme="minorHAnsi"/>
                <w:b/>
                <w:bCs/>
                <w:iCs/>
                <w:color w:val="002060"/>
                <w:sz w:val="24"/>
                <w:szCs w:val="24"/>
              </w:rPr>
              <w:t>o</w:t>
            </w:r>
            <w:r w:rsidR="00727ECF" w:rsidRPr="0067553C">
              <w:rPr>
                <w:rFonts w:cstheme="minorHAnsi"/>
                <w:b/>
                <w:bCs/>
                <w:iCs/>
                <w:color w:val="002060"/>
                <w:sz w:val="24"/>
                <w:szCs w:val="24"/>
              </w:rPr>
              <w:t>S</w:t>
            </w:r>
            <w:proofErr w:type="spellEnd"/>
            <w:r w:rsidRPr="0067553C">
              <w:rPr>
                <w:rFonts w:cstheme="minorHAnsi"/>
                <w:b/>
                <w:bCs/>
                <w:iCs/>
                <w:color w:val="002060"/>
                <w:sz w:val="24"/>
                <w:szCs w:val="24"/>
              </w:rPr>
              <w:t xml:space="preserve"> </w:t>
            </w:r>
            <w:r w:rsidRPr="0067553C">
              <w:rPr>
                <w:rFonts w:cstheme="minorHAnsi"/>
                <w:iCs/>
                <w:color w:val="002060"/>
                <w:sz w:val="24"/>
                <w:szCs w:val="24"/>
              </w:rPr>
              <w:t>(</w:t>
            </w:r>
            <w:r w:rsidRPr="0067553C">
              <w:rPr>
                <w:rFonts w:cstheme="minorHAnsi"/>
                <w:b/>
                <w:bCs/>
                <w:iCs/>
                <w:color w:val="002060"/>
                <w:sz w:val="24"/>
                <w:szCs w:val="24"/>
              </w:rPr>
              <w:t>fără TVA</w:t>
            </w:r>
            <w:r w:rsidRPr="0067553C">
              <w:rPr>
                <w:rFonts w:cstheme="minorHAnsi"/>
                <w:iCs/>
                <w:color w:val="002060"/>
                <w:sz w:val="24"/>
                <w:szCs w:val="24"/>
              </w:rPr>
              <w:t>)</w:t>
            </w:r>
            <w:r w:rsidRPr="0067553C">
              <w:rPr>
                <w:rFonts w:cstheme="minorHAnsi"/>
                <w:b/>
                <w:bCs/>
                <w:iCs/>
                <w:color w:val="002060"/>
                <w:sz w:val="24"/>
                <w:szCs w:val="24"/>
              </w:rPr>
              <w:t xml:space="preserve"> - </w:t>
            </w:r>
            <w:r w:rsidR="009703FF" w:rsidRPr="0067553C">
              <w:rPr>
                <w:rFonts w:cstheme="minorHAnsi"/>
                <w:b/>
                <w:bCs/>
                <w:iCs/>
                <w:color w:val="002060"/>
                <w:sz w:val="24"/>
                <w:szCs w:val="24"/>
              </w:rPr>
              <w:t>lei</w:t>
            </w:r>
            <w:r w:rsidRPr="0067553C">
              <w:rPr>
                <w:rFonts w:cstheme="minorHAnsi"/>
                <w:iCs/>
                <w:color w:val="002060"/>
                <w:sz w:val="24"/>
                <w:szCs w:val="24"/>
              </w:rPr>
              <w:t>/</w:t>
            </w:r>
            <w:r w:rsidRPr="0067553C">
              <w:rPr>
                <w:rFonts w:cstheme="minorHAnsi"/>
                <w:b/>
                <w:bCs/>
                <w:iCs/>
                <w:color w:val="002060"/>
                <w:sz w:val="24"/>
                <w:szCs w:val="24"/>
              </w:rPr>
              <w:t>bucată</w:t>
            </w:r>
            <w:r w:rsidRPr="0067553C">
              <w:rPr>
                <w:rFonts w:cstheme="minorHAnsi"/>
                <w:iCs/>
                <w:color w:val="002060"/>
                <w:sz w:val="24"/>
                <w:szCs w:val="24"/>
              </w:rPr>
              <w:t>:</w:t>
            </w:r>
          </w:p>
        </w:tc>
      </w:tr>
      <w:tr w:rsidR="00F44DEE" w:rsidRPr="0067553C" w14:paraId="2007BE7D" w14:textId="77777777" w:rsidTr="00F90409">
        <w:tc>
          <w:tcPr>
            <w:tcW w:w="4843" w:type="dxa"/>
          </w:tcPr>
          <w:p w14:paraId="719B3261" w14:textId="1B313F72"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Laptop/Notebook</w:t>
            </w:r>
          </w:p>
        </w:tc>
        <w:tc>
          <w:tcPr>
            <w:tcW w:w="4551" w:type="dxa"/>
          </w:tcPr>
          <w:p w14:paraId="69E8B8D5" w14:textId="1F5C6CD6"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5.500</w:t>
            </w:r>
          </w:p>
        </w:tc>
      </w:tr>
      <w:tr w:rsidR="00F44DEE" w:rsidRPr="0067553C" w14:paraId="56AA27B9" w14:textId="77777777" w:rsidTr="00F90409">
        <w:tc>
          <w:tcPr>
            <w:tcW w:w="4843" w:type="dxa"/>
          </w:tcPr>
          <w:p w14:paraId="64238598" w14:textId="623D6120"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Computer desktop</w:t>
            </w:r>
          </w:p>
        </w:tc>
        <w:tc>
          <w:tcPr>
            <w:tcW w:w="4551" w:type="dxa"/>
          </w:tcPr>
          <w:p w14:paraId="41C8FD4C" w14:textId="716B4254"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6.500</w:t>
            </w:r>
          </w:p>
        </w:tc>
      </w:tr>
      <w:tr w:rsidR="00F44DEE" w:rsidRPr="0067553C" w14:paraId="4264274B" w14:textId="77777777" w:rsidTr="00F90409">
        <w:tc>
          <w:tcPr>
            <w:tcW w:w="4843" w:type="dxa"/>
          </w:tcPr>
          <w:p w14:paraId="58C2B940" w14:textId="5C099B15"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Videoproiector</w:t>
            </w:r>
          </w:p>
        </w:tc>
        <w:tc>
          <w:tcPr>
            <w:tcW w:w="4551" w:type="dxa"/>
          </w:tcPr>
          <w:p w14:paraId="4149AC4F" w14:textId="7FE42F8D"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3.600</w:t>
            </w:r>
          </w:p>
        </w:tc>
      </w:tr>
      <w:tr w:rsidR="00F44DEE" w:rsidRPr="0067553C" w14:paraId="2BCDFC1A" w14:textId="77777777" w:rsidTr="00F90409">
        <w:tc>
          <w:tcPr>
            <w:tcW w:w="4843" w:type="dxa"/>
          </w:tcPr>
          <w:p w14:paraId="174444DC" w14:textId="46796CF4"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Imprimantă</w:t>
            </w:r>
          </w:p>
        </w:tc>
        <w:tc>
          <w:tcPr>
            <w:tcW w:w="4551" w:type="dxa"/>
          </w:tcPr>
          <w:p w14:paraId="311272E1" w14:textId="4ACAF39E"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6.000</w:t>
            </w:r>
          </w:p>
        </w:tc>
      </w:tr>
      <w:tr w:rsidR="00F44DEE" w:rsidRPr="0067553C" w14:paraId="7FD0F6E8" w14:textId="77777777" w:rsidTr="00F90409">
        <w:tc>
          <w:tcPr>
            <w:tcW w:w="4843" w:type="dxa"/>
          </w:tcPr>
          <w:p w14:paraId="184D4D89" w14:textId="7A4C4F27" w:rsidR="00F44DEE" w:rsidRPr="0067553C" w:rsidRDefault="00F44DEE" w:rsidP="0067553C">
            <w:pPr>
              <w:spacing w:before="60"/>
              <w:ind w:right="120"/>
              <w:jc w:val="both"/>
              <w:rPr>
                <w:rFonts w:cstheme="minorHAnsi"/>
                <w:iCs/>
                <w:color w:val="002060"/>
                <w:sz w:val="24"/>
                <w:szCs w:val="24"/>
              </w:rPr>
            </w:pPr>
            <w:proofErr w:type="spellStart"/>
            <w:r w:rsidRPr="0067553C">
              <w:rPr>
                <w:rFonts w:cstheme="minorHAnsi"/>
                <w:iCs/>
                <w:color w:val="002060"/>
                <w:sz w:val="24"/>
                <w:szCs w:val="24"/>
              </w:rPr>
              <w:t>Multifuncţională</w:t>
            </w:r>
            <w:proofErr w:type="spellEnd"/>
          </w:p>
        </w:tc>
        <w:tc>
          <w:tcPr>
            <w:tcW w:w="4551" w:type="dxa"/>
          </w:tcPr>
          <w:p w14:paraId="68A43D4F" w14:textId="0C71FD0D"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14.000</w:t>
            </w:r>
          </w:p>
        </w:tc>
      </w:tr>
      <w:tr w:rsidR="00F44DEE" w:rsidRPr="0067553C" w14:paraId="556077EC" w14:textId="77777777" w:rsidTr="00F90409">
        <w:tc>
          <w:tcPr>
            <w:tcW w:w="4843" w:type="dxa"/>
          </w:tcPr>
          <w:p w14:paraId="73CFF179" w14:textId="7A5DA7D2" w:rsidR="00F44DEE" w:rsidRPr="0067553C" w:rsidRDefault="00F44DEE" w:rsidP="0067553C">
            <w:pPr>
              <w:spacing w:before="60"/>
              <w:ind w:right="120"/>
              <w:jc w:val="both"/>
              <w:rPr>
                <w:rFonts w:cstheme="minorHAnsi"/>
                <w:iCs/>
                <w:color w:val="002060"/>
                <w:sz w:val="24"/>
                <w:szCs w:val="24"/>
              </w:rPr>
            </w:pPr>
            <w:r w:rsidRPr="0067553C">
              <w:rPr>
                <w:rFonts w:cstheme="minorHAnsi"/>
                <w:iCs/>
                <w:color w:val="002060"/>
                <w:sz w:val="24"/>
                <w:szCs w:val="24"/>
              </w:rPr>
              <w:t>Tabletă</w:t>
            </w:r>
          </w:p>
        </w:tc>
        <w:tc>
          <w:tcPr>
            <w:tcW w:w="4551" w:type="dxa"/>
          </w:tcPr>
          <w:p w14:paraId="0B6FA6D9" w14:textId="4A108D15" w:rsidR="00F44DEE" w:rsidRPr="0067553C" w:rsidRDefault="00F44DEE" w:rsidP="0067553C">
            <w:pPr>
              <w:spacing w:before="60"/>
              <w:ind w:right="120"/>
              <w:jc w:val="center"/>
              <w:rPr>
                <w:rFonts w:cstheme="minorHAnsi"/>
                <w:iCs/>
                <w:color w:val="002060"/>
                <w:sz w:val="24"/>
                <w:szCs w:val="24"/>
              </w:rPr>
            </w:pPr>
            <w:r w:rsidRPr="0067553C">
              <w:rPr>
                <w:rFonts w:cstheme="minorHAnsi"/>
                <w:iCs/>
                <w:color w:val="002060"/>
                <w:sz w:val="24"/>
                <w:szCs w:val="24"/>
              </w:rPr>
              <w:t>2.500</w:t>
            </w:r>
          </w:p>
        </w:tc>
      </w:tr>
    </w:tbl>
    <w:p w14:paraId="68C3992D" w14:textId="77777777" w:rsidR="00F44DEE" w:rsidRPr="0067553C" w:rsidRDefault="00F44DEE" w:rsidP="0067553C">
      <w:pPr>
        <w:pStyle w:val="ListParagraph"/>
        <w:keepNext/>
        <w:keepLines/>
        <w:numPr>
          <w:ilvl w:val="0"/>
          <w:numId w:val="8"/>
        </w:numPr>
        <w:spacing w:before="60" w:after="0" w:line="240" w:lineRule="auto"/>
        <w:contextualSpacing w:val="0"/>
        <w:rPr>
          <w:rFonts w:cstheme="minorHAnsi"/>
          <w:b/>
          <w:bCs/>
          <w:iCs/>
          <w:color w:val="002060"/>
          <w:sz w:val="24"/>
          <w:szCs w:val="24"/>
        </w:rPr>
      </w:pPr>
      <w:r w:rsidRPr="0067553C">
        <w:rPr>
          <w:rFonts w:cstheme="minorHAnsi"/>
          <w:b/>
          <w:bCs/>
          <w:iCs/>
          <w:color w:val="002060"/>
          <w:sz w:val="24"/>
          <w:szCs w:val="24"/>
        </w:rPr>
        <w:t>Asigurarea rezonabilității costurilor</w:t>
      </w:r>
    </w:p>
    <w:p w14:paraId="32D83B20" w14:textId="77777777" w:rsidR="00F44DEE" w:rsidRPr="0067553C" w:rsidRDefault="00F44DEE" w:rsidP="0067553C">
      <w:pPr>
        <w:spacing w:before="60" w:after="0" w:line="240" w:lineRule="auto"/>
        <w:ind w:right="120"/>
        <w:jc w:val="both"/>
        <w:rPr>
          <w:rFonts w:eastAsia="Calibri" w:cstheme="minorHAnsi"/>
          <w:iCs/>
          <w:color w:val="002060"/>
          <w:kern w:val="2"/>
          <w:sz w:val="24"/>
          <w:szCs w:val="24"/>
          <w14:ligatures w14:val="standardContextual"/>
        </w:rPr>
      </w:pPr>
      <w:r w:rsidRPr="0067553C">
        <w:rPr>
          <w:rFonts w:eastAsia="Calibri" w:cstheme="minorHAnsi"/>
          <w:iCs/>
          <w:color w:val="002060"/>
          <w:kern w:val="2"/>
          <w:sz w:val="24"/>
          <w:szCs w:val="24"/>
          <w14:ligatures w14:val="standardContextual"/>
        </w:rPr>
        <w:t xml:space="preserve">În aplicarea dispozițiilor OUG nr. 66/2011 solicitanții de finanțare sunt obligați să asigure încă din faza de depunere a proiectelor, justificarea prețurilor și costurilor introduse în buget, în raport </w:t>
      </w:r>
      <w:r w:rsidRPr="0067553C">
        <w:rPr>
          <w:rFonts w:eastAsia="Calibri" w:cstheme="minorHAnsi"/>
          <w:iCs/>
          <w:color w:val="002060"/>
          <w:kern w:val="2"/>
          <w:sz w:val="24"/>
          <w:szCs w:val="24"/>
          <w14:ligatures w14:val="standardContextual"/>
        </w:rPr>
        <w:lastRenderedPageBreak/>
        <w:t>cu prețul pieței. Pentru acestea se pot utiliza cereri de preț, cataloage, orice bază de date disponibilă de pe internet, consemnate într-un studiu de piață sau alt document centralizator care să poată asigura justificarea corespunzătoare a prețurilor și costurilor utilizate în proiect.</w:t>
      </w:r>
    </w:p>
    <w:p w14:paraId="761AD346" w14:textId="6A95FC8D" w:rsidR="00F44DEE" w:rsidRPr="0067553C" w:rsidRDefault="00F44DEE" w:rsidP="0067553C">
      <w:pPr>
        <w:pStyle w:val="ListParagraph"/>
        <w:spacing w:before="60" w:after="0" w:line="240" w:lineRule="auto"/>
        <w:ind w:left="0" w:right="120"/>
        <w:contextualSpacing w:val="0"/>
        <w:jc w:val="both"/>
        <w:rPr>
          <w:rFonts w:cstheme="minorHAnsi"/>
          <w:iCs/>
          <w:color w:val="002060"/>
          <w:sz w:val="24"/>
          <w:szCs w:val="24"/>
        </w:rPr>
      </w:pPr>
      <w:r w:rsidRPr="0067553C">
        <w:rPr>
          <w:rFonts w:cstheme="minorHAnsi"/>
          <w:iCs/>
          <w:color w:val="002060"/>
          <w:sz w:val="24"/>
          <w:szCs w:val="24"/>
        </w:rPr>
        <w:t xml:space="preserve">Pentru fundamentarea costurilor incluse în buget, solicitantul poate atașa la cererea de finanțare </w:t>
      </w:r>
      <w:r w:rsidRPr="0067553C">
        <w:rPr>
          <w:rFonts w:cstheme="minorHAnsi"/>
          <w:i/>
          <w:color w:val="002060"/>
          <w:sz w:val="24"/>
          <w:szCs w:val="24"/>
        </w:rPr>
        <w:t>Analiza de piață pentru bunurile/serviciile/lucrările achiziționate din bugetul eligibil al proiectului</w:t>
      </w:r>
      <w:r w:rsidRPr="0067553C">
        <w:rPr>
          <w:rFonts w:cstheme="minorHAnsi"/>
          <w:iCs/>
          <w:color w:val="002060"/>
          <w:sz w:val="24"/>
          <w:szCs w:val="24"/>
        </w:rPr>
        <w:t>. În cadrul analizei nu se fundamentează costul echipamentelor și serviciilor pentru care sunt stabilite în Ghidul solicitantului plafoane maxime de decontare.</w:t>
      </w:r>
    </w:p>
    <w:p w14:paraId="7BA917E5" w14:textId="77777777" w:rsidR="00640193" w:rsidRPr="0067553C" w:rsidRDefault="00640193" w:rsidP="0067553C">
      <w:pPr>
        <w:pStyle w:val="ListParagraph"/>
        <w:spacing w:before="60" w:after="0" w:line="240" w:lineRule="auto"/>
        <w:ind w:left="0" w:right="120"/>
        <w:contextualSpacing w:val="0"/>
        <w:jc w:val="both"/>
        <w:rPr>
          <w:rFonts w:cstheme="minorHAnsi"/>
          <w:iCs/>
          <w:color w:val="002060"/>
          <w:sz w:val="24"/>
          <w:szCs w:val="24"/>
        </w:rPr>
      </w:pPr>
    </w:p>
    <w:p w14:paraId="7A36A3F9" w14:textId="77777777" w:rsidR="00737163" w:rsidRPr="0067553C" w:rsidRDefault="00737163" w:rsidP="0067553C">
      <w:pPr>
        <w:pStyle w:val="ListParagraph"/>
        <w:numPr>
          <w:ilvl w:val="0"/>
          <w:numId w:val="34"/>
        </w:numPr>
        <w:spacing w:before="60" w:after="0" w:line="240" w:lineRule="auto"/>
        <w:ind w:right="120"/>
        <w:contextualSpacing w:val="0"/>
        <w:jc w:val="both"/>
        <w:rPr>
          <w:rFonts w:cstheme="minorHAnsi"/>
          <w:iCs/>
          <w:color w:val="002060"/>
          <w:sz w:val="24"/>
          <w:szCs w:val="24"/>
        </w:rPr>
      </w:pPr>
      <w:r w:rsidRPr="0067553C">
        <w:rPr>
          <w:rFonts w:cstheme="minorHAnsi"/>
          <w:b/>
          <w:bCs/>
          <w:iCs/>
          <w:color w:val="002060"/>
          <w:sz w:val="24"/>
          <w:szCs w:val="24"/>
        </w:rPr>
        <w:t>Cheltuielile eligibile indirecte</w:t>
      </w:r>
      <w:r w:rsidRPr="0067553C">
        <w:rPr>
          <w:rFonts w:cstheme="minorHAnsi"/>
          <w:iCs/>
          <w:color w:val="002060"/>
          <w:sz w:val="24"/>
          <w:szCs w:val="24"/>
        </w:rPr>
        <w:t xml:space="preserve"> </w:t>
      </w:r>
    </w:p>
    <w:p w14:paraId="6B19C0F3" w14:textId="02AF9393" w:rsidR="00AB294A" w:rsidRPr="0067553C" w:rsidRDefault="00A87AED" w:rsidP="0067553C">
      <w:pPr>
        <w:spacing w:before="60" w:after="0" w:line="240" w:lineRule="auto"/>
        <w:jc w:val="both"/>
        <w:rPr>
          <w:rFonts w:eastAsia="Calibri" w:cstheme="minorHAnsi"/>
          <w:iCs/>
          <w:color w:val="002060"/>
          <w:kern w:val="2"/>
          <w:sz w:val="24"/>
          <w:szCs w:val="24"/>
          <w14:ligatures w14:val="standardContextual"/>
        </w:rPr>
      </w:pPr>
      <w:bookmarkStart w:id="217" w:name="_Hlk151547100"/>
      <w:r w:rsidRPr="0067553C">
        <w:rPr>
          <w:rFonts w:eastAsia="Calibri" w:cstheme="minorHAnsi"/>
          <w:iCs/>
          <w:color w:val="002060"/>
          <w:kern w:val="2"/>
          <w:sz w:val="24"/>
          <w:szCs w:val="24"/>
          <w14:ligatures w14:val="standardContextual"/>
        </w:rPr>
        <w:t>Acestea reprezintă c</w:t>
      </w:r>
      <w:r w:rsidR="00AB294A" w:rsidRPr="0067553C">
        <w:rPr>
          <w:rFonts w:eastAsia="Calibri" w:cstheme="minorHAnsi"/>
          <w:iCs/>
          <w:color w:val="002060"/>
          <w:kern w:val="2"/>
          <w:sz w:val="24"/>
          <w:szCs w:val="24"/>
          <w14:ligatures w14:val="standardContextual"/>
        </w:rPr>
        <w:t xml:space="preserve">heltuielile </w:t>
      </w:r>
      <w:bookmarkEnd w:id="217"/>
      <w:r w:rsidR="00AB294A" w:rsidRPr="0067553C">
        <w:rPr>
          <w:rFonts w:eastAsia="Calibri" w:cstheme="minorHAnsi"/>
          <w:iCs/>
          <w:color w:val="002060"/>
          <w:kern w:val="2"/>
          <w:sz w:val="24"/>
          <w:szCs w:val="24"/>
          <w14:ligatures w14:val="standardContextual"/>
        </w:rPr>
        <w:t xml:space="preserve">efectuate pentru funcționarea de ansamblu a proiectului și care nu pot fi atribuite direct unei anumite activități încadrată la </w:t>
      </w:r>
      <w:r w:rsidR="00CE2460">
        <w:rPr>
          <w:rFonts w:eastAsia="Calibri" w:cstheme="minorHAnsi"/>
          <w:iCs/>
          <w:color w:val="002060"/>
          <w:kern w:val="2"/>
          <w:sz w:val="24"/>
          <w:szCs w:val="24"/>
          <w14:ligatures w14:val="standardContextual"/>
        </w:rPr>
        <w:t xml:space="preserve">o </w:t>
      </w:r>
      <w:r w:rsidR="00AB294A" w:rsidRPr="0067553C">
        <w:rPr>
          <w:rFonts w:eastAsia="Calibri" w:cstheme="minorHAnsi"/>
          <w:iCs/>
          <w:color w:val="002060"/>
          <w:kern w:val="2"/>
          <w:sz w:val="24"/>
          <w:szCs w:val="24"/>
          <w14:ligatures w14:val="standardContextual"/>
        </w:rPr>
        <w:t>activitate de bază (1, 2).</w:t>
      </w:r>
    </w:p>
    <w:p w14:paraId="55806F63" w14:textId="36391731" w:rsidR="005644EB" w:rsidRPr="0067553C" w:rsidRDefault="005644EB" w:rsidP="0067553C">
      <w:pPr>
        <w:spacing w:before="60" w:after="0" w:line="240" w:lineRule="auto"/>
        <w:jc w:val="both"/>
        <w:rPr>
          <w:rFonts w:eastAsia="Calibri" w:cstheme="minorHAnsi"/>
          <w:iCs/>
          <w:color w:val="002060"/>
          <w:kern w:val="2"/>
          <w:sz w:val="24"/>
          <w:szCs w:val="24"/>
          <w14:ligatures w14:val="standardContextual"/>
        </w:rPr>
      </w:pPr>
      <w:r w:rsidRPr="0067553C">
        <w:rPr>
          <w:rFonts w:eastAsia="Calibri" w:cstheme="minorHAnsi"/>
          <w:iCs/>
          <w:color w:val="002060"/>
          <w:kern w:val="2"/>
          <w:sz w:val="24"/>
          <w:szCs w:val="24"/>
          <w14:ligatures w14:val="standardContextual"/>
        </w:rPr>
        <w:t>Pentru cheltuielile indirecte, în cadrul prezentului apel, se va utiliza opțiunea  de cost simplificat - rat</w:t>
      </w:r>
      <w:r w:rsidR="00592453" w:rsidRPr="0067553C">
        <w:rPr>
          <w:rFonts w:eastAsia="Calibri" w:cstheme="minorHAnsi"/>
          <w:iCs/>
          <w:color w:val="002060"/>
          <w:kern w:val="2"/>
          <w:sz w:val="24"/>
          <w:szCs w:val="24"/>
          <w14:ligatures w14:val="standardContextual"/>
        </w:rPr>
        <w:t>a</w:t>
      </w:r>
      <w:r w:rsidRPr="0067553C">
        <w:rPr>
          <w:rFonts w:eastAsia="Calibri" w:cstheme="minorHAnsi"/>
          <w:iCs/>
          <w:color w:val="002060"/>
          <w:kern w:val="2"/>
          <w:sz w:val="24"/>
          <w:szCs w:val="24"/>
          <w14:ligatures w14:val="standardContextual"/>
        </w:rPr>
        <w:t xml:space="preserve"> forfetară (Regulamentul UE de stabilire a dispozițiilor comune nr. </w:t>
      </w:r>
      <w:r w:rsidR="009A5C20" w:rsidRPr="0067553C">
        <w:rPr>
          <w:rFonts w:eastAsia="Calibri" w:cstheme="minorHAnsi"/>
          <w:iCs/>
          <w:color w:val="002060"/>
          <w:kern w:val="2"/>
          <w:sz w:val="24"/>
          <w:szCs w:val="24"/>
          <w14:ligatures w14:val="standardContextual"/>
        </w:rPr>
        <w:t>2021</w:t>
      </w:r>
      <w:r w:rsidR="009A5C20">
        <w:rPr>
          <w:rFonts w:eastAsia="Calibri" w:cstheme="minorHAnsi"/>
          <w:iCs/>
          <w:color w:val="002060"/>
          <w:kern w:val="2"/>
          <w:sz w:val="24"/>
          <w:szCs w:val="24"/>
          <w14:ligatures w14:val="standardContextual"/>
        </w:rPr>
        <w:t>/</w:t>
      </w:r>
      <w:r w:rsidRPr="0067553C">
        <w:rPr>
          <w:rFonts w:eastAsia="Calibri" w:cstheme="minorHAnsi"/>
          <w:iCs/>
          <w:color w:val="002060"/>
          <w:kern w:val="2"/>
          <w:sz w:val="24"/>
          <w:szCs w:val="24"/>
          <w14:ligatures w14:val="standardContextual"/>
        </w:rPr>
        <w:t xml:space="preserve">1060, </w:t>
      </w:r>
      <w:r w:rsidR="0059069E" w:rsidRPr="00793450">
        <w:rPr>
          <w:rFonts w:eastAsia="Calibri" w:cstheme="minorHAnsi"/>
          <w:iCs/>
          <w:color w:val="002060"/>
          <w:kern w:val="2"/>
          <w:sz w:val="24"/>
          <w:szCs w:val="24"/>
          <w14:ligatures w14:val="standardContextual"/>
        </w:rPr>
        <w:t xml:space="preserve">maximum </w:t>
      </w:r>
      <w:r w:rsidR="0059069E" w:rsidRPr="00793450">
        <w:rPr>
          <w:rFonts w:cstheme="minorHAnsi"/>
          <w:iCs/>
          <w:color w:val="002060"/>
          <w:sz w:val="24"/>
          <w:szCs w:val="24"/>
          <w:u w:val="single"/>
        </w:rPr>
        <w:t>7% din valoarea totală a cheltuielilor eligibile directe</w:t>
      </w:r>
      <w:r w:rsidR="0059069E">
        <w:rPr>
          <w:rFonts w:cstheme="minorHAnsi"/>
          <w:iCs/>
          <w:color w:val="002060"/>
          <w:sz w:val="24"/>
          <w:szCs w:val="24"/>
          <w:u w:val="single"/>
        </w:rPr>
        <w:t xml:space="preserve"> – (</w:t>
      </w:r>
      <w:r w:rsidRPr="0067553C">
        <w:rPr>
          <w:rFonts w:eastAsia="Calibri" w:cstheme="minorHAnsi"/>
          <w:iCs/>
          <w:color w:val="002060"/>
          <w:kern w:val="2"/>
          <w:sz w:val="24"/>
          <w:szCs w:val="24"/>
          <w14:ligatures w14:val="standardContextual"/>
        </w:rPr>
        <w:t>articolul 54, lit. a</w:t>
      </w:r>
      <w:r w:rsidR="00AB294A" w:rsidRPr="0067553C">
        <w:rPr>
          <w:rFonts w:eastAsia="Calibri" w:cstheme="minorHAnsi"/>
          <w:iCs/>
          <w:color w:val="002060"/>
          <w:kern w:val="2"/>
          <w:sz w:val="24"/>
          <w:szCs w:val="24"/>
          <w14:ligatures w14:val="standardContextual"/>
        </w:rPr>
        <w:t>)</w:t>
      </w:r>
      <w:r w:rsidRPr="0067553C">
        <w:rPr>
          <w:rFonts w:eastAsia="Calibri" w:cstheme="minorHAnsi"/>
          <w:iCs/>
          <w:color w:val="002060"/>
          <w:kern w:val="2"/>
          <w:sz w:val="24"/>
          <w:szCs w:val="24"/>
          <w14:ligatures w14:val="standardContextual"/>
        </w:rPr>
        <w:t xml:space="preserve">, </w:t>
      </w:r>
      <w:r w:rsidRPr="0067553C">
        <w:rPr>
          <w:rFonts w:eastAsia="Calibri" w:cstheme="minorHAnsi"/>
          <w:iCs/>
          <w:color w:val="002060"/>
          <w:kern w:val="2"/>
          <w:sz w:val="24"/>
          <w:szCs w:val="24"/>
          <w:u w:val="single"/>
          <w14:ligatures w14:val="standardContextual"/>
        </w:rPr>
        <w:t>astfel nu se vor depune documente justificative atunci când vor fi solicitate la rambursare</w:t>
      </w:r>
      <w:r w:rsidRPr="0067553C">
        <w:rPr>
          <w:rFonts w:eastAsia="Calibri" w:cstheme="minorHAnsi"/>
          <w:iCs/>
          <w:color w:val="002060"/>
          <w:kern w:val="2"/>
          <w:sz w:val="24"/>
          <w:szCs w:val="24"/>
          <w14:ligatures w14:val="standardContextual"/>
        </w:rPr>
        <w:t>.</w:t>
      </w:r>
    </w:p>
    <w:p w14:paraId="1A9EF457"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7D34BABF"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45BA1273"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0F585908"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6B9D8505"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1B154B37"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20BF4793"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pPr>
    </w:p>
    <w:p w14:paraId="44325CC6" w14:textId="77777777" w:rsidR="000C0574" w:rsidRPr="0067553C" w:rsidRDefault="000C0574" w:rsidP="0067553C">
      <w:pPr>
        <w:spacing w:before="60" w:after="0" w:line="240" w:lineRule="auto"/>
        <w:jc w:val="both"/>
        <w:rPr>
          <w:rFonts w:eastAsia="Calibri" w:cstheme="minorHAnsi"/>
          <w:iCs/>
          <w:color w:val="002060"/>
          <w:kern w:val="2"/>
          <w:sz w:val="24"/>
          <w:szCs w:val="24"/>
          <w14:ligatures w14:val="standardContextual"/>
        </w:rPr>
        <w:sectPr w:rsidR="000C0574" w:rsidRPr="0067553C" w:rsidSect="006779E0">
          <w:pgSz w:w="12240" w:h="15840" w:code="1"/>
          <w:pgMar w:top="1276" w:right="1418" w:bottom="1134" w:left="1418" w:header="284" w:footer="709" w:gutter="0"/>
          <w:cols w:space="708"/>
          <w:docGrid w:linePitch="360"/>
        </w:sectPr>
      </w:pPr>
    </w:p>
    <w:p w14:paraId="314CF01D" w14:textId="2A1CDB89" w:rsidR="005644EB" w:rsidRPr="0067553C" w:rsidRDefault="005644EB" w:rsidP="0067553C">
      <w:pPr>
        <w:spacing w:before="60" w:after="0" w:line="240" w:lineRule="auto"/>
        <w:ind w:right="44"/>
        <w:jc w:val="both"/>
        <w:rPr>
          <w:rFonts w:cstheme="minorHAnsi"/>
          <w:b/>
          <w:bCs/>
          <w:color w:val="002060"/>
          <w:sz w:val="24"/>
          <w:szCs w:val="24"/>
        </w:rPr>
      </w:pPr>
      <w:bookmarkStart w:id="218" w:name="_Hlk140752707"/>
      <w:bookmarkStart w:id="219" w:name="_Hlk135054566"/>
      <w:r w:rsidRPr="0067553C">
        <w:rPr>
          <w:rFonts w:cstheme="minorHAnsi"/>
          <w:b/>
          <w:bCs/>
          <w:color w:val="002060"/>
          <w:sz w:val="24"/>
          <w:szCs w:val="24"/>
        </w:rPr>
        <w:lastRenderedPageBreak/>
        <w:t xml:space="preserve">Categorii de costuri indirecte: </w:t>
      </w:r>
    </w:p>
    <w:tbl>
      <w:tblPr>
        <w:tblStyle w:val="TableGrid"/>
        <w:tblW w:w="13745" w:type="dxa"/>
        <w:tblLook w:val="04A0" w:firstRow="1" w:lastRow="0" w:firstColumn="1" w:lastColumn="0" w:noHBand="0" w:noVBand="1"/>
      </w:tblPr>
      <w:tblGrid>
        <w:gridCol w:w="2571"/>
        <w:gridCol w:w="2571"/>
        <w:gridCol w:w="8603"/>
      </w:tblGrid>
      <w:tr w:rsidR="002F7EF4" w:rsidRPr="0067553C" w14:paraId="60CBCD9F" w14:textId="77777777" w:rsidTr="00A10D0E">
        <w:tc>
          <w:tcPr>
            <w:tcW w:w="2263" w:type="dxa"/>
            <w:vAlign w:val="center"/>
          </w:tcPr>
          <w:p w14:paraId="3E7420DE" w14:textId="3CF55177" w:rsidR="002F7EF4" w:rsidRPr="0067553C" w:rsidRDefault="002F7EF4" w:rsidP="0067553C">
            <w:pPr>
              <w:spacing w:before="60"/>
              <w:ind w:right="44"/>
              <w:jc w:val="center"/>
              <w:rPr>
                <w:rFonts w:cstheme="minorHAnsi"/>
                <w:b/>
                <w:bCs/>
                <w:color w:val="002060"/>
                <w:sz w:val="24"/>
                <w:szCs w:val="24"/>
              </w:rPr>
            </w:pPr>
            <w:r w:rsidRPr="0067553C">
              <w:rPr>
                <w:rFonts w:cstheme="minorHAnsi"/>
                <w:b/>
                <w:bCs/>
                <w:color w:val="002060"/>
              </w:rPr>
              <w:t xml:space="preserve">Categorie </w:t>
            </w:r>
            <w:r w:rsidR="00A53A5A" w:rsidRPr="00A53A5A">
              <w:rPr>
                <w:rFonts w:cstheme="minorHAnsi"/>
                <w:b/>
                <w:bCs/>
                <w:color w:val="002060"/>
              </w:rPr>
              <w:t>MySMIS2021/SMIS2021+</w:t>
            </w:r>
          </w:p>
        </w:tc>
        <w:tc>
          <w:tcPr>
            <w:tcW w:w="2410" w:type="dxa"/>
            <w:vAlign w:val="center"/>
          </w:tcPr>
          <w:p w14:paraId="081DB26E" w14:textId="2A430F2F" w:rsidR="002F7EF4" w:rsidRPr="0067553C" w:rsidRDefault="002F7EF4" w:rsidP="0067553C">
            <w:pPr>
              <w:spacing w:before="60"/>
              <w:ind w:right="44"/>
              <w:jc w:val="center"/>
              <w:rPr>
                <w:rFonts w:cstheme="minorHAnsi"/>
                <w:b/>
                <w:bCs/>
                <w:color w:val="002060"/>
                <w:sz w:val="24"/>
                <w:szCs w:val="24"/>
              </w:rPr>
            </w:pPr>
            <w:r w:rsidRPr="0067553C">
              <w:rPr>
                <w:rFonts w:cstheme="minorHAnsi"/>
                <w:b/>
                <w:bCs/>
                <w:color w:val="002060"/>
              </w:rPr>
              <w:t xml:space="preserve">Subcategorie </w:t>
            </w:r>
            <w:r w:rsidR="00A53A5A" w:rsidRPr="00A53A5A">
              <w:rPr>
                <w:rFonts w:cstheme="minorHAnsi"/>
                <w:b/>
                <w:bCs/>
                <w:color w:val="002060"/>
              </w:rPr>
              <w:t>MySMIS2021/SMIS2021+</w:t>
            </w:r>
          </w:p>
        </w:tc>
        <w:tc>
          <w:tcPr>
            <w:tcW w:w="9072" w:type="dxa"/>
            <w:vAlign w:val="center"/>
          </w:tcPr>
          <w:p w14:paraId="7652C7E7" w14:textId="4881BB78" w:rsidR="002F7EF4" w:rsidRPr="0067553C" w:rsidRDefault="002F7EF4" w:rsidP="0067553C">
            <w:pPr>
              <w:spacing w:before="60"/>
              <w:ind w:right="44"/>
              <w:jc w:val="center"/>
              <w:rPr>
                <w:rFonts w:cstheme="minorHAnsi"/>
                <w:b/>
                <w:bCs/>
                <w:color w:val="002060"/>
                <w:sz w:val="24"/>
                <w:szCs w:val="24"/>
              </w:rPr>
            </w:pPr>
            <w:r w:rsidRPr="0067553C">
              <w:rPr>
                <w:rFonts w:cstheme="minorHAnsi"/>
                <w:b/>
                <w:bCs/>
                <w:color w:val="002060"/>
              </w:rPr>
              <w:t xml:space="preserve">Subcategoria </w:t>
            </w:r>
            <w:r w:rsidRPr="0067553C">
              <w:rPr>
                <w:rFonts w:cstheme="minorHAnsi"/>
                <w:color w:val="002060"/>
              </w:rPr>
              <w:t>(</w:t>
            </w:r>
            <w:r w:rsidRPr="0067553C">
              <w:rPr>
                <w:rFonts w:cstheme="minorHAnsi"/>
                <w:b/>
                <w:bCs/>
                <w:color w:val="002060"/>
              </w:rPr>
              <w:t>descrierea cheltuielii</w:t>
            </w:r>
            <w:r w:rsidRPr="0067553C">
              <w:rPr>
                <w:rFonts w:cstheme="minorHAnsi"/>
                <w:color w:val="002060"/>
              </w:rPr>
              <w:t>)</w:t>
            </w:r>
            <w:r w:rsidRPr="0067553C">
              <w:rPr>
                <w:rFonts w:cstheme="minorHAnsi"/>
                <w:b/>
                <w:bCs/>
                <w:color w:val="002060"/>
              </w:rPr>
              <w:t xml:space="preserve"> conține:</w:t>
            </w:r>
          </w:p>
        </w:tc>
      </w:tr>
      <w:tr w:rsidR="0080449F" w:rsidRPr="0067553C" w14:paraId="56E5F548" w14:textId="77777777" w:rsidTr="00A10D0E">
        <w:tc>
          <w:tcPr>
            <w:tcW w:w="2263" w:type="dxa"/>
            <w:vAlign w:val="center"/>
          </w:tcPr>
          <w:p w14:paraId="0AC3F2B3" w14:textId="674230DA" w:rsidR="0080449F" w:rsidRPr="0067553C" w:rsidRDefault="0080449F" w:rsidP="0067553C">
            <w:pPr>
              <w:spacing w:before="60"/>
              <w:ind w:right="44"/>
              <w:rPr>
                <w:rFonts w:cstheme="minorHAnsi"/>
                <w:b/>
                <w:bCs/>
                <w:color w:val="002060"/>
              </w:rPr>
            </w:pPr>
            <w:r w:rsidRPr="0067553C">
              <w:rPr>
                <w:rFonts w:cstheme="minorHAnsi"/>
                <w:b/>
                <w:bCs/>
                <w:color w:val="002060"/>
              </w:rPr>
              <w:t>Cheltuieli sub forma de rate forfetare</w:t>
            </w:r>
          </w:p>
        </w:tc>
        <w:tc>
          <w:tcPr>
            <w:tcW w:w="2410" w:type="dxa"/>
            <w:vAlign w:val="center"/>
          </w:tcPr>
          <w:p w14:paraId="1A426C4F" w14:textId="6B1F109A" w:rsidR="0080449F" w:rsidRPr="0067553C" w:rsidRDefault="0080449F" w:rsidP="0067553C">
            <w:pPr>
              <w:spacing w:before="60"/>
              <w:ind w:right="44"/>
              <w:rPr>
                <w:rFonts w:cstheme="minorHAnsi"/>
                <w:b/>
                <w:bCs/>
                <w:color w:val="002060"/>
              </w:rPr>
            </w:pPr>
            <w:r w:rsidRPr="0067553C">
              <w:rPr>
                <w:rFonts w:cstheme="minorHAnsi"/>
                <w:b/>
                <w:bCs/>
                <w:color w:val="002060"/>
              </w:rPr>
              <w:t>Cheltuieli indirecte conform art. 54. lit. a</w:t>
            </w:r>
            <w:r w:rsidR="001014CA" w:rsidRPr="0067553C">
              <w:rPr>
                <w:rFonts w:cstheme="minorHAnsi"/>
                <w:b/>
                <w:bCs/>
                <w:color w:val="002060"/>
              </w:rPr>
              <w:t>)</w:t>
            </w:r>
            <w:r w:rsidRPr="0067553C">
              <w:rPr>
                <w:rFonts w:cstheme="minorHAnsi"/>
                <w:b/>
                <w:bCs/>
                <w:color w:val="002060"/>
              </w:rPr>
              <w:t xml:space="preserve"> din RDC </w:t>
            </w:r>
            <w:r w:rsidR="00FF70A6" w:rsidRPr="0067553C">
              <w:rPr>
                <w:rFonts w:cstheme="minorHAnsi"/>
                <w:b/>
                <w:bCs/>
                <w:color w:val="002060"/>
              </w:rPr>
              <w:t>nr. 2021/</w:t>
            </w:r>
            <w:r w:rsidRPr="0067553C">
              <w:rPr>
                <w:rFonts w:cstheme="minorHAnsi"/>
                <w:b/>
                <w:bCs/>
                <w:color w:val="002060"/>
              </w:rPr>
              <w:t>1060</w:t>
            </w:r>
          </w:p>
        </w:tc>
        <w:tc>
          <w:tcPr>
            <w:tcW w:w="9072" w:type="dxa"/>
            <w:vAlign w:val="center"/>
          </w:tcPr>
          <w:p w14:paraId="297AAF49" w14:textId="77777777" w:rsidR="0080449F" w:rsidRPr="0067553C" w:rsidRDefault="0080449F" w:rsidP="0067553C">
            <w:pPr>
              <w:pStyle w:val="ListParagraph"/>
              <w:numPr>
                <w:ilvl w:val="0"/>
                <w:numId w:val="115"/>
              </w:numPr>
              <w:spacing w:before="60"/>
              <w:ind w:right="44"/>
              <w:contextualSpacing w:val="0"/>
              <w:jc w:val="both"/>
              <w:rPr>
                <w:rFonts w:cstheme="minorHAnsi"/>
                <w:color w:val="002060"/>
                <w:sz w:val="24"/>
                <w:szCs w:val="24"/>
              </w:rPr>
            </w:pPr>
            <w:r w:rsidRPr="0067553C">
              <w:rPr>
                <w:rFonts w:cstheme="minorHAnsi"/>
                <w:b/>
                <w:bCs/>
                <w:color w:val="002060"/>
                <w:sz w:val="24"/>
                <w:szCs w:val="24"/>
              </w:rPr>
              <w:t xml:space="preserve">cheltuieli de informare și publicitate proiect </w:t>
            </w:r>
            <w:r w:rsidRPr="0067553C">
              <w:rPr>
                <w:rFonts w:cstheme="minorHAnsi"/>
                <w:color w:val="002060"/>
                <w:sz w:val="24"/>
                <w:szCs w:val="24"/>
              </w:rPr>
              <w:t xml:space="preserve"> - vezi secțiunea 3.21;</w:t>
            </w:r>
          </w:p>
          <w:p w14:paraId="62A3527E" w14:textId="77777777" w:rsidR="0080449F" w:rsidRPr="0067553C" w:rsidRDefault="0080449F" w:rsidP="0067553C">
            <w:pPr>
              <w:pStyle w:val="ListParagraph"/>
              <w:numPr>
                <w:ilvl w:val="0"/>
                <w:numId w:val="115"/>
              </w:numPr>
              <w:spacing w:before="60"/>
              <w:ind w:right="44"/>
              <w:contextualSpacing w:val="0"/>
              <w:jc w:val="both"/>
              <w:rPr>
                <w:rFonts w:cstheme="minorHAnsi"/>
                <w:i/>
                <w:iCs/>
                <w:color w:val="002060"/>
                <w:sz w:val="24"/>
                <w:szCs w:val="24"/>
              </w:rPr>
            </w:pPr>
            <w:r w:rsidRPr="0067553C">
              <w:rPr>
                <w:rFonts w:cstheme="minorHAnsi"/>
                <w:b/>
                <w:bCs/>
                <w:color w:val="002060"/>
                <w:sz w:val="24"/>
                <w:szCs w:val="24"/>
              </w:rPr>
              <w:t>cheltuieli pentru managementul proiectului</w:t>
            </w:r>
            <w:r w:rsidRPr="0067553C">
              <w:rPr>
                <w:rStyle w:val="FootnoteReference"/>
                <w:rFonts w:cstheme="minorHAnsi"/>
                <w:color w:val="002060"/>
                <w:sz w:val="24"/>
                <w:szCs w:val="24"/>
              </w:rPr>
              <w:footnoteReference w:id="23"/>
            </w:r>
            <w:r w:rsidRPr="0067553C">
              <w:rPr>
                <w:rFonts w:cstheme="minorHAnsi"/>
                <w:color w:val="002060"/>
                <w:sz w:val="24"/>
                <w:szCs w:val="24"/>
              </w:rPr>
              <w:t>:</w:t>
            </w:r>
          </w:p>
          <w:p w14:paraId="2EA096D9" w14:textId="77777777" w:rsidR="0080449F" w:rsidRPr="0067553C" w:rsidRDefault="0080449F" w:rsidP="0067553C">
            <w:pPr>
              <w:pStyle w:val="ListParagraph"/>
              <w:numPr>
                <w:ilvl w:val="1"/>
                <w:numId w:val="115"/>
              </w:numPr>
              <w:spacing w:before="60"/>
              <w:ind w:right="44"/>
              <w:contextualSpacing w:val="0"/>
              <w:jc w:val="both"/>
              <w:rPr>
                <w:rFonts w:cstheme="minorHAnsi"/>
                <w:i/>
                <w:iCs/>
                <w:color w:val="002060"/>
                <w:sz w:val="24"/>
                <w:szCs w:val="24"/>
              </w:rPr>
            </w:pPr>
            <w:r w:rsidRPr="0067553C">
              <w:rPr>
                <w:rFonts w:cstheme="minorHAnsi"/>
                <w:color w:val="002060"/>
                <w:sz w:val="24"/>
                <w:szCs w:val="24"/>
              </w:rPr>
              <w:t>cheltuielile de personal:</w:t>
            </w:r>
            <w:r w:rsidRPr="0067553C">
              <w:rPr>
                <w:rFonts w:cstheme="minorHAnsi"/>
                <w:i/>
                <w:iCs/>
                <w:color w:val="002060"/>
                <w:sz w:val="24"/>
                <w:szCs w:val="24"/>
              </w:rPr>
              <w:t xml:space="preserve"> </w:t>
            </w:r>
          </w:p>
          <w:p w14:paraId="61C7CBF6" w14:textId="77777777" w:rsidR="0080449F" w:rsidRPr="0067553C" w:rsidRDefault="0080449F" w:rsidP="0067553C">
            <w:pPr>
              <w:pStyle w:val="ListParagraph"/>
              <w:numPr>
                <w:ilvl w:val="0"/>
                <w:numId w:val="116"/>
              </w:numPr>
              <w:spacing w:before="60"/>
              <w:ind w:left="1440" w:right="44"/>
              <w:contextualSpacing w:val="0"/>
              <w:jc w:val="both"/>
              <w:rPr>
                <w:rFonts w:cstheme="minorHAnsi"/>
                <w:color w:val="002060"/>
                <w:sz w:val="24"/>
                <w:szCs w:val="24"/>
              </w:rPr>
            </w:pPr>
            <w:r w:rsidRPr="0067553C">
              <w:rPr>
                <w:rFonts w:cstheme="minorHAnsi"/>
                <w:color w:val="002060"/>
                <w:sz w:val="24"/>
                <w:szCs w:val="24"/>
              </w:rPr>
              <w:t xml:space="preserve">experți suport pentru activitatea managerului de proiect ex. </w:t>
            </w:r>
          </w:p>
          <w:p w14:paraId="48E880FF" w14:textId="77777777" w:rsidR="0080449F" w:rsidRPr="0067553C" w:rsidRDefault="0080449F" w:rsidP="0067553C">
            <w:pPr>
              <w:pStyle w:val="ListParagraph"/>
              <w:numPr>
                <w:ilvl w:val="0"/>
                <w:numId w:val="117"/>
              </w:numPr>
              <w:spacing w:before="60"/>
              <w:ind w:left="1788" w:right="120"/>
              <w:contextualSpacing w:val="0"/>
              <w:jc w:val="both"/>
              <w:rPr>
                <w:rFonts w:cstheme="minorHAnsi"/>
                <w:color w:val="002060"/>
                <w:sz w:val="24"/>
                <w:szCs w:val="24"/>
              </w:rPr>
            </w:pPr>
            <w:r w:rsidRPr="0067553C">
              <w:rPr>
                <w:rFonts w:cstheme="minorHAnsi"/>
                <w:color w:val="002060"/>
                <w:sz w:val="24"/>
                <w:szCs w:val="24"/>
              </w:rPr>
              <w:t>consilier juridic, expert suport IT pentru activitatea aferentă managementului proiectului, experți de asigurare a măsurilor obligatorii de informare și publicitate proiect; responsabil resurse umane</w:t>
            </w:r>
          </w:p>
          <w:p w14:paraId="1AA98E4E" w14:textId="77777777" w:rsidR="0080449F" w:rsidRPr="0067553C" w:rsidRDefault="0080449F" w:rsidP="0067553C">
            <w:pPr>
              <w:pStyle w:val="ListParagraph"/>
              <w:numPr>
                <w:ilvl w:val="0"/>
                <w:numId w:val="116"/>
              </w:numPr>
              <w:spacing w:before="60"/>
              <w:ind w:left="1440" w:right="44"/>
              <w:contextualSpacing w:val="0"/>
              <w:jc w:val="both"/>
              <w:rPr>
                <w:rFonts w:cstheme="minorHAnsi"/>
                <w:color w:val="002060"/>
                <w:sz w:val="24"/>
                <w:szCs w:val="24"/>
              </w:rPr>
            </w:pPr>
            <w:r w:rsidRPr="0067553C">
              <w:rPr>
                <w:rFonts w:cstheme="minorHAnsi"/>
                <w:color w:val="002060"/>
                <w:sz w:val="24"/>
                <w:szCs w:val="24"/>
              </w:rPr>
              <w:t>personal administrativ și auxiliar care asigură suport pentru activitatea managerului de proiect:</w:t>
            </w:r>
          </w:p>
          <w:p w14:paraId="75C50DBD" w14:textId="77777777" w:rsidR="0080449F" w:rsidRPr="0067553C" w:rsidRDefault="0080449F" w:rsidP="0067553C">
            <w:pPr>
              <w:pStyle w:val="ListParagraph"/>
              <w:numPr>
                <w:ilvl w:val="0"/>
                <w:numId w:val="117"/>
              </w:numPr>
              <w:spacing w:before="60"/>
              <w:ind w:left="1788" w:right="120"/>
              <w:contextualSpacing w:val="0"/>
              <w:jc w:val="both"/>
              <w:rPr>
                <w:rFonts w:cstheme="minorHAnsi"/>
                <w:color w:val="002060"/>
                <w:sz w:val="24"/>
                <w:szCs w:val="24"/>
              </w:rPr>
            </w:pPr>
            <w:r w:rsidRPr="0067553C">
              <w:rPr>
                <w:rFonts w:cstheme="minorHAnsi"/>
                <w:color w:val="002060"/>
                <w:sz w:val="24"/>
                <w:szCs w:val="24"/>
              </w:rPr>
              <w:t xml:space="preserve"> ex. contabil, responsabil de medicina muncii, casier, arhivar, șofer, personal pentru curățenie, administrator de clădire, paznic, etc.</w:t>
            </w:r>
          </w:p>
          <w:p w14:paraId="23AD0FD6" w14:textId="77777777" w:rsidR="0080449F" w:rsidRPr="0067553C" w:rsidRDefault="0080449F" w:rsidP="0067553C">
            <w:pPr>
              <w:pStyle w:val="ListParagraph"/>
              <w:numPr>
                <w:ilvl w:val="1"/>
                <w:numId w:val="115"/>
              </w:numPr>
              <w:spacing w:before="60"/>
              <w:ind w:right="44"/>
              <w:contextualSpacing w:val="0"/>
              <w:jc w:val="both"/>
              <w:rPr>
                <w:rFonts w:cstheme="minorHAnsi"/>
                <w:color w:val="002060"/>
                <w:sz w:val="24"/>
                <w:szCs w:val="24"/>
              </w:rPr>
            </w:pPr>
            <w:r w:rsidRPr="0067553C">
              <w:rPr>
                <w:rFonts w:cstheme="minorHAnsi"/>
                <w:color w:val="002060"/>
                <w:sz w:val="24"/>
                <w:szCs w:val="24"/>
              </w:rPr>
              <w:t>cheltuieli privind deplasarea persoanelor din echipa de proiect încadrate la cheltuieli indirecte;</w:t>
            </w:r>
          </w:p>
          <w:p w14:paraId="4145481A" w14:textId="77777777" w:rsidR="0080449F" w:rsidRPr="0067553C" w:rsidRDefault="0080449F" w:rsidP="0067553C">
            <w:pPr>
              <w:pStyle w:val="ListParagraph"/>
              <w:numPr>
                <w:ilvl w:val="1"/>
                <w:numId w:val="115"/>
              </w:numPr>
              <w:spacing w:before="60"/>
              <w:ind w:right="44"/>
              <w:contextualSpacing w:val="0"/>
              <w:jc w:val="both"/>
              <w:rPr>
                <w:rFonts w:cstheme="minorHAnsi"/>
                <w:i/>
                <w:iCs/>
                <w:color w:val="002060"/>
                <w:sz w:val="24"/>
                <w:szCs w:val="24"/>
              </w:rPr>
            </w:pPr>
            <w:r w:rsidRPr="0067553C">
              <w:rPr>
                <w:rFonts w:cstheme="minorHAnsi"/>
                <w:color w:val="002060"/>
                <w:sz w:val="24"/>
                <w:szCs w:val="24"/>
              </w:rPr>
              <w:t xml:space="preserve">cheltuieli pentru echipamentele si dotările necesare echipei de proiect, alte cheltuieli necesare </w:t>
            </w:r>
            <w:r w:rsidRPr="0067553C">
              <w:rPr>
                <w:rFonts w:cstheme="minorHAnsi"/>
                <w:i/>
                <w:iCs/>
                <w:color w:val="002060"/>
                <w:sz w:val="24"/>
                <w:szCs w:val="24"/>
              </w:rPr>
              <w:t xml:space="preserve">(de ex. utilități, materiale consumabile, echipamente IT, combustibil, cheltuielile cu leasingul prevăzute la art. 9 din HG nr. 399/2015, (materiale auxiliare, combustibili, piese de schimb, alte materiale consumabile etc.); </w:t>
            </w:r>
          </w:p>
          <w:p w14:paraId="19EBF29A" w14:textId="77777777" w:rsidR="0080449F" w:rsidRPr="0067553C" w:rsidRDefault="0080449F" w:rsidP="0067553C">
            <w:pPr>
              <w:pStyle w:val="ListParagraph"/>
              <w:numPr>
                <w:ilvl w:val="0"/>
                <w:numId w:val="115"/>
              </w:numPr>
              <w:spacing w:before="60"/>
              <w:ind w:right="44"/>
              <w:contextualSpacing w:val="0"/>
              <w:jc w:val="both"/>
              <w:rPr>
                <w:rFonts w:cstheme="minorHAnsi"/>
                <w:color w:val="1F4E79"/>
                <w:sz w:val="24"/>
                <w:szCs w:val="24"/>
              </w:rPr>
            </w:pPr>
            <w:r w:rsidRPr="0067553C">
              <w:rPr>
                <w:rFonts w:cstheme="minorHAnsi"/>
                <w:b/>
                <w:bCs/>
                <w:color w:val="002060"/>
                <w:sz w:val="24"/>
                <w:szCs w:val="24"/>
              </w:rPr>
              <w:t>alte cheltuieli necesare derulării din punct de vedere administrativ-financiar a proiectului:</w:t>
            </w:r>
            <w:r w:rsidRPr="0067553C">
              <w:rPr>
                <w:rFonts w:cstheme="minorHAnsi"/>
                <w:color w:val="002060"/>
                <w:sz w:val="24"/>
                <w:szCs w:val="24"/>
              </w:rPr>
              <w:t xml:space="preserve"> cheltuieli pentru expertiză contabilă; </w:t>
            </w:r>
            <w:r w:rsidRPr="0067553C">
              <w:rPr>
                <w:rFonts w:cstheme="minorHAnsi"/>
                <w:i/>
                <w:iCs/>
                <w:color w:val="002060"/>
                <w:sz w:val="24"/>
                <w:szCs w:val="24"/>
              </w:rPr>
              <w:t xml:space="preserve">cheltuieli financiare </w:t>
            </w:r>
            <w:r w:rsidRPr="0067553C">
              <w:rPr>
                <w:rFonts w:cstheme="minorHAnsi"/>
                <w:color w:val="1F4E79"/>
                <w:sz w:val="24"/>
                <w:szCs w:val="24"/>
              </w:rPr>
              <w:t>(taxe, comisioane bancare)</w:t>
            </w:r>
            <w:r w:rsidRPr="0067553C">
              <w:rPr>
                <w:rFonts w:cstheme="minorHAnsi"/>
                <w:color w:val="002060"/>
                <w:sz w:val="24"/>
                <w:szCs w:val="24"/>
              </w:rPr>
              <w:t>;</w:t>
            </w:r>
          </w:p>
          <w:p w14:paraId="0BC6B9AB" w14:textId="7138F071" w:rsidR="0080449F" w:rsidRPr="0067553C" w:rsidRDefault="0080449F" w:rsidP="0067553C">
            <w:pPr>
              <w:pStyle w:val="ListParagraph"/>
              <w:numPr>
                <w:ilvl w:val="0"/>
                <w:numId w:val="115"/>
              </w:numPr>
              <w:spacing w:before="60"/>
              <w:ind w:right="44"/>
              <w:contextualSpacing w:val="0"/>
              <w:jc w:val="both"/>
              <w:rPr>
                <w:rFonts w:cstheme="minorHAnsi"/>
                <w:color w:val="1F4E79"/>
                <w:sz w:val="24"/>
                <w:szCs w:val="24"/>
              </w:rPr>
            </w:pPr>
            <w:r w:rsidRPr="0067553C">
              <w:rPr>
                <w:rFonts w:cstheme="minorHAnsi"/>
                <w:b/>
                <w:bCs/>
                <w:color w:val="002060"/>
                <w:sz w:val="24"/>
                <w:szCs w:val="24"/>
              </w:rPr>
              <w:lastRenderedPageBreak/>
              <w:t xml:space="preserve">cheltuielile pentru elaborarea </w:t>
            </w:r>
            <w:r w:rsidRPr="0067553C">
              <w:rPr>
                <w:rFonts w:cstheme="minorHAnsi"/>
                <w:b/>
                <w:bCs/>
                <w:i/>
                <w:iCs/>
                <w:color w:val="002060"/>
                <w:sz w:val="24"/>
                <w:szCs w:val="24"/>
              </w:rPr>
              <w:t>Cererii de finanțare</w:t>
            </w:r>
            <w:r w:rsidR="0067553C">
              <w:rPr>
                <w:rFonts w:cstheme="minorHAnsi"/>
                <w:b/>
                <w:bCs/>
                <w:i/>
                <w:iCs/>
                <w:color w:val="002060"/>
                <w:sz w:val="24"/>
                <w:szCs w:val="24"/>
              </w:rPr>
              <w:t xml:space="preserve">, </w:t>
            </w:r>
            <w:r w:rsidRPr="0067553C">
              <w:rPr>
                <w:rFonts w:cstheme="minorHAnsi"/>
                <w:color w:val="002060"/>
                <w:sz w:val="24"/>
                <w:szCs w:val="24"/>
              </w:rPr>
              <w:t>efectuate înainte de aprobarea cererii de finanțare</w:t>
            </w:r>
            <w:r w:rsidR="0067553C">
              <w:rPr>
                <w:rFonts w:cstheme="minorHAnsi"/>
                <w:color w:val="002060"/>
                <w:sz w:val="24"/>
                <w:szCs w:val="24"/>
              </w:rPr>
              <w:t xml:space="preserve"> (doar pentru proiectele aprobate)</w:t>
            </w:r>
          </w:p>
          <w:p w14:paraId="0141DDC8" w14:textId="77777777" w:rsidR="0080449F" w:rsidRPr="0067553C" w:rsidRDefault="0080449F" w:rsidP="0067553C">
            <w:pPr>
              <w:spacing w:before="60"/>
              <w:ind w:right="44"/>
              <w:jc w:val="center"/>
              <w:rPr>
                <w:rFonts w:cstheme="minorHAnsi"/>
                <w:b/>
                <w:bCs/>
                <w:color w:val="002060"/>
              </w:rPr>
            </w:pPr>
          </w:p>
        </w:tc>
      </w:tr>
    </w:tbl>
    <w:p w14:paraId="131919E6" w14:textId="77777777" w:rsidR="000C0574" w:rsidRPr="0067553C" w:rsidRDefault="000C0574" w:rsidP="0067553C">
      <w:pPr>
        <w:spacing w:before="60" w:after="0" w:line="240" w:lineRule="auto"/>
        <w:ind w:right="44"/>
        <w:jc w:val="both"/>
        <w:rPr>
          <w:rFonts w:cstheme="minorHAnsi"/>
          <w:b/>
          <w:bCs/>
          <w:color w:val="002060"/>
          <w:sz w:val="24"/>
          <w:szCs w:val="24"/>
        </w:rPr>
        <w:sectPr w:rsidR="000C0574" w:rsidRPr="0067553C" w:rsidSect="006779E0">
          <w:pgSz w:w="15840" w:h="12240" w:orient="landscape" w:code="1"/>
          <w:pgMar w:top="1418" w:right="1276" w:bottom="1418" w:left="1134" w:header="284" w:footer="709" w:gutter="0"/>
          <w:cols w:space="708"/>
          <w:docGrid w:linePitch="360"/>
        </w:sectPr>
      </w:pPr>
    </w:p>
    <w:p w14:paraId="6850C2FF" w14:textId="77777777" w:rsidR="005644EB" w:rsidRPr="0067553C" w:rsidRDefault="005644EB" w:rsidP="0067553C">
      <w:pPr>
        <w:spacing w:before="60" w:after="0" w:line="240" w:lineRule="auto"/>
        <w:ind w:right="44"/>
        <w:jc w:val="both"/>
        <w:rPr>
          <w:rFonts w:cstheme="minorHAnsi"/>
          <w:i/>
          <w:iCs/>
          <w:color w:val="002060"/>
          <w:sz w:val="24"/>
          <w:szCs w:val="24"/>
        </w:rPr>
      </w:pPr>
      <w:bookmarkStart w:id="220" w:name="_Hlk138774506"/>
      <w:bookmarkStart w:id="221" w:name="_Hlk136433739"/>
      <w:bookmarkEnd w:id="218"/>
      <w:r w:rsidRPr="0067553C">
        <w:rPr>
          <w:rFonts w:cstheme="minorHAnsi"/>
          <w:b/>
          <w:iCs/>
          <w:color w:val="002060"/>
          <w:sz w:val="24"/>
          <w:szCs w:val="24"/>
        </w:rPr>
        <w:lastRenderedPageBreak/>
        <w:t>Pentru toate aceste tipologii de cheltuieli indirecte sunt acceptate inclusiv cheltuieli cu serviciile</w:t>
      </w:r>
      <w:r w:rsidRPr="0067553C">
        <w:rPr>
          <w:rFonts w:cstheme="minorHAnsi"/>
          <w:bCs/>
          <w:iCs/>
          <w:color w:val="002060"/>
          <w:sz w:val="24"/>
          <w:szCs w:val="24"/>
        </w:rPr>
        <w:t>.</w:t>
      </w:r>
    </w:p>
    <w:p w14:paraId="7D559E8E" w14:textId="52DA83CD" w:rsidR="005644EB" w:rsidRPr="0067553C" w:rsidRDefault="005644EB" w:rsidP="0067553C">
      <w:pPr>
        <w:spacing w:before="60" w:after="0" w:line="240" w:lineRule="auto"/>
        <w:ind w:right="44"/>
        <w:jc w:val="both"/>
        <w:rPr>
          <w:rFonts w:cstheme="minorHAnsi"/>
          <w:b/>
          <w:bCs/>
          <w:color w:val="002060"/>
          <w:sz w:val="24"/>
          <w:szCs w:val="24"/>
        </w:rPr>
      </w:pPr>
      <w:bookmarkStart w:id="222" w:name="_Hlk126246159"/>
      <w:bookmarkEnd w:id="220"/>
      <w:r w:rsidRPr="0067553C">
        <w:rPr>
          <w:rFonts w:cstheme="minorHAnsi"/>
          <w:b/>
          <w:bCs/>
          <w:color w:val="002060"/>
          <w:sz w:val="24"/>
          <w:szCs w:val="24"/>
        </w:rPr>
        <w:t>Pentru cheltuielile eligibile indirecte</w:t>
      </w:r>
      <w:r w:rsidRPr="0067553C">
        <w:rPr>
          <w:rFonts w:cstheme="minorHAnsi"/>
          <w:color w:val="002060"/>
          <w:sz w:val="24"/>
          <w:szCs w:val="24"/>
        </w:rPr>
        <w:t>,</w:t>
      </w:r>
      <w:r w:rsidRPr="0067553C">
        <w:rPr>
          <w:rFonts w:cstheme="minorHAnsi"/>
          <w:b/>
          <w:bCs/>
          <w:color w:val="002060"/>
          <w:sz w:val="24"/>
          <w:szCs w:val="24"/>
        </w:rPr>
        <w:t xml:space="preserve"> se va aplica</w:t>
      </w:r>
      <w:r w:rsidR="00AB294A" w:rsidRPr="0067553C">
        <w:rPr>
          <w:rFonts w:cstheme="minorHAnsi"/>
          <w:b/>
          <w:bCs/>
          <w:color w:val="002060"/>
          <w:sz w:val="24"/>
          <w:szCs w:val="24"/>
        </w:rPr>
        <w:t xml:space="preserve"> rata forfetară de</w:t>
      </w:r>
      <w:r w:rsidR="00AB294A" w:rsidRPr="0067553C">
        <w:rPr>
          <w:rFonts w:cstheme="minorHAnsi"/>
          <w:color w:val="002060"/>
          <w:sz w:val="24"/>
          <w:szCs w:val="24"/>
        </w:rPr>
        <w:t>:</w:t>
      </w:r>
    </w:p>
    <w:bookmarkEnd w:id="219"/>
    <w:bookmarkEnd w:id="221"/>
    <w:bookmarkEnd w:id="222"/>
    <w:p w14:paraId="575EB036" w14:textId="020D6A32" w:rsidR="00025B65" w:rsidRPr="00793450" w:rsidRDefault="005644EB" w:rsidP="0067553C">
      <w:pPr>
        <w:pStyle w:val="ListParagraph"/>
        <w:numPr>
          <w:ilvl w:val="0"/>
          <w:numId w:val="69"/>
        </w:numPr>
        <w:spacing w:before="60" w:after="0" w:line="240" w:lineRule="auto"/>
        <w:ind w:left="0" w:right="120" w:firstLine="360"/>
        <w:contextualSpacing w:val="0"/>
        <w:jc w:val="both"/>
        <w:rPr>
          <w:rFonts w:cstheme="minorHAnsi"/>
          <w:iCs/>
          <w:color w:val="002060"/>
          <w:sz w:val="24"/>
          <w:szCs w:val="24"/>
        </w:rPr>
      </w:pPr>
      <w:r w:rsidRPr="00793450">
        <w:rPr>
          <w:rFonts w:cstheme="minorHAnsi"/>
          <w:b/>
          <w:bCs/>
          <w:iCs/>
          <w:color w:val="002060"/>
          <w:sz w:val="24"/>
          <w:szCs w:val="24"/>
          <w:u w:val="single"/>
        </w:rPr>
        <w:t>maximum</w:t>
      </w:r>
      <w:r w:rsidRPr="00793450">
        <w:rPr>
          <w:rFonts w:cstheme="minorHAnsi"/>
          <w:iCs/>
          <w:color w:val="002060"/>
          <w:sz w:val="24"/>
          <w:szCs w:val="24"/>
          <w:u w:val="single"/>
        </w:rPr>
        <w:t xml:space="preserve"> </w:t>
      </w:r>
      <w:r w:rsidR="00AB294A" w:rsidRPr="00793450">
        <w:rPr>
          <w:rFonts w:cstheme="minorHAnsi"/>
          <w:iCs/>
          <w:color w:val="002060"/>
          <w:sz w:val="24"/>
          <w:szCs w:val="24"/>
          <w:u w:val="single"/>
        </w:rPr>
        <w:t>7</w:t>
      </w:r>
      <w:r w:rsidRPr="00793450">
        <w:rPr>
          <w:rFonts w:cstheme="minorHAnsi"/>
          <w:iCs/>
          <w:color w:val="002060"/>
          <w:sz w:val="24"/>
          <w:szCs w:val="24"/>
          <w:u w:val="single"/>
        </w:rPr>
        <w:t>% din valoarea totală a cheltuielilor eligibile directe</w:t>
      </w:r>
      <w:r w:rsidR="00025B65" w:rsidRPr="00793450">
        <w:rPr>
          <w:rFonts w:cstheme="minorHAnsi"/>
          <w:iCs/>
          <w:color w:val="002060"/>
          <w:sz w:val="24"/>
          <w:szCs w:val="24"/>
        </w:rPr>
        <w:t>,</w:t>
      </w:r>
      <w:r w:rsidR="00025B65" w:rsidRPr="00793450">
        <w:rPr>
          <w:rFonts w:cstheme="minorHAnsi"/>
          <w:iCs/>
          <w:color w:val="002060"/>
          <w:sz w:val="24"/>
          <w:szCs w:val="24"/>
          <w:u w:val="single"/>
        </w:rPr>
        <w:t xml:space="preserve"> în conformitate cu prevederile art. 54 lit. a) din Regulamentul (UE) nr. 2021/1060</w:t>
      </w:r>
      <w:r w:rsidR="00025B65" w:rsidRPr="00793450">
        <w:rPr>
          <w:rFonts w:cstheme="minorHAnsi"/>
          <w:iCs/>
          <w:color w:val="002060"/>
          <w:sz w:val="24"/>
          <w:szCs w:val="24"/>
        </w:rPr>
        <w:t xml:space="preserve">  </w:t>
      </w:r>
    </w:p>
    <w:bookmarkEnd w:id="214"/>
    <w:p w14:paraId="048BBC21" w14:textId="0C05DFA3" w:rsidR="006A3B3C" w:rsidRPr="0067553C" w:rsidRDefault="002E7521" w:rsidP="0067553C">
      <w:pPr>
        <w:spacing w:before="60" w:after="0" w:line="240" w:lineRule="auto"/>
        <w:jc w:val="both"/>
        <w:rPr>
          <w:rFonts w:cstheme="minorHAnsi"/>
          <w:b/>
          <w:bCs/>
          <w:color w:val="002060"/>
          <w:sz w:val="24"/>
          <w:szCs w:val="24"/>
        </w:rPr>
      </w:pPr>
      <w:r w:rsidRPr="0067553C">
        <w:rPr>
          <w:rFonts w:cstheme="minorHAnsi"/>
          <w:iCs/>
          <w:color w:val="002060"/>
          <w:sz w:val="24"/>
          <w:szCs w:val="24"/>
        </w:rPr>
        <w:t xml:space="preserve">Pentru cheltuielile </w:t>
      </w:r>
      <w:r w:rsidR="006E25A5" w:rsidRPr="0067553C">
        <w:rPr>
          <w:rFonts w:cstheme="minorHAnsi"/>
          <w:iCs/>
          <w:color w:val="002060"/>
          <w:sz w:val="24"/>
          <w:szCs w:val="24"/>
        </w:rPr>
        <w:t>încadrate la activități indirecte</w:t>
      </w:r>
      <w:r w:rsidRPr="0067553C">
        <w:rPr>
          <w:rFonts w:cstheme="minorHAnsi"/>
          <w:iCs/>
          <w:color w:val="002060"/>
          <w:sz w:val="24"/>
          <w:szCs w:val="24"/>
        </w:rPr>
        <w:t xml:space="preserve"> pentru care decontarea se realizează pe bază de opțiuni simplificate de cost </w:t>
      </w:r>
      <w:r w:rsidR="002272F8" w:rsidRPr="0067553C">
        <w:rPr>
          <w:rFonts w:cstheme="minorHAnsi"/>
          <w:iCs/>
          <w:color w:val="002060"/>
          <w:sz w:val="24"/>
          <w:szCs w:val="24"/>
        </w:rPr>
        <w:t xml:space="preserve">– rate forfetare </w:t>
      </w:r>
      <w:r w:rsidRPr="0067553C">
        <w:rPr>
          <w:rFonts w:cstheme="minorHAnsi"/>
          <w:iCs/>
          <w:color w:val="002060"/>
          <w:sz w:val="24"/>
          <w:szCs w:val="24"/>
        </w:rPr>
        <w:t xml:space="preserve">nu se vor depune documente </w:t>
      </w:r>
      <w:r w:rsidR="002272F8" w:rsidRPr="0067553C">
        <w:rPr>
          <w:rFonts w:cstheme="minorHAnsi"/>
          <w:iCs/>
          <w:color w:val="002060"/>
          <w:sz w:val="24"/>
          <w:szCs w:val="24"/>
        </w:rPr>
        <w:t>justificative</w:t>
      </w:r>
      <w:r w:rsidR="00AB294A" w:rsidRPr="0067553C">
        <w:rPr>
          <w:rFonts w:cstheme="minorHAnsi"/>
          <w:iCs/>
          <w:color w:val="002060"/>
          <w:sz w:val="24"/>
          <w:szCs w:val="24"/>
        </w:rPr>
        <w:t>, decontarea cheltuielilor indirecte pe baza acestui mecanism se va realiza prin aplicarea, în cadrul fiecărei cereri de rambursare, a ratei forfetare aplicate la costurile eligibile directe validate ca fiind eligibile în cererea respectivă.</w:t>
      </w:r>
    </w:p>
    <w:p w14:paraId="0FB6D99F" w14:textId="77777777" w:rsidR="00950E32" w:rsidRPr="0067553C" w:rsidRDefault="00950E32" w:rsidP="0067553C">
      <w:pPr>
        <w:spacing w:before="60" w:after="0" w:line="240" w:lineRule="auto"/>
        <w:ind w:right="120"/>
        <w:jc w:val="both"/>
        <w:rPr>
          <w:rFonts w:cstheme="minorHAnsi"/>
          <w:b/>
          <w:bCs/>
          <w:iCs/>
          <w:color w:val="002060"/>
          <w:sz w:val="24"/>
          <w:szCs w:val="24"/>
        </w:rPr>
      </w:pPr>
    </w:p>
    <w:p w14:paraId="54FAB89A" w14:textId="184505F8" w:rsidR="00D919B6"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23" w:name="_Toc161844672"/>
      <w:r w:rsidRPr="0067553C">
        <w:rPr>
          <w:rFonts w:cstheme="minorHAnsi"/>
          <w:b/>
          <w:bCs/>
          <w:color w:val="002060"/>
          <w:sz w:val="24"/>
          <w:szCs w:val="24"/>
        </w:rPr>
        <w:t>Categorii de cheltuieli neeligibile</w:t>
      </w:r>
      <w:bookmarkEnd w:id="223"/>
    </w:p>
    <w:p w14:paraId="1AEFB31C" w14:textId="2A6BF6CB" w:rsidR="00640193" w:rsidRPr="0067553C" w:rsidRDefault="00640193" w:rsidP="00220963">
      <w:pPr>
        <w:spacing w:before="60" w:after="0" w:line="240" w:lineRule="auto"/>
        <w:ind w:right="120"/>
        <w:jc w:val="both"/>
        <w:rPr>
          <w:rFonts w:cstheme="minorHAnsi"/>
          <w:iCs/>
          <w:color w:val="002060"/>
          <w:sz w:val="24"/>
          <w:szCs w:val="24"/>
        </w:rPr>
      </w:pPr>
      <w:bookmarkStart w:id="224" w:name="_Hlk135054422"/>
      <w:r w:rsidRPr="0067553C">
        <w:rPr>
          <w:rFonts w:cstheme="minorHAnsi"/>
          <w:iCs/>
          <w:color w:val="002060"/>
          <w:sz w:val="24"/>
          <w:szCs w:val="24"/>
        </w:rPr>
        <w:t>Dacă se impune, în bugetul proiectului pot fi incluse și cheltuieli neeligibile declarate de solicitant/partener ca fiind necesare implementării proiectului.</w:t>
      </w:r>
    </w:p>
    <w:p w14:paraId="78B6F20A" w14:textId="71311D8B" w:rsidR="00640193" w:rsidRPr="0067553C" w:rsidRDefault="00640193" w:rsidP="00220963">
      <w:pPr>
        <w:spacing w:before="60" w:after="0" w:line="240" w:lineRule="auto"/>
        <w:ind w:right="120"/>
        <w:jc w:val="both"/>
        <w:rPr>
          <w:rFonts w:cstheme="minorHAnsi"/>
          <w:iCs/>
          <w:color w:val="002060"/>
          <w:sz w:val="24"/>
          <w:szCs w:val="24"/>
        </w:rPr>
      </w:pPr>
      <w:r w:rsidRPr="0067553C">
        <w:rPr>
          <w:rFonts w:cstheme="minorHAnsi"/>
          <w:iCs/>
          <w:color w:val="002060"/>
          <w:sz w:val="24"/>
          <w:szCs w:val="24"/>
        </w:rPr>
        <w:t>Aceste costuri neeligibile vor fi suportate de solicitant/partener/parteneri și nu vor fi solicitate spre rambursare. De asemenea, în această situație este permisă depășirea valorii maxime a proiectului, cu valoarea cheltuielilor neeligibile declarate ca necesare implementării proiectului.</w:t>
      </w:r>
    </w:p>
    <w:p w14:paraId="1D7064AB" w14:textId="77777777" w:rsidR="00640193" w:rsidRPr="0067553C" w:rsidRDefault="00640193" w:rsidP="00220963">
      <w:pPr>
        <w:spacing w:before="60" w:after="0" w:line="240" w:lineRule="auto"/>
        <w:ind w:right="120"/>
        <w:jc w:val="both"/>
        <w:rPr>
          <w:rFonts w:cstheme="minorHAnsi"/>
          <w:iCs/>
          <w:color w:val="002060"/>
          <w:sz w:val="24"/>
          <w:szCs w:val="24"/>
        </w:rPr>
      </w:pPr>
      <w:r w:rsidRPr="0067553C">
        <w:rPr>
          <w:rFonts w:cstheme="minorHAnsi"/>
          <w:iCs/>
          <w:color w:val="002060"/>
          <w:sz w:val="24"/>
          <w:szCs w:val="24"/>
        </w:rPr>
        <w:t>Cheltuielile neeligibile necesare implementării proiectului vor fi evidențiate în cadrul bugetului proiectului.</w:t>
      </w:r>
    </w:p>
    <w:p w14:paraId="7BD2B17C" w14:textId="77777777" w:rsidR="00640193" w:rsidRPr="0067553C" w:rsidRDefault="00640193" w:rsidP="00220963">
      <w:pPr>
        <w:spacing w:before="60" w:after="0" w:line="240" w:lineRule="auto"/>
        <w:ind w:right="120"/>
        <w:jc w:val="both"/>
        <w:rPr>
          <w:rFonts w:cstheme="minorHAnsi"/>
          <w:iCs/>
          <w:color w:val="002060"/>
          <w:sz w:val="24"/>
          <w:szCs w:val="24"/>
        </w:rPr>
      </w:pPr>
      <w:r w:rsidRPr="0067553C">
        <w:rPr>
          <w:rFonts w:cstheme="minorHAnsi"/>
          <w:iCs/>
          <w:color w:val="002060"/>
          <w:sz w:val="24"/>
          <w:szCs w:val="24"/>
        </w:rPr>
        <w:t>Este recomandat ca bugetul proiectului să fie proporționat corect în raport cu investiția vizată și să asigure fonduri suficiente și costuri realiste.</w:t>
      </w:r>
    </w:p>
    <w:p w14:paraId="786BB2B8" w14:textId="77777777" w:rsidR="00640193" w:rsidRPr="0067553C" w:rsidRDefault="00640193" w:rsidP="00220963">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Orice alte cheltuieli care nu sunt încadrate în categoria cheltuielilor eligibile și a cerințelor din prezentul ghid sunt neeligibile. </w:t>
      </w:r>
    </w:p>
    <w:p w14:paraId="7619F4F4" w14:textId="0885D467" w:rsidR="00706AF3" w:rsidRPr="0067553C" w:rsidRDefault="00706AF3" w:rsidP="0067553C">
      <w:pPr>
        <w:spacing w:before="60" w:after="0" w:line="240" w:lineRule="auto"/>
        <w:jc w:val="both"/>
        <w:rPr>
          <w:rFonts w:cstheme="minorHAnsi"/>
          <w:iCs/>
          <w:color w:val="002060"/>
          <w:sz w:val="24"/>
          <w:szCs w:val="24"/>
        </w:rPr>
      </w:pPr>
      <w:r w:rsidRPr="0067553C">
        <w:rPr>
          <w:rFonts w:cstheme="minorHAnsi"/>
          <w:iCs/>
          <w:color w:val="002060"/>
          <w:sz w:val="24"/>
          <w:szCs w:val="24"/>
        </w:rPr>
        <w:t>Exemple de costuri neeligibile:</w:t>
      </w:r>
    </w:p>
    <w:p w14:paraId="36515199" w14:textId="3A65DEF4"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prevăzute la art. 64 din Regulamentul (UE)</w:t>
      </w:r>
      <w:r w:rsidR="007319BD" w:rsidRPr="0067553C">
        <w:rPr>
          <w:rFonts w:eastAsia="Times New Roman" w:cstheme="minorHAnsi"/>
          <w:color w:val="002060"/>
          <w:sz w:val="24"/>
          <w:szCs w:val="24"/>
          <w:lang w:eastAsia="ro-RO"/>
        </w:rPr>
        <w:t xml:space="preserve"> nr.</w:t>
      </w:r>
      <w:r w:rsidRPr="0067553C">
        <w:rPr>
          <w:rFonts w:eastAsia="Times New Roman" w:cstheme="minorHAnsi"/>
          <w:color w:val="002060"/>
          <w:sz w:val="24"/>
          <w:szCs w:val="24"/>
          <w:lang w:eastAsia="ro-RO"/>
        </w:rPr>
        <w:t xml:space="preserve"> 2021/1060;</w:t>
      </w:r>
    </w:p>
    <w:p w14:paraId="68B41CD1" w14:textId="0F0BF1ED"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cheltuielile efectuate </w:t>
      </w:r>
      <w:r w:rsidRPr="0067553C">
        <w:rPr>
          <w:rFonts w:ascii="Calibri" w:eastAsia="Times New Roman" w:hAnsi="Calibri" w:cs="Calibri"/>
          <w:color w:val="002060"/>
          <w:sz w:val="24"/>
          <w:szCs w:val="24"/>
          <w:lang w:eastAsia="ro-RO"/>
        </w:rPr>
        <w:t>î</w:t>
      </w:r>
      <w:r w:rsidRPr="0067553C">
        <w:rPr>
          <w:rFonts w:eastAsia="Times New Roman" w:cstheme="minorHAnsi"/>
          <w:color w:val="002060"/>
          <w:sz w:val="24"/>
          <w:szCs w:val="24"/>
          <w:lang w:eastAsia="ro-RO"/>
        </w:rPr>
        <w:t>n sprijinul reloc</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 xml:space="preserve">rii potrivit art. 66 din Regulamentul (UE) </w:t>
      </w:r>
      <w:r w:rsidR="007319BD" w:rsidRPr="0067553C">
        <w:rPr>
          <w:rFonts w:eastAsia="Times New Roman" w:cstheme="minorHAnsi"/>
          <w:color w:val="002060"/>
          <w:sz w:val="24"/>
          <w:szCs w:val="24"/>
          <w:lang w:eastAsia="ro-RO"/>
        </w:rPr>
        <w:t xml:space="preserve">nr. </w:t>
      </w:r>
      <w:r w:rsidRPr="0067553C">
        <w:rPr>
          <w:rFonts w:eastAsia="Times New Roman" w:cstheme="minorHAnsi"/>
          <w:color w:val="002060"/>
          <w:sz w:val="24"/>
          <w:szCs w:val="24"/>
          <w:lang w:eastAsia="ro-RO"/>
        </w:rPr>
        <w:t>2021/1060;</w:t>
      </w:r>
    </w:p>
    <w:p w14:paraId="60C26DA4" w14:textId="5D6F3FF4"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excluse de la finan</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 xml:space="preserve">are potrivit art. 7 alin. (1), (4) </w:t>
      </w:r>
      <w:r w:rsidRPr="0067553C">
        <w:rPr>
          <w:rFonts w:ascii="Calibri" w:eastAsia="Times New Roman" w:hAnsi="Calibri" w:cs="Calibri"/>
          <w:color w:val="002060"/>
          <w:sz w:val="24"/>
          <w:szCs w:val="24"/>
          <w:lang w:eastAsia="ro-RO"/>
        </w:rPr>
        <w:t>ș</w:t>
      </w:r>
      <w:r w:rsidRPr="0067553C">
        <w:rPr>
          <w:rFonts w:eastAsia="Times New Roman" w:cstheme="minorHAnsi"/>
          <w:color w:val="002060"/>
          <w:sz w:val="24"/>
          <w:szCs w:val="24"/>
          <w:lang w:eastAsia="ro-RO"/>
        </w:rPr>
        <w:t xml:space="preserve">i (5) din Regulamentul (UE) </w:t>
      </w:r>
      <w:r w:rsidR="007319BD" w:rsidRPr="0067553C">
        <w:rPr>
          <w:rFonts w:eastAsia="Times New Roman" w:cstheme="minorHAnsi"/>
          <w:color w:val="002060"/>
          <w:sz w:val="24"/>
          <w:szCs w:val="24"/>
          <w:lang w:eastAsia="ro-RO"/>
        </w:rPr>
        <w:t xml:space="preserve">nr. </w:t>
      </w:r>
      <w:r w:rsidRPr="0067553C">
        <w:rPr>
          <w:rFonts w:eastAsia="Times New Roman" w:cstheme="minorHAnsi"/>
          <w:color w:val="002060"/>
          <w:sz w:val="24"/>
          <w:szCs w:val="24"/>
          <w:lang w:eastAsia="ro-RO"/>
        </w:rPr>
        <w:t>2021/1058;</w:t>
      </w:r>
    </w:p>
    <w:p w14:paraId="1DF5261D" w14:textId="45CE0340"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excluse de la finan</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 xml:space="preserve">are potrivit art. 16 alin. (1) </w:t>
      </w:r>
      <w:r w:rsidRPr="0067553C">
        <w:rPr>
          <w:rFonts w:ascii="Calibri" w:eastAsia="Times New Roman" w:hAnsi="Calibri" w:cs="Calibri"/>
          <w:color w:val="002060"/>
          <w:sz w:val="24"/>
          <w:szCs w:val="24"/>
          <w:lang w:eastAsia="ro-RO"/>
        </w:rPr>
        <w:t>ș</w:t>
      </w:r>
      <w:r w:rsidRPr="0067553C">
        <w:rPr>
          <w:rFonts w:eastAsia="Times New Roman" w:cstheme="minorHAnsi"/>
          <w:color w:val="002060"/>
          <w:sz w:val="24"/>
          <w:szCs w:val="24"/>
          <w:lang w:eastAsia="ro-RO"/>
        </w:rPr>
        <w:t xml:space="preserve">i art. 22 alin. (4) din Regulamentul (UE) </w:t>
      </w:r>
      <w:r w:rsidR="007319BD" w:rsidRPr="0067553C">
        <w:rPr>
          <w:rFonts w:eastAsia="Times New Roman" w:cstheme="minorHAnsi"/>
          <w:color w:val="002060"/>
          <w:sz w:val="24"/>
          <w:szCs w:val="24"/>
          <w:lang w:eastAsia="ro-RO"/>
        </w:rPr>
        <w:t xml:space="preserve">nr. </w:t>
      </w:r>
      <w:r w:rsidRPr="0067553C">
        <w:rPr>
          <w:rFonts w:eastAsia="Times New Roman" w:cstheme="minorHAnsi"/>
          <w:color w:val="002060"/>
          <w:sz w:val="24"/>
          <w:szCs w:val="24"/>
          <w:lang w:eastAsia="ro-RO"/>
        </w:rPr>
        <w:t>2021/1057;</w:t>
      </w:r>
    </w:p>
    <w:p w14:paraId="60C3F1D6" w14:textId="56BF3DEF"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excluse de la finan</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 xml:space="preserve">are potrivit art. 9 din Regulamentul (UE) </w:t>
      </w:r>
      <w:r w:rsidR="007319BD" w:rsidRPr="0067553C">
        <w:rPr>
          <w:rFonts w:eastAsia="Times New Roman" w:cstheme="minorHAnsi"/>
          <w:color w:val="002060"/>
          <w:sz w:val="24"/>
          <w:szCs w:val="24"/>
          <w:lang w:eastAsia="ro-RO"/>
        </w:rPr>
        <w:t xml:space="preserve">nr. </w:t>
      </w:r>
      <w:r w:rsidRPr="0067553C">
        <w:rPr>
          <w:rFonts w:eastAsia="Times New Roman" w:cstheme="minorHAnsi"/>
          <w:color w:val="002060"/>
          <w:sz w:val="24"/>
          <w:szCs w:val="24"/>
          <w:lang w:eastAsia="ro-RO"/>
        </w:rPr>
        <w:t>2021/1056;</w:t>
      </w:r>
    </w:p>
    <w:p w14:paraId="58218DA3" w14:textId="63051281"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achizi</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 xml:space="preserve">ia de echipamente </w:t>
      </w:r>
      <w:r w:rsidRPr="0067553C">
        <w:rPr>
          <w:rFonts w:ascii="Calibri" w:eastAsia="Times New Roman" w:hAnsi="Calibri" w:cs="Calibri"/>
          <w:color w:val="002060"/>
          <w:sz w:val="24"/>
          <w:szCs w:val="24"/>
          <w:lang w:eastAsia="ro-RO"/>
        </w:rPr>
        <w:t>ș</w:t>
      </w:r>
      <w:r w:rsidRPr="0067553C">
        <w:rPr>
          <w:rFonts w:eastAsia="Times New Roman" w:cstheme="minorHAnsi"/>
          <w:color w:val="002060"/>
          <w:sz w:val="24"/>
          <w:szCs w:val="24"/>
          <w:lang w:eastAsia="ro-RO"/>
        </w:rPr>
        <w:t>i autovehicule sau mijloace de transport second</w:t>
      </w:r>
      <w:r w:rsidR="00975403">
        <w:rPr>
          <w:rFonts w:eastAsia="Times New Roman" w:cstheme="minorHAnsi"/>
          <w:color w:val="002060"/>
          <w:sz w:val="24"/>
          <w:szCs w:val="24"/>
          <w:lang w:eastAsia="ro-RO"/>
        </w:rPr>
        <w:t>-</w:t>
      </w:r>
      <w:r w:rsidRPr="0067553C">
        <w:rPr>
          <w:rFonts w:eastAsia="Times New Roman" w:cstheme="minorHAnsi"/>
          <w:color w:val="002060"/>
          <w:sz w:val="24"/>
          <w:szCs w:val="24"/>
          <w:lang w:eastAsia="ro-RO"/>
        </w:rPr>
        <w:t>hand;</w:t>
      </w:r>
    </w:p>
    <w:p w14:paraId="1A437976"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amenzi, penalit</w:t>
      </w:r>
      <w:r w:rsidRPr="0067553C">
        <w:rPr>
          <w:rFonts w:ascii="Calibri" w:eastAsia="Times New Roman" w:hAnsi="Calibri" w:cs="Calibri"/>
          <w:color w:val="002060"/>
          <w:sz w:val="24"/>
          <w:szCs w:val="24"/>
          <w:lang w:eastAsia="ro-RO"/>
        </w:rPr>
        <w:t>ăț</w:t>
      </w:r>
      <w:r w:rsidRPr="0067553C">
        <w:rPr>
          <w:rFonts w:eastAsia="Times New Roman" w:cstheme="minorHAnsi"/>
          <w:color w:val="002060"/>
          <w:sz w:val="24"/>
          <w:szCs w:val="24"/>
          <w:lang w:eastAsia="ro-RO"/>
        </w:rPr>
        <w:t>i, cheltuieli de judecat</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 xml:space="preserve"> </w:t>
      </w:r>
      <w:r w:rsidRPr="0067553C">
        <w:rPr>
          <w:rFonts w:ascii="Calibri" w:eastAsia="Times New Roman" w:hAnsi="Calibri" w:cs="Calibri"/>
          <w:color w:val="002060"/>
          <w:sz w:val="24"/>
          <w:szCs w:val="24"/>
          <w:lang w:eastAsia="ro-RO"/>
        </w:rPr>
        <w:t>ș</w:t>
      </w:r>
      <w:r w:rsidRPr="0067553C">
        <w:rPr>
          <w:rFonts w:eastAsia="Times New Roman" w:cstheme="minorHAnsi"/>
          <w:color w:val="002060"/>
          <w:sz w:val="24"/>
          <w:szCs w:val="24"/>
          <w:lang w:eastAsia="ro-RO"/>
        </w:rPr>
        <w:t>i cheltuieli de arbitraj;</w:t>
      </w:r>
    </w:p>
    <w:p w14:paraId="29977624"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cheltuielile efectuate peste plafoanele specifice stabilite de autorit</w:t>
      </w:r>
      <w:r w:rsidRPr="0067553C">
        <w:rPr>
          <w:rFonts w:ascii="Calibri" w:eastAsia="Times New Roman" w:hAnsi="Calibri" w:cs="Calibri"/>
          <w:color w:val="002060"/>
          <w:sz w:val="24"/>
          <w:szCs w:val="24"/>
          <w:lang w:eastAsia="ro-RO"/>
        </w:rPr>
        <w:t>ăț</w:t>
      </w:r>
      <w:r w:rsidRPr="0067553C">
        <w:rPr>
          <w:rFonts w:eastAsia="Times New Roman" w:cstheme="minorHAnsi"/>
          <w:color w:val="002060"/>
          <w:sz w:val="24"/>
          <w:szCs w:val="24"/>
          <w:lang w:eastAsia="ro-RO"/>
        </w:rPr>
        <w:t xml:space="preserve">i de management prin ghidul solicitantului, </w:t>
      </w:r>
      <w:r w:rsidRPr="0067553C">
        <w:rPr>
          <w:rFonts w:ascii="Calibri" w:eastAsia="Times New Roman" w:hAnsi="Calibri" w:cs="Calibri"/>
          <w:color w:val="002060"/>
          <w:sz w:val="24"/>
          <w:szCs w:val="24"/>
          <w:lang w:eastAsia="ro-RO"/>
        </w:rPr>
        <w:t>î</w:t>
      </w:r>
      <w:r w:rsidRPr="0067553C">
        <w:rPr>
          <w:rFonts w:eastAsia="Times New Roman" w:cstheme="minorHAnsi"/>
          <w:color w:val="002060"/>
          <w:sz w:val="24"/>
          <w:szCs w:val="24"/>
          <w:lang w:eastAsia="ro-RO"/>
        </w:rPr>
        <w:t>n aplicarea prevederilor art. 2 alin. (1) lit. f) din Hot</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r</w:t>
      </w:r>
      <w:r w:rsidRPr="0067553C">
        <w:rPr>
          <w:rFonts w:ascii="Calibri" w:eastAsia="Times New Roman" w:hAnsi="Calibri" w:cs="Calibri"/>
          <w:color w:val="002060"/>
          <w:sz w:val="24"/>
          <w:szCs w:val="24"/>
          <w:lang w:eastAsia="ro-RO"/>
        </w:rPr>
        <w:t>â</w:t>
      </w:r>
      <w:r w:rsidRPr="0067553C">
        <w:rPr>
          <w:rFonts w:eastAsia="Times New Roman" w:cstheme="minorHAnsi"/>
          <w:color w:val="002060"/>
          <w:sz w:val="24"/>
          <w:szCs w:val="24"/>
          <w:lang w:eastAsia="ro-RO"/>
        </w:rPr>
        <w:t>rea de Guvern nr. 873/ 2022;</w:t>
      </w:r>
    </w:p>
    <w:p w14:paraId="329C077D"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26D81A08"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lastRenderedPageBreak/>
        <w:t>cheltuielile excluse de la finan</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 xml:space="preserve">are de autoritatea de management prin ghidul solicitantului, </w:t>
      </w:r>
      <w:r w:rsidRPr="0067553C">
        <w:rPr>
          <w:rFonts w:ascii="Calibri" w:eastAsia="Times New Roman" w:hAnsi="Calibri" w:cs="Calibri"/>
          <w:color w:val="002060"/>
          <w:sz w:val="24"/>
          <w:szCs w:val="24"/>
          <w:lang w:eastAsia="ro-RO"/>
        </w:rPr>
        <w:t>î</w:t>
      </w:r>
      <w:r w:rsidRPr="0067553C">
        <w:rPr>
          <w:rFonts w:eastAsia="Times New Roman" w:cstheme="minorHAnsi"/>
          <w:color w:val="002060"/>
          <w:sz w:val="24"/>
          <w:szCs w:val="24"/>
          <w:lang w:eastAsia="ro-RO"/>
        </w:rPr>
        <w:t>n aplicarea prevederilor art. 2 alin. (1) lit. f) din Hot</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r</w:t>
      </w:r>
      <w:r w:rsidRPr="0067553C">
        <w:rPr>
          <w:rFonts w:ascii="Calibri" w:eastAsia="Times New Roman" w:hAnsi="Calibri" w:cs="Calibri"/>
          <w:color w:val="002060"/>
          <w:sz w:val="24"/>
          <w:szCs w:val="24"/>
          <w:lang w:eastAsia="ro-RO"/>
        </w:rPr>
        <w:t>â</w:t>
      </w:r>
      <w:r w:rsidRPr="0067553C">
        <w:rPr>
          <w:rFonts w:eastAsia="Times New Roman" w:cstheme="minorHAnsi"/>
          <w:color w:val="002060"/>
          <w:sz w:val="24"/>
          <w:szCs w:val="24"/>
          <w:lang w:eastAsia="ro-RO"/>
        </w:rPr>
        <w:t>rea de Guvern nr. 873/ 2022, corespunz</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 xml:space="preserve">tor specificului programului </w:t>
      </w:r>
      <w:r w:rsidRPr="0067553C">
        <w:rPr>
          <w:rFonts w:ascii="Calibri" w:eastAsia="Times New Roman" w:hAnsi="Calibri" w:cs="Calibri"/>
          <w:color w:val="002060"/>
          <w:sz w:val="24"/>
          <w:szCs w:val="24"/>
          <w:lang w:eastAsia="ro-RO"/>
        </w:rPr>
        <w:t>ș</w:t>
      </w:r>
      <w:r w:rsidRPr="0067553C">
        <w:rPr>
          <w:rFonts w:eastAsia="Times New Roman" w:cstheme="minorHAnsi"/>
          <w:color w:val="002060"/>
          <w:sz w:val="24"/>
          <w:szCs w:val="24"/>
          <w:lang w:eastAsia="ro-RO"/>
        </w:rPr>
        <w:t>i particularit</w:t>
      </w:r>
      <w:r w:rsidRPr="0067553C">
        <w:rPr>
          <w:rFonts w:ascii="Calibri" w:eastAsia="Times New Roman" w:hAnsi="Calibri" w:cs="Calibri"/>
          <w:color w:val="002060"/>
          <w:sz w:val="24"/>
          <w:szCs w:val="24"/>
          <w:lang w:eastAsia="ro-RO"/>
        </w:rPr>
        <w:t>ăț</w:t>
      </w:r>
      <w:r w:rsidRPr="0067553C">
        <w:rPr>
          <w:rFonts w:eastAsia="Times New Roman" w:cstheme="minorHAnsi"/>
          <w:color w:val="002060"/>
          <w:sz w:val="24"/>
          <w:szCs w:val="24"/>
          <w:lang w:eastAsia="ro-RO"/>
        </w:rPr>
        <w:t>ilor opera</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iunilor;</w:t>
      </w:r>
    </w:p>
    <w:p w14:paraId="4B6B73A8"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cheltuielile realizate </w:t>
      </w:r>
      <w:r w:rsidRPr="0067553C">
        <w:rPr>
          <w:rFonts w:ascii="Calibri" w:eastAsia="Times New Roman" w:hAnsi="Calibri" w:cs="Calibri"/>
          <w:color w:val="002060"/>
          <w:sz w:val="24"/>
          <w:szCs w:val="24"/>
          <w:lang w:eastAsia="ro-RO"/>
        </w:rPr>
        <w:t>î</w:t>
      </w:r>
      <w:r w:rsidRPr="0067553C">
        <w:rPr>
          <w:rFonts w:eastAsia="Times New Roman" w:cstheme="minorHAnsi"/>
          <w:color w:val="002060"/>
          <w:sz w:val="24"/>
          <w:szCs w:val="24"/>
          <w:lang w:eastAsia="ro-RO"/>
        </w:rPr>
        <w:t>n cadrul opera</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iunilor care intr</w:t>
      </w:r>
      <w:r w:rsidRPr="0067553C">
        <w:rPr>
          <w:rFonts w:ascii="Calibri" w:eastAsia="Times New Roman" w:hAnsi="Calibri" w:cs="Calibri"/>
          <w:color w:val="002060"/>
          <w:sz w:val="24"/>
          <w:szCs w:val="24"/>
          <w:lang w:eastAsia="ro-RO"/>
        </w:rPr>
        <w:t>ă</w:t>
      </w:r>
      <w:r w:rsidRPr="0067553C">
        <w:rPr>
          <w:rFonts w:eastAsia="Times New Roman" w:cstheme="minorHAnsi"/>
          <w:color w:val="002060"/>
          <w:sz w:val="24"/>
          <w:szCs w:val="24"/>
          <w:lang w:eastAsia="ro-RO"/>
        </w:rPr>
        <w:t xml:space="preserve"> sub inciden</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a prevederilor art. 63 alin. (6) din Regulamentul (UE) 2021/1060, cu excep</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ia situa</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iilor reglementate la art. 20 alin. (1) lit. b) din același Regulament;</w:t>
      </w:r>
    </w:p>
    <w:p w14:paraId="7440CA32"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TVA recuperat pe baza declara</w:t>
      </w:r>
      <w:r w:rsidRPr="0067553C">
        <w:rPr>
          <w:rFonts w:ascii="Calibri" w:eastAsia="Times New Roman" w:hAnsi="Calibri" w:cs="Calibri"/>
          <w:color w:val="002060"/>
          <w:sz w:val="24"/>
          <w:szCs w:val="24"/>
          <w:lang w:eastAsia="ro-RO"/>
        </w:rPr>
        <w:t>ț</w:t>
      </w:r>
      <w:r w:rsidRPr="0067553C">
        <w:rPr>
          <w:rFonts w:eastAsia="Times New Roman" w:cstheme="minorHAnsi"/>
          <w:color w:val="002060"/>
          <w:sz w:val="24"/>
          <w:szCs w:val="24"/>
          <w:lang w:eastAsia="ro-RO"/>
        </w:rPr>
        <w:t>ilor depuse la ANAF;</w:t>
      </w:r>
    </w:p>
    <w:p w14:paraId="7499DC05"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contribuția în natură;</w:t>
      </w:r>
    </w:p>
    <w:p w14:paraId="4D9A8F65"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amortizarea; </w:t>
      </w:r>
    </w:p>
    <w:p w14:paraId="3D7BFEF7" w14:textId="77777777" w:rsidR="00706AF3" w:rsidRPr="0067553C" w:rsidRDefault="00706AF3"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cheltuielile privind achiziția de dotări / echipamente second-hand; </w:t>
      </w:r>
    </w:p>
    <w:p w14:paraId="58F12B70" w14:textId="08865E0A" w:rsidR="00706AF3" w:rsidRPr="0067553C" w:rsidRDefault="001014CA" w:rsidP="00220963">
      <w:pPr>
        <w:pStyle w:val="ListParagraph"/>
        <w:numPr>
          <w:ilvl w:val="0"/>
          <w:numId w:val="114"/>
        </w:numPr>
        <w:spacing w:before="60" w:after="0" w:line="240" w:lineRule="auto"/>
        <w:contextualSpacing w:val="0"/>
        <w:jc w:val="both"/>
        <w:rPr>
          <w:rFonts w:eastAsia="Times New Roman" w:cstheme="minorHAnsi"/>
          <w:color w:val="002060"/>
          <w:sz w:val="24"/>
          <w:szCs w:val="24"/>
          <w:lang w:eastAsia="ro-RO"/>
        </w:rPr>
      </w:pPr>
      <w:r w:rsidRPr="0067553C">
        <w:rPr>
          <w:rFonts w:eastAsia="Times New Roman" w:cstheme="minorHAnsi"/>
          <w:color w:val="002060"/>
          <w:sz w:val="24"/>
          <w:szCs w:val="24"/>
          <w:lang w:eastAsia="ro-RO"/>
        </w:rPr>
        <w:t xml:space="preserve">achiziția de </w:t>
      </w:r>
      <w:r w:rsidRPr="0067553C">
        <w:rPr>
          <w:rFonts w:cstheme="minorHAnsi"/>
          <w:color w:val="002060"/>
        </w:rPr>
        <w:t>terenuri, bunuri imobile și de infrastructură</w:t>
      </w:r>
      <w:r w:rsidR="00706AF3" w:rsidRPr="0067553C">
        <w:rPr>
          <w:rFonts w:eastAsia="Times New Roman" w:cstheme="minorHAnsi"/>
          <w:color w:val="002060"/>
          <w:sz w:val="24"/>
          <w:szCs w:val="24"/>
          <w:lang w:eastAsia="ro-RO"/>
        </w:rPr>
        <w:t>;</w:t>
      </w:r>
    </w:p>
    <w:p w14:paraId="467FB5DE" w14:textId="3A66FB81" w:rsidR="00706AF3" w:rsidRPr="0067553C" w:rsidRDefault="007319BD" w:rsidP="00220963">
      <w:pPr>
        <w:pStyle w:val="ListParagraph"/>
        <w:numPr>
          <w:ilvl w:val="0"/>
          <w:numId w:val="114"/>
        </w:numPr>
        <w:spacing w:before="60" w:after="0" w:line="240" w:lineRule="auto"/>
        <w:contextualSpacing w:val="0"/>
        <w:jc w:val="both"/>
        <w:rPr>
          <w:rFonts w:cstheme="minorHAnsi"/>
          <w:iCs/>
          <w:color w:val="002060"/>
          <w:sz w:val="24"/>
          <w:szCs w:val="24"/>
        </w:rPr>
      </w:pPr>
      <w:r w:rsidRPr="0067553C">
        <w:rPr>
          <w:rFonts w:eastAsia="Times New Roman" w:cstheme="minorHAnsi"/>
          <w:color w:val="002060"/>
          <w:sz w:val="24"/>
          <w:szCs w:val="24"/>
          <w:lang w:eastAsia="ro-RO"/>
        </w:rPr>
        <w:t>c</w:t>
      </w:r>
      <w:r w:rsidR="00706AF3" w:rsidRPr="0067553C">
        <w:rPr>
          <w:rFonts w:eastAsia="Times New Roman" w:cstheme="minorHAnsi"/>
          <w:color w:val="002060"/>
          <w:sz w:val="24"/>
          <w:szCs w:val="24"/>
          <w:lang w:eastAsia="ro-RO"/>
        </w:rPr>
        <w:t>heltuieli neeligibile</w:t>
      </w:r>
      <w:r w:rsidRPr="0067553C">
        <w:rPr>
          <w:rFonts w:eastAsia="Times New Roman" w:cstheme="minorHAnsi"/>
          <w:color w:val="002060"/>
          <w:sz w:val="24"/>
          <w:szCs w:val="24"/>
          <w:lang w:eastAsia="ro-RO"/>
        </w:rPr>
        <w:t xml:space="preserve">, </w:t>
      </w:r>
      <w:r w:rsidR="00706AF3" w:rsidRPr="0067553C">
        <w:rPr>
          <w:rFonts w:eastAsia="Times New Roman" w:cstheme="minorHAnsi"/>
          <w:color w:val="002060"/>
          <w:sz w:val="24"/>
          <w:szCs w:val="24"/>
          <w:lang w:eastAsia="ro-RO"/>
        </w:rPr>
        <w:t>dar necesare implementări proiectului.</w:t>
      </w:r>
    </w:p>
    <w:p w14:paraId="62A5D131" w14:textId="77777777" w:rsidR="0067553C" w:rsidRPr="0067553C" w:rsidRDefault="0067553C" w:rsidP="0067553C">
      <w:pPr>
        <w:pStyle w:val="ListParagraph"/>
        <w:spacing w:before="60" w:after="0" w:line="240" w:lineRule="auto"/>
        <w:ind w:left="360"/>
        <w:contextualSpacing w:val="0"/>
        <w:jc w:val="both"/>
        <w:rPr>
          <w:rFonts w:cstheme="minorHAnsi"/>
          <w:iCs/>
          <w:color w:val="002060"/>
          <w:sz w:val="24"/>
          <w:szCs w:val="24"/>
        </w:rPr>
      </w:pPr>
    </w:p>
    <w:p w14:paraId="14C1B4D1" w14:textId="514C1152" w:rsidR="001D7438"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25" w:name="_Toc161844673"/>
      <w:bookmarkEnd w:id="224"/>
      <w:r w:rsidRPr="0067553C">
        <w:rPr>
          <w:rFonts w:cstheme="minorHAnsi"/>
          <w:b/>
          <w:bCs/>
          <w:color w:val="002060"/>
          <w:sz w:val="24"/>
          <w:szCs w:val="24"/>
        </w:rPr>
        <w:t>Opțiuni de costuri simplificate. Costuri directe și costuri indirecte</w:t>
      </w:r>
      <w:bookmarkEnd w:id="225"/>
    </w:p>
    <w:p w14:paraId="74D79965" w14:textId="1B05EEC4" w:rsidR="0055027B" w:rsidRPr="0067553C" w:rsidRDefault="0055027B" w:rsidP="0067553C">
      <w:pPr>
        <w:pStyle w:val="ListParagraph"/>
        <w:numPr>
          <w:ilvl w:val="0"/>
          <w:numId w:val="84"/>
        </w:numPr>
        <w:spacing w:before="60" w:after="0" w:line="240" w:lineRule="auto"/>
        <w:contextualSpacing w:val="0"/>
        <w:jc w:val="both"/>
        <w:rPr>
          <w:rFonts w:cstheme="minorHAnsi"/>
          <w:b/>
          <w:bCs/>
          <w:color w:val="002060"/>
          <w:sz w:val="24"/>
          <w:szCs w:val="24"/>
        </w:rPr>
      </w:pPr>
      <w:r w:rsidRPr="0067553C">
        <w:rPr>
          <w:rFonts w:cstheme="minorHAnsi"/>
          <w:b/>
          <w:bCs/>
          <w:color w:val="002060"/>
          <w:sz w:val="24"/>
          <w:szCs w:val="24"/>
        </w:rPr>
        <w:t>Cheltuieli directe</w:t>
      </w:r>
    </w:p>
    <w:p w14:paraId="5055F928" w14:textId="215B2217" w:rsidR="0055027B" w:rsidRPr="0067553C" w:rsidRDefault="0055027B" w:rsidP="0067553C">
      <w:pPr>
        <w:spacing w:before="60" w:after="0" w:line="240" w:lineRule="auto"/>
        <w:ind w:right="120"/>
        <w:jc w:val="both"/>
        <w:rPr>
          <w:rFonts w:cstheme="minorHAnsi"/>
          <w:color w:val="002060"/>
          <w:sz w:val="24"/>
          <w:szCs w:val="24"/>
        </w:rPr>
      </w:pPr>
      <w:bookmarkStart w:id="226" w:name="_Hlk135054494"/>
      <w:r w:rsidRPr="0067553C">
        <w:rPr>
          <w:rFonts w:cstheme="minorHAnsi"/>
          <w:b/>
          <w:bCs/>
          <w:color w:val="002060"/>
          <w:sz w:val="24"/>
          <w:szCs w:val="24"/>
        </w:rPr>
        <w:t>Cheltuieli directe</w:t>
      </w:r>
      <w:r w:rsidRPr="0067553C">
        <w:rPr>
          <w:rFonts w:cstheme="minorHAnsi"/>
          <w:color w:val="002060"/>
          <w:sz w:val="24"/>
          <w:szCs w:val="24"/>
        </w:rPr>
        <w:t xml:space="preserve"> sunt acele cheltuieli care pot fi atribuite unei anumite activități individuale din cadrul proiectului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pentru care este demonstrată legătura directă cu activitatea în cauză</w:t>
      </w:r>
      <w:bookmarkEnd w:id="226"/>
      <w:r w:rsidRPr="0067553C">
        <w:rPr>
          <w:rFonts w:cstheme="minorHAnsi"/>
          <w:color w:val="002060"/>
          <w:sz w:val="24"/>
          <w:szCs w:val="24"/>
        </w:rPr>
        <w:t>.</w:t>
      </w:r>
    </w:p>
    <w:p w14:paraId="32CAE21E" w14:textId="495E48D8" w:rsidR="003C4A69" w:rsidRPr="0067553C" w:rsidRDefault="003C4A69" w:rsidP="0067553C">
      <w:pPr>
        <w:pStyle w:val="ListParagraph"/>
        <w:numPr>
          <w:ilvl w:val="0"/>
          <w:numId w:val="84"/>
        </w:numPr>
        <w:spacing w:before="60" w:after="0" w:line="240" w:lineRule="auto"/>
        <w:contextualSpacing w:val="0"/>
        <w:jc w:val="both"/>
        <w:rPr>
          <w:rFonts w:cstheme="minorHAnsi"/>
          <w:b/>
          <w:bCs/>
          <w:color w:val="002060"/>
          <w:sz w:val="24"/>
          <w:szCs w:val="24"/>
        </w:rPr>
      </w:pPr>
      <w:r w:rsidRPr="0067553C">
        <w:rPr>
          <w:rFonts w:cstheme="minorHAnsi"/>
          <w:b/>
          <w:bCs/>
          <w:color w:val="002060"/>
          <w:sz w:val="24"/>
          <w:szCs w:val="24"/>
        </w:rPr>
        <w:t>Cheltuieli indirecte</w:t>
      </w:r>
    </w:p>
    <w:p w14:paraId="28FB6AF0" w14:textId="77777777" w:rsidR="003C4A69" w:rsidRPr="0067553C" w:rsidRDefault="003C4A69" w:rsidP="0067553C">
      <w:pPr>
        <w:spacing w:before="60" w:after="0" w:line="240" w:lineRule="auto"/>
        <w:ind w:right="120"/>
        <w:jc w:val="both"/>
        <w:rPr>
          <w:rFonts w:cstheme="minorHAnsi"/>
          <w:color w:val="002060"/>
          <w:sz w:val="24"/>
          <w:szCs w:val="24"/>
        </w:rPr>
      </w:pPr>
      <w:bookmarkStart w:id="227" w:name="_Hlk145521793"/>
      <w:r w:rsidRPr="0067553C">
        <w:rPr>
          <w:rFonts w:cstheme="minorHAnsi"/>
          <w:b/>
          <w:bCs/>
          <w:color w:val="002060"/>
          <w:sz w:val="24"/>
          <w:szCs w:val="24"/>
        </w:rPr>
        <w:t>Cheltuielile indirecte</w:t>
      </w:r>
      <w:r w:rsidRPr="0067553C">
        <w:rPr>
          <w:rFonts w:cstheme="minorHAnsi"/>
          <w:color w:val="002060"/>
          <w:sz w:val="24"/>
          <w:szCs w:val="24"/>
        </w:rPr>
        <w:t xml:space="preserve"> sunt acele cheltuieli</w:t>
      </w:r>
      <w:r w:rsidRPr="0067553C">
        <w:rPr>
          <w:rFonts w:cstheme="minorHAnsi"/>
          <w:b/>
          <w:bCs/>
          <w:color w:val="002060"/>
          <w:sz w:val="24"/>
          <w:szCs w:val="24"/>
        </w:rPr>
        <w:t xml:space="preserve"> </w:t>
      </w:r>
      <w:r w:rsidRPr="0067553C">
        <w:rPr>
          <w:rFonts w:cstheme="minorHAnsi"/>
          <w:color w:val="002060"/>
          <w:sz w:val="24"/>
          <w:szCs w:val="24"/>
        </w:rPr>
        <w:t xml:space="preserve">efectuate pentru funcționarea de ansamblu a proiectului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care nu pot fi atribuite direct unei anumite activități.</w:t>
      </w:r>
    </w:p>
    <w:bookmarkEnd w:id="227"/>
    <w:p w14:paraId="3020160F" w14:textId="77777777" w:rsidR="00BB614A" w:rsidRPr="0067553C" w:rsidRDefault="00BB614A" w:rsidP="0067553C">
      <w:pPr>
        <w:pStyle w:val="ListParagraph"/>
        <w:spacing w:before="60" w:after="0" w:line="240" w:lineRule="auto"/>
        <w:ind w:left="993"/>
        <w:contextualSpacing w:val="0"/>
        <w:jc w:val="both"/>
        <w:rPr>
          <w:rFonts w:cstheme="minorHAnsi"/>
          <w:b/>
          <w:bCs/>
          <w:iCs/>
          <w:color w:val="002060"/>
          <w:sz w:val="24"/>
          <w:szCs w:val="24"/>
        </w:rPr>
      </w:pPr>
    </w:p>
    <w:p w14:paraId="128B7309" w14:textId="77777777" w:rsidR="00E0053B"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28" w:name="_Toc134716021"/>
      <w:bookmarkStart w:id="229" w:name="_Toc134716169"/>
      <w:bookmarkStart w:id="230" w:name="_Toc134716346"/>
      <w:bookmarkStart w:id="231" w:name="_Toc134716495"/>
      <w:bookmarkStart w:id="232" w:name="_Toc134716645"/>
      <w:bookmarkStart w:id="233" w:name="_Toc134716785"/>
      <w:bookmarkStart w:id="234" w:name="_Toc134716924"/>
      <w:bookmarkStart w:id="235" w:name="_Toc134717062"/>
      <w:bookmarkStart w:id="236" w:name="_Toc134717200"/>
      <w:bookmarkStart w:id="237" w:name="_Toc134717336"/>
      <w:bookmarkStart w:id="238" w:name="_Toc134717469"/>
      <w:bookmarkStart w:id="239" w:name="_Toc134717942"/>
      <w:bookmarkStart w:id="240" w:name="_Toc161844674"/>
      <w:bookmarkEnd w:id="228"/>
      <w:bookmarkEnd w:id="229"/>
      <w:bookmarkEnd w:id="230"/>
      <w:bookmarkEnd w:id="231"/>
      <w:bookmarkEnd w:id="232"/>
      <w:bookmarkEnd w:id="233"/>
      <w:bookmarkEnd w:id="234"/>
      <w:bookmarkEnd w:id="235"/>
      <w:bookmarkEnd w:id="236"/>
      <w:bookmarkEnd w:id="237"/>
      <w:bookmarkEnd w:id="238"/>
      <w:bookmarkEnd w:id="239"/>
      <w:r w:rsidRPr="0067553C">
        <w:rPr>
          <w:rFonts w:cstheme="minorHAnsi"/>
          <w:b/>
          <w:bCs/>
          <w:color w:val="002060"/>
          <w:sz w:val="24"/>
          <w:szCs w:val="24"/>
        </w:rPr>
        <w:t>Opțiuni de costuri simplificate.  Costuri unitare</w:t>
      </w:r>
      <w:r w:rsidRPr="0067553C">
        <w:rPr>
          <w:rFonts w:cstheme="minorHAnsi"/>
          <w:color w:val="002060"/>
          <w:sz w:val="24"/>
          <w:szCs w:val="24"/>
        </w:rPr>
        <w:t>/</w:t>
      </w:r>
      <w:r w:rsidRPr="0067553C">
        <w:rPr>
          <w:rFonts w:cstheme="minorHAnsi"/>
          <w:b/>
          <w:bCs/>
          <w:color w:val="002060"/>
          <w:sz w:val="24"/>
          <w:szCs w:val="24"/>
        </w:rPr>
        <w:t>sume forfetare și rate forfetare</w:t>
      </w:r>
      <w:bookmarkEnd w:id="240"/>
    </w:p>
    <w:p w14:paraId="0AC8E715" w14:textId="77777777" w:rsidR="00E0053B" w:rsidRPr="0067553C" w:rsidRDefault="00E0053B" w:rsidP="0067553C">
      <w:pPr>
        <w:spacing w:before="60" w:after="0" w:line="240" w:lineRule="auto"/>
        <w:jc w:val="both"/>
        <w:rPr>
          <w:rFonts w:cstheme="minorHAnsi"/>
          <w:iCs/>
          <w:color w:val="002060"/>
          <w:sz w:val="24"/>
          <w:szCs w:val="24"/>
        </w:rPr>
      </w:pPr>
      <w:bookmarkStart w:id="241" w:name="_Hlk136433808"/>
      <w:r w:rsidRPr="0067553C">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p>
    <w:p w14:paraId="7B0D7007" w14:textId="55532FC7" w:rsidR="003C4A69" w:rsidRPr="0067553C" w:rsidRDefault="00E0053B" w:rsidP="0067553C">
      <w:pPr>
        <w:pStyle w:val="Default"/>
        <w:spacing w:before="60"/>
        <w:jc w:val="both"/>
        <w:rPr>
          <w:rFonts w:asciiTheme="minorHAnsi" w:hAnsiTheme="minorHAnsi" w:cstheme="minorHAnsi"/>
          <w:iCs/>
          <w:color w:val="002060"/>
        </w:rPr>
      </w:pPr>
      <w:bookmarkStart w:id="242" w:name="_Hlk135054611"/>
      <w:r w:rsidRPr="0067553C">
        <w:rPr>
          <w:rFonts w:asciiTheme="minorHAnsi" w:hAnsiTheme="minorHAnsi" w:cstheme="minorHAnsi"/>
          <w:iCs/>
          <w:color w:val="002060"/>
        </w:rPr>
        <w:t xml:space="preserve">Pentru cheltuielile indirecte, în cadrul prezentului apel, se va utiliza opțiunea simplificată de cost </w:t>
      </w:r>
      <w:r w:rsidR="00B14ED2" w:rsidRPr="0067553C">
        <w:rPr>
          <w:rFonts w:asciiTheme="minorHAnsi" w:hAnsiTheme="minorHAnsi" w:cstheme="minorHAnsi"/>
          <w:iCs/>
          <w:color w:val="002060"/>
        </w:rPr>
        <w:t>simplificat</w:t>
      </w:r>
      <w:r w:rsidRPr="0067553C">
        <w:rPr>
          <w:rFonts w:asciiTheme="minorHAnsi" w:hAnsiTheme="minorHAnsi" w:cstheme="minorHAnsi"/>
          <w:iCs/>
          <w:color w:val="002060"/>
        </w:rPr>
        <w:t xml:space="preserve"> - </w:t>
      </w:r>
      <w:r w:rsidR="003C4A69" w:rsidRPr="0067553C">
        <w:rPr>
          <w:rFonts w:asciiTheme="minorHAnsi" w:hAnsiTheme="minorHAnsi" w:cstheme="minorHAnsi"/>
          <w:iCs/>
          <w:color w:val="002060"/>
        </w:rPr>
        <w:t>rată forfetară de</w:t>
      </w:r>
      <w:r w:rsidR="009A5C20">
        <w:rPr>
          <w:rFonts w:asciiTheme="minorHAnsi" w:hAnsiTheme="minorHAnsi" w:cstheme="minorHAnsi"/>
          <w:iCs/>
          <w:color w:val="002060"/>
        </w:rPr>
        <w:t xml:space="preserve"> maximum</w:t>
      </w:r>
      <w:r w:rsidR="003C4A69" w:rsidRPr="0067553C">
        <w:rPr>
          <w:rFonts w:asciiTheme="minorHAnsi" w:hAnsiTheme="minorHAnsi" w:cstheme="minorHAnsi"/>
          <w:iCs/>
          <w:color w:val="002060"/>
        </w:rPr>
        <w:t xml:space="preserve"> 7% din valoarea totală a cheltuielilor eligibile directe (Regulamentul </w:t>
      </w:r>
      <w:r w:rsidR="003C4A69" w:rsidRPr="0067553C">
        <w:rPr>
          <w:rFonts w:asciiTheme="minorHAnsi" w:hAnsiTheme="minorHAnsi" w:cstheme="minorHAnsi"/>
          <w:color w:val="002060"/>
        </w:rPr>
        <w:t xml:space="preserve">UE de stabilire a dispozițiilor comune nr. </w:t>
      </w:r>
      <w:r w:rsidR="000A310D" w:rsidRPr="0067553C">
        <w:rPr>
          <w:rFonts w:asciiTheme="minorHAnsi" w:hAnsiTheme="minorHAnsi" w:cstheme="minorHAnsi"/>
          <w:color w:val="002060"/>
        </w:rPr>
        <w:t>2021</w:t>
      </w:r>
      <w:r w:rsidR="000A310D">
        <w:rPr>
          <w:rFonts w:asciiTheme="minorHAnsi" w:hAnsiTheme="minorHAnsi" w:cstheme="minorHAnsi"/>
          <w:color w:val="002060"/>
        </w:rPr>
        <w:t>/</w:t>
      </w:r>
      <w:r w:rsidR="003C4A69" w:rsidRPr="0067553C">
        <w:rPr>
          <w:rFonts w:asciiTheme="minorHAnsi" w:hAnsiTheme="minorHAnsi" w:cstheme="minorHAnsi"/>
          <w:color w:val="002060"/>
        </w:rPr>
        <w:t>1060</w:t>
      </w:r>
      <w:r w:rsidR="003C4A69" w:rsidRPr="0067553C">
        <w:rPr>
          <w:rFonts w:asciiTheme="minorHAnsi" w:hAnsiTheme="minorHAnsi" w:cstheme="minorHAnsi"/>
          <w:iCs/>
          <w:color w:val="002060"/>
        </w:rPr>
        <w:t>, articolul 54, lit. a).</w:t>
      </w:r>
    </w:p>
    <w:p w14:paraId="267537BD" w14:textId="77777777" w:rsidR="003C4A69" w:rsidRPr="0067553C" w:rsidRDefault="003C4A69" w:rsidP="0067553C">
      <w:pPr>
        <w:pStyle w:val="Default"/>
        <w:spacing w:before="60"/>
        <w:jc w:val="both"/>
        <w:rPr>
          <w:rFonts w:asciiTheme="minorHAnsi" w:hAnsiTheme="minorHAnsi" w:cstheme="minorHAnsi"/>
          <w:iCs/>
          <w:color w:val="002060"/>
        </w:rPr>
      </w:pPr>
    </w:p>
    <w:p w14:paraId="44050980" w14:textId="330A1A21" w:rsidR="00A7044C"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43" w:name="_Toc161844675"/>
      <w:bookmarkEnd w:id="241"/>
      <w:bookmarkEnd w:id="242"/>
      <w:r w:rsidRPr="0067553C">
        <w:rPr>
          <w:rFonts w:cstheme="minorHAnsi"/>
          <w:b/>
          <w:bCs/>
          <w:color w:val="002060"/>
          <w:sz w:val="24"/>
          <w:szCs w:val="24"/>
        </w:rPr>
        <w:t>Finanțare nelegată de costuri</w:t>
      </w:r>
      <w:bookmarkEnd w:id="243"/>
    </w:p>
    <w:p w14:paraId="7FB2E327" w14:textId="16C9232E" w:rsidR="004A6474" w:rsidRPr="0067553C" w:rsidRDefault="004A6474" w:rsidP="0067553C">
      <w:pPr>
        <w:spacing w:before="60" w:after="0" w:line="240" w:lineRule="auto"/>
        <w:jc w:val="both"/>
        <w:rPr>
          <w:rFonts w:cstheme="minorHAnsi"/>
          <w:i/>
          <w:color w:val="002060"/>
          <w:sz w:val="24"/>
          <w:szCs w:val="24"/>
        </w:rPr>
      </w:pPr>
      <w:r w:rsidRPr="0067553C">
        <w:rPr>
          <w:rFonts w:cstheme="minorHAnsi"/>
          <w:iCs/>
          <w:color w:val="002060"/>
          <w:sz w:val="24"/>
          <w:szCs w:val="24"/>
        </w:rPr>
        <w:t>În cadrul prezent</w:t>
      </w:r>
      <w:r w:rsidR="00C5687C" w:rsidRPr="0067553C">
        <w:rPr>
          <w:rFonts w:cstheme="minorHAnsi"/>
          <w:iCs/>
          <w:color w:val="002060"/>
          <w:sz w:val="24"/>
          <w:szCs w:val="24"/>
        </w:rPr>
        <w:t>ului ghid</w:t>
      </w:r>
      <w:r w:rsidRPr="0067553C">
        <w:rPr>
          <w:rFonts w:cstheme="minorHAnsi"/>
          <w:iCs/>
          <w:color w:val="002060"/>
          <w:sz w:val="24"/>
          <w:szCs w:val="24"/>
        </w:rPr>
        <w:t xml:space="preserve"> nu este vizată opțiunea </w:t>
      </w:r>
      <w:r w:rsidRPr="0067553C">
        <w:rPr>
          <w:rFonts w:cstheme="minorHAnsi"/>
          <w:i/>
          <w:color w:val="002060"/>
          <w:sz w:val="24"/>
          <w:szCs w:val="24"/>
        </w:rPr>
        <w:t>Finanțare nelegată de costuri.</w:t>
      </w:r>
    </w:p>
    <w:p w14:paraId="288A1C6C" w14:textId="77777777" w:rsidR="00BB614A" w:rsidRPr="0067553C" w:rsidRDefault="00BB614A" w:rsidP="0067553C">
      <w:pPr>
        <w:spacing w:before="60" w:after="0" w:line="240" w:lineRule="auto"/>
        <w:jc w:val="both"/>
        <w:rPr>
          <w:rFonts w:cstheme="minorHAnsi"/>
          <w:i/>
          <w:color w:val="002060"/>
          <w:sz w:val="24"/>
          <w:szCs w:val="24"/>
        </w:rPr>
      </w:pPr>
    </w:p>
    <w:p w14:paraId="013FEB99" w14:textId="77777777" w:rsidR="00B04B4E" w:rsidRPr="0067553C" w:rsidRDefault="0A1D1447" w:rsidP="0067553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44" w:name="_Toc134716023"/>
      <w:bookmarkStart w:id="245" w:name="_Toc134716171"/>
      <w:bookmarkStart w:id="246" w:name="_Toc134716348"/>
      <w:bookmarkStart w:id="247" w:name="_Toc134716497"/>
      <w:bookmarkStart w:id="248" w:name="_Toc134716647"/>
      <w:bookmarkStart w:id="249" w:name="_Toc134716787"/>
      <w:bookmarkStart w:id="250" w:name="_Toc134716926"/>
      <w:bookmarkStart w:id="251" w:name="_Toc134717064"/>
      <w:bookmarkStart w:id="252" w:name="_Toc134717202"/>
      <w:bookmarkStart w:id="253" w:name="_Toc134717338"/>
      <w:bookmarkStart w:id="254" w:name="_Toc134717471"/>
      <w:bookmarkStart w:id="255" w:name="_Toc134717944"/>
      <w:bookmarkStart w:id="256" w:name="_Toc161844676"/>
      <w:bookmarkEnd w:id="244"/>
      <w:bookmarkEnd w:id="245"/>
      <w:bookmarkEnd w:id="246"/>
      <w:bookmarkEnd w:id="247"/>
      <w:bookmarkEnd w:id="248"/>
      <w:bookmarkEnd w:id="249"/>
      <w:bookmarkEnd w:id="250"/>
      <w:bookmarkEnd w:id="251"/>
      <w:bookmarkEnd w:id="252"/>
      <w:bookmarkEnd w:id="253"/>
      <w:bookmarkEnd w:id="254"/>
      <w:bookmarkEnd w:id="255"/>
      <w:r w:rsidRPr="0067553C">
        <w:rPr>
          <w:rFonts w:cstheme="minorHAnsi"/>
          <w:b/>
          <w:bCs/>
          <w:color w:val="002060"/>
          <w:sz w:val="24"/>
          <w:szCs w:val="24"/>
        </w:rPr>
        <w:t>Valoarea minimă și maximă eligibilă</w:t>
      </w:r>
      <w:r w:rsidRPr="0067553C">
        <w:rPr>
          <w:rFonts w:cstheme="minorHAnsi"/>
          <w:color w:val="002060"/>
          <w:sz w:val="24"/>
          <w:szCs w:val="24"/>
        </w:rPr>
        <w:t>/</w:t>
      </w:r>
      <w:r w:rsidRPr="0067553C">
        <w:rPr>
          <w:rFonts w:cstheme="minorHAnsi"/>
          <w:b/>
          <w:bCs/>
          <w:color w:val="002060"/>
          <w:sz w:val="24"/>
          <w:szCs w:val="24"/>
        </w:rPr>
        <w:t>nerambursabilă a unui proiect</w:t>
      </w:r>
      <w:bookmarkEnd w:id="256"/>
    </w:p>
    <w:p w14:paraId="008BD6D3" w14:textId="49FD576D" w:rsidR="00B04B4E" w:rsidRPr="0067553C" w:rsidRDefault="00B04B4E" w:rsidP="000E2F43">
      <w:pPr>
        <w:spacing w:before="60" w:after="0" w:line="240" w:lineRule="auto"/>
        <w:rPr>
          <w:rFonts w:cstheme="minorHAnsi"/>
          <w:b/>
          <w:bCs/>
          <w:color w:val="002060"/>
          <w:sz w:val="24"/>
          <w:szCs w:val="24"/>
        </w:rPr>
      </w:pPr>
      <w:bookmarkStart w:id="257" w:name="_Toc153897865"/>
      <w:r w:rsidRPr="0067553C">
        <w:rPr>
          <w:rFonts w:cstheme="minorHAnsi"/>
          <w:b/>
          <w:bCs/>
          <w:color w:val="002060"/>
          <w:sz w:val="24"/>
          <w:szCs w:val="24"/>
        </w:rPr>
        <w:t xml:space="preserve">În cadrul prezentului apel va fi selectat pentru </w:t>
      </w:r>
      <w:r w:rsidR="009A5C20" w:rsidRPr="0067553C">
        <w:rPr>
          <w:rFonts w:cstheme="minorHAnsi"/>
          <w:b/>
          <w:bCs/>
          <w:color w:val="002060"/>
          <w:sz w:val="24"/>
          <w:szCs w:val="24"/>
        </w:rPr>
        <w:t>finanțare</w:t>
      </w:r>
      <w:r w:rsidRPr="0067553C">
        <w:rPr>
          <w:rFonts w:cstheme="minorHAnsi"/>
          <w:b/>
          <w:bCs/>
          <w:color w:val="002060"/>
          <w:sz w:val="24"/>
          <w:szCs w:val="24"/>
        </w:rPr>
        <w:t xml:space="preserve"> un singur proiect.</w:t>
      </w:r>
      <w:bookmarkEnd w:id="257"/>
    </w:p>
    <w:p w14:paraId="45A041CF" w14:textId="77777777" w:rsidR="00D04B9D" w:rsidRPr="0067553C" w:rsidRDefault="00D04B9D" w:rsidP="000E2F43">
      <w:pPr>
        <w:spacing w:before="60" w:after="0" w:line="240" w:lineRule="auto"/>
        <w:rPr>
          <w:rFonts w:cstheme="minorHAnsi"/>
          <w:color w:val="002060"/>
          <w:sz w:val="24"/>
          <w:szCs w:val="24"/>
        </w:rPr>
      </w:pPr>
      <w:r w:rsidRPr="0067553C">
        <w:rPr>
          <w:rFonts w:cstheme="minorHAnsi"/>
          <w:color w:val="002060"/>
          <w:sz w:val="24"/>
          <w:szCs w:val="24"/>
        </w:rPr>
        <w:t xml:space="preserve">Valoarea minimă eligibilă a proiectului este de 200.001 euro. </w:t>
      </w:r>
    </w:p>
    <w:p w14:paraId="34B7B39C" w14:textId="6609C6E2" w:rsidR="00A16FBE" w:rsidRPr="0067553C" w:rsidRDefault="00A16FBE" w:rsidP="000E2F43">
      <w:pPr>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Valoarea maximă eligibilă a proiectului este de </w:t>
      </w:r>
      <w:r w:rsidR="000A310D">
        <w:rPr>
          <w:rFonts w:cstheme="minorHAnsi"/>
          <w:color w:val="002060"/>
          <w:sz w:val="24"/>
          <w:szCs w:val="24"/>
        </w:rPr>
        <w:t>4.0</w:t>
      </w:r>
      <w:r w:rsidRPr="0067553C">
        <w:rPr>
          <w:rFonts w:cstheme="minorHAnsi"/>
          <w:color w:val="002060"/>
          <w:sz w:val="24"/>
          <w:szCs w:val="24"/>
        </w:rPr>
        <w:t>00.000 euro</w:t>
      </w:r>
      <w:r w:rsidR="00C104E4" w:rsidRPr="0067553C">
        <w:rPr>
          <w:rFonts w:cstheme="minorHAnsi"/>
          <w:color w:val="002060"/>
          <w:sz w:val="24"/>
          <w:szCs w:val="24"/>
        </w:rPr>
        <w:t>.</w:t>
      </w:r>
    </w:p>
    <w:p w14:paraId="20B110AB" w14:textId="3A98E9B9" w:rsidR="00371BD9" w:rsidRPr="0067553C" w:rsidRDefault="0A1D1447" w:rsidP="0067553C">
      <w:pPr>
        <w:spacing w:before="60" w:after="0" w:line="240" w:lineRule="auto"/>
        <w:ind w:right="120"/>
        <w:jc w:val="both"/>
        <w:rPr>
          <w:rFonts w:cstheme="minorHAnsi"/>
          <w:b/>
          <w:bCs/>
          <w:color w:val="002060"/>
          <w:sz w:val="24"/>
          <w:szCs w:val="24"/>
        </w:rPr>
      </w:pPr>
      <w:r w:rsidRPr="0067553C">
        <w:rPr>
          <w:rFonts w:cstheme="minorHAnsi"/>
          <w:color w:val="002060"/>
          <w:sz w:val="24"/>
          <w:szCs w:val="24"/>
        </w:rPr>
        <w:t xml:space="preserve">Pentru proiectele a căror valoare depășește valoarea maximă solicitată de la Program, solicitantul își asumă acoperirea diferenței de finanțare </w:t>
      </w:r>
      <w:r w:rsidR="006444AD" w:rsidRPr="006444AD">
        <w:rPr>
          <w:rFonts w:cstheme="minorHAnsi"/>
          <w:color w:val="002060"/>
          <w:sz w:val="24"/>
          <w:szCs w:val="24"/>
        </w:rPr>
        <w:t>(cheltuieli neeligibile) din surse proprii</w:t>
      </w:r>
      <w:r w:rsidRPr="0067553C">
        <w:rPr>
          <w:rFonts w:cstheme="minorHAnsi"/>
          <w:b/>
          <w:bCs/>
          <w:color w:val="002060"/>
          <w:sz w:val="24"/>
          <w:szCs w:val="24"/>
        </w:rPr>
        <w:t>.</w:t>
      </w:r>
    </w:p>
    <w:p w14:paraId="50C88CFF" w14:textId="50944D27" w:rsidR="00371BD9" w:rsidRPr="0067553C" w:rsidRDefault="00371BD9"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Conversia Euro/RON se va face la cursul de schimb </w:t>
      </w:r>
      <w:proofErr w:type="spellStart"/>
      <w:r w:rsidRPr="0067553C">
        <w:rPr>
          <w:rFonts w:cstheme="minorHAnsi"/>
          <w:color w:val="002060"/>
          <w:sz w:val="24"/>
          <w:szCs w:val="24"/>
        </w:rPr>
        <w:t>InforEuro</w:t>
      </w:r>
      <w:proofErr w:type="spellEnd"/>
      <w:r w:rsidRPr="0067553C">
        <w:rPr>
          <w:rFonts w:cstheme="minorHAnsi"/>
          <w:color w:val="002060"/>
          <w:sz w:val="24"/>
          <w:szCs w:val="24"/>
        </w:rPr>
        <w:t xml:space="preserve">, valabil la data publicării versiunii aprobate a ghidului, respectiv </w:t>
      </w:r>
      <w:r w:rsidRPr="000847A9">
        <w:rPr>
          <w:rFonts w:cstheme="minorHAnsi"/>
          <w:color w:val="002060"/>
          <w:sz w:val="24"/>
          <w:szCs w:val="24"/>
        </w:rPr>
        <w:t xml:space="preserve">luna </w:t>
      </w:r>
      <w:r w:rsidR="000A310D" w:rsidRPr="000847A9">
        <w:rPr>
          <w:rFonts w:cstheme="minorHAnsi"/>
          <w:color w:val="002060"/>
          <w:sz w:val="24"/>
          <w:szCs w:val="24"/>
        </w:rPr>
        <w:t>aprilie</w:t>
      </w:r>
      <w:r w:rsidR="00D75EA0" w:rsidRPr="000847A9">
        <w:rPr>
          <w:rFonts w:cstheme="minorHAnsi"/>
          <w:color w:val="002060"/>
          <w:sz w:val="24"/>
          <w:szCs w:val="24"/>
        </w:rPr>
        <w:t xml:space="preserve"> </w:t>
      </w:r>
      <w:r w:rsidRPr="000847A9">
        <w:rPr>
          <w:rFonts w:cstheme="minorHAnsi"/>
          <w:color w:val="002060"/>
          <w:sz w:val="24"/>
          <w:szCs w:val="24"/>
        </w:rPr>
        <w:t>202</w:t>
      </w:r>
      <w:r w:rsidR="001E1680" w:rsidRPr="000847A9">
        <w:rPr>
          <w:rFonts w:cstheme="minorHAnsi"/>
          <w:color w:val="002060"/>
          <w:sz w:val="24"/>
          <w:szCs w:val="24"/>
        </w:rPr>
        <w:t>4</w:t>
      </w:r>
      <w:r w:rsidRPr="000847A9">
        <w:rPr>
          <w:rFonts w:cstheme="minorHAnsi"/>
          <w:color w:val="002060"/>
          <w:sz w:val="24"/>
          <w:szCs w:val="24"/>
        </w:rPr>
        <w:t>.</w:t>
      </w:r>
    </w:p>
    <w:p w14:paraId="28F884E6" w14:textId="31538190" w:rsidR="00371BD9" w:rsidRPr="0067553C" w:rsidRDefault="00A16FBE"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Bugetul proiectului va fi exprimat </w:t>
      </w:r>
      <w:r w:rsidRPr="0067553C">
        <w:rPr>
          <w:rFonts w:cstheme="minorHAnsi"/>
          <w:b/>
          <w:bCs/>
          <w:color w:val="002060"/>
          <w:sz w:val="24"/>
          <w:szCs w:val="24"/>
        </w:rPr>
        <w:t>DOAR în lei</w:t>
      </w:r>
      <w:r w:rsidRPr="0067553C">
        <w:rPr>
          <w:rFonts w:cstheme="minorHAnsi"/>
          <w:color w:val="002060"/>
          <w:sz w:val="24"/>
          <w:szCs w:val="24"/>
        </w:rPr>
        <w:t>.</w:t>
      </w:r>
    </w:p>
    <w:p w14:paraId="65B691EC" w14:textId="75E56EFD" w:rsidR="000E0EE7" w:rsidRPr="0067553C" w:rsidRDefault="0A1D1447" w:rsidP="0067553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58" w:name="_Toc161844677"/>
      <w:r w:rsidRPr="0067553C">
        <w:rPr>
          <w:rFonts w:cstheme="minorHAnsi"/>
          <w:b/>
          <w:bCs/>
          <w:color w:val="002060"/>
          <w:sz w:val="24"/>
          <w:szCs w:val="24"/>
        </w:rPr>
        <w:lastRenderedPageBreak/>
        <w:t>Cuantumul cofinanțării acordate</w:t>
      </w:r>
      <w:bookmarkEnd w:id="258"/>
      <w:r w:rsidRPr="0067553C">
        <w:rPr>
          <w:rFonts w:cstheme="minorHAnsi"/>
          <w:b/>
          <w:bCs/>
          <w:color w:val="002060"/>
          <w:sz w:val="24"/>
          <w:szCs w:val="24"/>
        </w:rPr>
        <w:t xml:space="preserve"> </w:t>
      </w:r>
    </w:p>
    <w:p w14:paraId="392E7092" w14:textId="16C5BA93" w:rsidR="001374CD" w:rsidRPr="0067553C" w:rsidRDefault="001374C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Cuantumul asistenței financiare nerambursabile se stabilește în mod individual, în funcție de modalitatea de organizare juridică a solicitantului/partenerilor în conformitate cu capitolul 3.4 </w:t>
      </w:r>
      <w:r w:rsidRPr="0067553C">
        <w:rPr>
          <w:rFonts w:cstheme="minorHAnsi"/>
          <w:b/>
          <w:bCs/>
          <w:iCs/>
          <w:color w:val="002060"/>
          <w:sz w:val="24"/>
          <w:szCs w:val="24"/>
        </w:rPr>
        <w:t>Rata de cofinanțare.</w:t>
      </w:r>
    </w:p>
    <w:p w14:paraId="2F67572C" w14:textId="77777777" w:rsidR="008A4CFA" w:rsidRPr="0067553C" w:rsidRDefault="008A4CFA" w:rsidP="0067553C">
      <w:pPr>
        <w:spacing w:before="60" w:after="0" w:line="240" w:lineRule="auto"/>
        <w:jc w:val="both"/>
        <w:rPr>
          <w:rFonts w:cstheme="minorHAnsi"/>
          <w:iCs/>
          <w:color w:val="002060"/>
          <w:sz w:val="24"/>
          <w:szCs w:val="24"/>
        </w:rPr>
      </w:pPr>
    </w:p>
    <w:p w14:paraId="19A7C832" w14:textId="77777777" w:rsidR="00485ED8" w:rsidRPr="0067553C" w:rsidRDefault="0A1D1447" w:rsidP="0067553C">
      <w:pPr>
        <w:pStyle w:val="ListParagraph"/>
        <w:numPr>
          <w:ilvl w:val="1"/>
          <w:numId w:val="59"/>
        </w:numPr>
        <w:tabs>
          <w:tab w:val="left" w:pos="284"/>
        </w:tabs>
        <w:spacing w:before="60" w:after="0" w:line="240" w:lineRule="auto"/>
        <w:ind w:left="284" w:hanging="284"/>
        <w:contextualSpacing w:val="0"/>
        <w:jc w:val="both"/>
        <w:outlineLvl w:val="1"/>
        <w:rPr>
          <w:rFonts w:cstheme="minorHAnsi"/>
          <w:b/>
          <w:bCs/>
          <w:color w:val="002060"/>
          <w:sz w:val="24"/>
          <w:szCs w:val="24"/>
        </w:rPr>
      </w:pPr>
      <w:bookmarkStart w:id="259" w:name="_Toc161844678"/>
      <w:r w:rsidRPr="0067553C">
        <w:rPr>
          <w:rFonts w:cstheme="minorHAnsi"/>
          <w:b/>
          <w:bCs/>
          <w:color w:val="002060"/>
          <w:sz w:val="24"/>
          <w:szCs w:val="24"/>
        </w:rPr>
        <w:t>Durata proiectului</w:t>
      </w:r>
      <w:bookmarkEnd w:id="259"/>
      <w:r w:rsidRPr="0067553C">
        <w:rPr>
          <w:rFonts w:cstheme="minorHAnsi"/>
          <w:b/>
          <w:bCs/>
          <w:color w:val="002060"/>
          <w:sz w:val="24"/>
          <w:szCs w:val="24"/>
        </w:rPr>
        <w:t xml:space="preserve"> </w:t>
      </w:r>
    </w:p>
    <w:p w14:paraId="0A8D9233" w14:textId="362C9111" w:rsidR="006C4D46" w:rsidRPr="0067553C" w:rsidRDefault="006C4D46" w:rsidP="0067553C">
      <w:pPr>
        <w:spacing w:before="60" w:after="0" w:line="240" w:lineRule="auto"/>
        <w:jc w:val="both"/>
        <w:rPr>
          <w:rFonts w:cstheme="minorHAnsi"/>
          <w:color w:val="002060"/>
          <w:sz w:val="24"/>
          <w:szCs w:val="24"/>
        </w:rPr>
      </w:pPr>
      <w:bookmarkStart w:id="260" w:name="_Hlk140569935"/>
      <w:r w:rsidRPr="0067553C">
        <w:rPr>
          <w:rFonts w:cstheme="minorHAnsi"/>
          <w:color w:val="002060"/>
          <w:sz w:val="24"/>
          <w:szCs w:val="24"/>
        </w:rPr>
        <w:t xml:space="preserve">Perioada de implementare a activităților proiectului </w:t>
      </w:r>
      <w:r w:rsidRPr="0067553C">
        <w:rPr>
          <w:rFonts w:cstheme="minorHAnsi"/>
          <w:color w:val="002060"/>
          <w:sz w:val="24"/>
          <w:szCs w:val="24"/>
          <w:u w:val="single"/>
        </w:rPr>
        <w:t>nu va depăși 31 decembrie 202</w:t>
      </w:r>
      <w:r w:rsidR="004D3B51">
        <w:rPr>
          <w:rFonts w:cstheme="minorHAnsi"/>
          <w:color w:val="002060"/>
          <w:sz w:val="24"/>
          <w:szCs w:val="24"/>
          <w:u w:val="single"/>
        </w:rPr>
        <w:t>7</w:t>
      </w:r>
      <w:r w:rsidRPr="0067553C">
        <w:rPr>
          <w:rFonts w:cstheme="minorHAnsi"/>
          <w:color w:val="002060"/>
          <w:sz w:val="24"/>
          <w:szCs w:val="24"/>
        </w:rPr>
        <w:t>. Proiectele care vor prevede</w:t>
      </w:r>
      <w:r w:rsidR="00B6695D" w:rsidRPr="0067553C">
        <w:rPr>
          <w:rFonts w:cstheme="minorHAnsi"/>
          <w:color w:val="002060"/>
          <w:sz w:val="24"/>
          <w:szCs w:val="24"/>
        </w:rPr>
        <w:t>a</w:t>
      </w:r>
      <w:r w:rsidRPr="0067553C">
        <w:rPr>
          <w:rFonts w:cstheme="minorHAnsi"/>
          <w:color w:val="002060"/>
          <w:sz w:val="24"/>
          <w:szCs w:val="24"/>
        </w:rPr>
        <w:t xml:space="preserve"> o perioadă de implementare dincolo de aceasta dată vor fi respinse.</w:t>
      </w:r>
    </w:p>
    <w:bookmarkEnd w:id="260"/>
    <w:p w14:paraId="742E6CCA" w14:textId="4AE52014"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Solicitantul trebuie să prevadă în mod realist perioada de implementare pentru fiecare activitate și </w:t>
      </w:r>
      <w:proofErr w:type="spellStart"/>
      <w:r w:rsidRPr="0067553C">
        <w:rPr>
          <w:rFonts w:cstheme="minorHAnsi"/>
          <w:iCs/>
          <w:color w:val="002060"/>
          <w:sz w:val="24"/>
          <w:szCs w:val="24"/>
        </w:rPr>
        <w:t>subactivitate</w:t>
      </w:r>
      <w:proofErr w:type="spellEnd"/>
      <w:r w:rsidRPr="0067553C">
        <w:rPr>
          <w:rFonts w:cstheme="minorHAnsi"/>
          <w:iCs/>
          <w:color w:val="002060"/>
          <w:sz w:val="24"/>
          <w:szCs w:val="24"/>
        </w:rPr>
        <w:t xml:space="preserve"> în parte, luând în considerare specificul fiecărei activități/</w:t>
      </w:r>
      <w:r w:rsidR="00EC4A15">
        <w:rPr>
          <w:rFonts w:cstheme="minorHAnsi"/>
          <w:iCs/>
          <w:color w:val="002060"/>
          <w:sz w:val="24"/>
          <w:szCs w:val="24"/>
        </w:rPr>
        <w:t xml:space="preserve"> </w:t>
      </w:r>
      <w:proofErr w:type="spellStart"/>
      <w:r w:rsidRPr="0067553C">
        <w:rPr>
          <w:rFonts w:cstheme="minorHAnsi"/>
          <w:iCs/>
          <w:color w:val="002060"/>
          <w:sz w:val="24"/>
          <w:szCs w:val="24"/>
        </w:rPr>
        <w:t>subactivități</w:t>
      </w:r>
      <w:proofErr w:type="spellEnd"/>
      <w:r w:rsidRPr="0067553C">
        <w:rPr>
          <w:rFonts w:cstheme="minorHAnsi"/>
          <w:iCs/>
          <w:color w:val="002060"/>
          <w:sz w:val="24"/>
          <w:szCs w:val="24"/>
        </w:rPr>
        <w:t>.</w:t>
      </w:r>
    </w:p>
    <w:p w14:paraId="6488C947" w14:textId="77777777" w:rsidR="008A4CFA" w:rsidRPr="0067553C" w:rsidRDefault="008A4CFA" w:rsidP="0067553C">
      <w:pPr>
        <w:spacing w:before="60" w:after="0" w:line="240" w:lineRule="auto"/>
        <w:jc w:val="both"/>
        <w:rPr>
          <w:rFonts w:cstheme="minorHAnsi"/>
          <w:b/>
          <w:bCs/>
          <w:i/>
          <w:color w:val="002060"/>
          <w:sz w:val="24"/>
          <w:szCs w:val="24"/>
        </w:rPr>
      </w:pPr>
    </w:p>
    <w:p w14:paraId="5215539D" w14:textId="15DC1E31" w:rsidR="00E4049A" w:rsidRPr="0067553C" w:rsidRDefault="0A1D1447" w:rsidP="0067553C">
      <w:pPr>
        <w:pStyle w:val="ListParagraph"/>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61" w:name="_Toc161844679"/>
      <w:r w:rsidRPr="0067553C">
        <w:rPr>
          <w:rFonts w:cstheme="minorHAnsi"/>
          <w:b/>
          <w:bCs/>
          <w:color w:val="002060"/>
          <w:sz w:val="24"/>
          <w:szCs w:val="24"/>
        </w:rPr>
        <w:t>Alte cerințe de eligibilitate a proiectului</w:t>
      </w:r>
      <w:bookmarkEnd w:id="261"/>
      <w:r w:rsidRPr="0067553C">
        <w:rPr>
          <w:rFonts w:cstheme="minorHAnsi"/>
          <w:b/>
          <w:bCs/>
          <w:color w:val="002060"/>
          <w:sz w:val="24"/>
          <w:szCs w:val="24"/>
        </w:rPr>
        <w:t xml:space="preserve"> </w:t>
      </w:r>
    </w:p>
    <w:p w14:paraId="762DB92F" w14:textId="22CF1271" w:rsidR="00C104E4" w:rsidRPr="0067553C" w:rsidRDefault="0A1D1447" w:rsidP="0067553C">
      <w:pPr>
        <w:pStyle w:val="ListParagraph"/>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62" w:name="_Toc161844680"/>
      <w:r w:rsidRPr="0067553C">
        <w:rPr>
          <w:rFonts w:cstheme="minorHAnsi"/>
          <w:b/>
          <w:bCs/>
          <w:color w:val="002060"/>
          <w:sz w:val="24"/>
          <w:szCs w:val="24"/>
        </w:rPr>
        <w:t xml:space="preserve">Eligibilitatea proiectului </w:t>
      </w:r>
      <w:r w:rsidRPr="0067553C">
        <w:rPr>
          <w:rFonts w:cstheme="minorHAnsi"/>
          <w:color w:val="002060"/>
          <w:sz w:val="24"/>
          <w:szCs w:val="24"/>
        </w:rPr>
        <w:t>(</w:t>
      </w:r>
      <w:r w:rsidRPr="0067553C">
        <w:rPr>
          <w:rFonts w:cstheme="minorHAnsi"/>
          <w:b/>
          <w:bCs/>
          <w:color w:val="002060"/>
          <w:sz w:val="24"/>
          <w:szCs w:val="24"/>
        </w:rPr>
        <w:t>tipuri de proiecte</w:t>
      </w:r>
      <w:r w:rsidRPr="0067553C">
        <w:rPr>
          <w:rFonts w:cstheme="minorHAnsi"/>
          <w:color w:val="002060"/>
          <w:sz w:val="24"/>
          <w:szCs w:val="24"/>
        </w:rPr>
        <w:t>,</w:t>
      </w:r>
      <w:r w:rsidRPr="0067553C">
        <w:rPr>
          <w:rFonts w:cstheme="minorHAnsi"/>
          <w:b/>
          <w:bCs/>
          <w:color w:val="002060"/>
          <w:sz w:val="24"/>
          <w:szCs w:val="24"/>
        </w:rPr>
        <w:t xml:space="preserve"> stadiul proiectului</w:t>
      </w:r>
      <w:r w:rsidRPr="0067553C">
        <w:rPr>
          <w:rFonts w:cstheme="minorHAnsi"/>
          <w:color w:val="002060"/>
          <w:sz w:val="24"/>
          <w:szCs w:val="24"/>
        </w:rPr>
        <w:t>,</w:t>
      </w:r>
      <w:r w:rsidRPr="0067553C">
        <w:rPr>
          <w:rFonts w:cstheme="minorHAnsi"/>
          <w:b/>
          <w:bCs/>
          <w:color w:val="002060"/>
          <w:sz w:val="24"/>
          <w:szCs w:val="24"/>
        </w:rPr>
        <w:t xml:space="preserve"> evitarea dublei finanțări</w:t>
      </w:r>
      <w:r w:rsidRPr="0067553C">
        <w:rPr>
          <w:rFonts w:cstheme="minorHAnsi"/>
          <w:color w:val="002060"/>
          <w:sz w:val="24"/>
          <w:szCs w:val="24"/>
        </w:rPr>
        <w:t>,</w:t>
      </w:r>
      <w:r w:rsidRPr="0067553C">
        <w:rPr>
          <w:rFonts w:cstheme="minorHAnsi"/>
          <w:b/>
          <w:bCs/>
          <w:color w:val="002060"/>
          <w:sz w:val="24"/>
          <w:szCs w:val="24"/>
        </w:rPr>
        <w:t xml:space="preserve"> contribuția la obiectivul specific</w:t>
      </w:r>
      <w:r w:rsidRPr="0067553C">
        <w:rPr>
          <w:rFonts w:cstheme="minorHAnsi"/>
          <w:color w:val="002060"/>
          <w:sz w:val="24"/>
          <w:szCs w:val="24"/>
        </w:rPr>
        <w:t>)</w:t>
      </w:r>
      <w:bookmarkEnd w:id="262"/>
    </w:p>
    <w:p w14:paraId="4C9FB609" w14:textId="2737441B" w:rsidR="00331E45" w:rsidRPr="00331E45" w:rsidRDefault="00331E45" w:rsidP="00331E45">
      <w:pPr>
        <w:pStyle w:val="ListParagraph"/>
        <w:numPr>
          <w:ilvl w:val="0"/>
          <w:numId w:val="128"/>
        </w:numPr>
        <w:spacing w:before="60" w:after="0" w:line="240" w:lineRule="auto"/>
        <w:jc w:val="both"/>
        <w:rPr>
          <w:rFonts w:cstheme="minorHAnsi"/>
          <w:color w:val="002060"/>
          <w:sz w:val="24"/>
          <w:szCs w:val="24"/>
        </w:rPr>
      </w:pPr>
      <w:r w:rsidRPr="00331E45">
        <w:rPr>
          <w:rFonts w:cstheme="minorHAnsi"/>
          <w:color w:val="002060"/>
          <w:sz w:val="24"/>
          <w:szCs w:val="24"/>
        </w:rPr>
        <w:t xml:space="preserve">Proiectul vizează exclusiv intervenții cu acoperire națională, atât din perspectiva utilității instrumentelor de lucru elaborate/ actualizate, cât și a personalului care va beneficia de programele de formare; </w:t>
      </w:r>
    </w:p>
    <w:p w14:paraId="26174413" w14:textId="4B36D16B" w:rsidR="00331E45" w:rsidRPr="00331E45" w:rsidRDefault="00331E45" w:rsidP="00331E45">
      <w:pPr>
        <w:pStyle w:val="ListParagraph"/>
        <w:numPr>
          <w:ilvl w:val="0"/>
          <w:numId w:val="128"/>
        </w:numPr>
        <w:spacing w:before="60" w:after="0" w:line="240" w:lineRule="auto"/>
        <w:jc w:val="both"/>
        <w:rPr>
          <w:rFonts w:cstheme="minorHAnsi"/>
          <w:color w:val="002060"/>
          <w:sz w:val="24"/>
          <w:szCs w:val="24"/>
        </w:rPr>
      </w:pPr>
      <w:r w:rsidRPr="00331E45">
        <w:rPr>
          <w:rFonts w:cstheme="minorHAnsi"/>
          <w:color w:val="002060"/>
          <w:sz w:val="24"/>
          <w:szCs w:val="24"/>
        </w:rPr>
        <w:t xml:space="preserve">Proiectul vizează exclusiv activitățile și </w:t>
      </w:r>
      <w:proofErr w:type="spellStart"/>
      <w:r w:rsidRPr="00331E45">
        <w:rPr>
          <w:rFonts w:cstheme="minorHAnsi"/>
          <w:color w:val="002060"/>
          <w:sz w:val="24"/>
          <w:szCs w:val="24"/>
        </w:rPr>
        <w:t>subactivitățile</w:t>
      </w:r>
      <w:proofErr w:type="spellEnd"/>
      <w:r w:rsidRPr="00331E45">
        <w:rPr>
          <w:rFonts w:cstheme="minorHAnsi"/>
          <w:color w:val="002060"/>
          <w:sz w:val="24"/>
          <w:szCs w:val="24"/>
        </w:rPr>
        <w:t xml:space="preserve"> eligibile menționate în ghidul solicitantului și propune atingerea rezultatelor stabilite prin ghidul solicitantului, la care se adaugă activitatea de management de proiect; </w:t>
      </w:r>
    </w:p>
    <w:p w14:paraId="659B4758" w14:textId="110CDF39" w:rsidR="00331E45" w:rsidRPr="00331E45" w:rsidRDefault="00331E45" w:rsidP="00331E45">
      <w:pPr>
        <w:pStyle w:val="ListParagraph"/>
        <w:numPr>
          <w:ilvl w:val="0"/>
          <w:numId w:val="128"/>
        </w:numPr>
        <w:spacing w:before="60" w:after="0" w:line="240" w:lineRule="auto"/>
        <w:jc w:val="both"/>
        <w:rPr>
          <w:rFonts w:cstheme="minorHAnsi"/>
          <w:color w:val="002060"/>
          <w:sz w:val="24"/>
          <w:szCs w:val="24"/>
        </w:rPr>
      </w:pPr>
      <w:r w:rsidRPr="00331E45">
        <w:rPr>
          <w:rFonts w:cstheme="minorHAnsi"/>
          <w:color w:val="002060"/>
          <w:sz w:val="24"/>
          <w:szCs w:val="24"/>
        </w:rPr>
        <w:t xml:space="preserve">Proiectul vizează doar categoriile de grup țintă stabilite prin ghidul solicitantului; </w:t>
      </w:r>
    </w:p>
    <w:p w14:paraId="779DF53F" w14:textId="136A5421" w:rsidR="00FA5F0D" w:rsidRPr="00F741EB" w:rsidRDefault="00FA5F0D" w:rsidP="00FA5F0D">
      <w:pPr>
        <w:pStyle w:val="ListParagraph"/>
        <w:numPr>
          <w:ilvl w:val="0"/>
          <w:numId w:val="128"/>
        </w:numPr>
        <w:spacing w:before="60" w:after="0" w:line="240" w:lineRule="auto"/>
        <w:jc w:val="both"/>
        <w:rPr>
          <w:rFonts w:cstheme="minorHAnsi"/>
          <w:color w:val="002060"/>
          <w:sz w:val="24"/>
          <w:szCs w:val="24"/>
        </w:rPr>
      </w:pPr>
      <w:r w:rsidRPr="00F741EB">
        <w:rPr>
          <w:rFonts w:cstheme="minorHAnsi"/>
          <w:color w:val="002060"/>
          <w:sz w:val="24"/>
          <w:szCs w:val="24"/>
        </w:rPr>
        <w:t>Perioada de implementare a activităților proiectului nu va depăși 31 decembrie 202</w:t>
      </w:r>
      <w:r w:rsidR="00331E45">
        <w:rPr>
          <w:rFonts w:cstheme="minorHAnsi"/>
          <w:color w:val="002060"/>
          <w:sz w:val="24"/>
          <w:szCs w:val="24"/>
        </w:rPr>
        <w:t>7</w:t>
      </w:r>
      <w:r w:rsidR="004D3B51">
        <w:rPr>
          <w:rFonts w:cstheme="minorHAnsi"/>
          <w:color w:val="002060"/>
          <w:sz w:val="24"/>
          <w:szCs w:val="24"/>
        </w:rPr>
        <w:t>;</w:t>
      </w:r>
    </w:p>
    <w:p w14:paraId="01D6789D" w14:textId="77777777" w:rsidR="00FA5F0D" w:rsidRPr="00F741EB" w:rsidRDefault="00FA5F0D" w:rsidP="00FA5F0D">
      <w:pPr>
        <w:pStyle w:val="ListParagraph"/>
        <w:numPr>
          <w:ilvl w:val="0"/>
          <w:numId w:val="128"/>
        </w:numPr>
        <w:spacing w:before="60" w:after="0" w:line="240" w:lineRule="auto"/>
        <w:jc w:val="both"/>
        <w:rPr>
          <w:rFonts w:cstheme="minorHAnsi"/>
          <w:color w:val="002060"/>
          <w:sz w:val="24"/>
          <w:szCs w:val="24"/>
        </w:rPr>
      </w:pPr>
      <w:r w:rsidRPr="00F741EB">
        <w:rPr>
          <w:rFonts w:cstheme="minorHAnsi"/>
          <w:color w:val="002060"/>
          <w:sz w:val="24"/>
          <w:szCs w:val="24"/>
        </w:rPr>
        <w:t>Proiectul nu a fost finalizat fizic sau implementat integral înainte de depunerea cererii de finanțare, indiferent dacă au fost efectuate sau nu toate plățile aferente;</w:t>
      </w:r>
    </w:p>
    <w:p w14:paraId="1BDDC2EE" w14:textId="49402177" w:rsidR="00FA5F0D" w:rsidRPr="009A5C20" w:rsidRDefault="00FA5F0D" w:rsidP="00FA5F0D">
      <w:pPr>
        <w:pStyle w:val="ListParagraph"/>
        <w:numPr>
          <w:ilvl w:val="0"/>
          <w:numId w:val="128"/>
        </w:numPr>
        <w:spacing w:before="60" w:after="0" w:line="240" w:lineRule="auto"/>
        <w:jc w:val="both"/>
        <w:rPr>
          <w:rFonts w:cstheme="minorHAnsi"/>
          <w:color w:val="002060"/>
          <w:sz w:val="24"/>
          <w:szCs w:val="24"/>
        </w:rPr>
      </w:pPr>
      <w:r w:rsidRPr="009A5C20">
        <w:rPr>
          <w:rFonts w:cstheme="minorHAnsi"/>
          <w:color w:val="002060"/>
          <w:sz w:val="24"/>
          <w:szCs w:val="24"/>
        </w:rPr>
        <w:t>Proiectul propus</w:t>
      </w:r>
      <w:r w:rsidR="00331E45" w:rsidRPr="009A5C20">
        <w:rPr>
          <w:rFonts w:cstheme="minorHAnsi"/>
          <w:color w:val="002060"/>
          <w:sz w:val="24"/>
          <w:szCs w:val="24"/>
        </w:rPr>
        <w:t xml:space="preserve"> </w:t>
      </w:r>
      <w:r w:rsidRPr="009A5C20">
        <w:rPr>
          <w:rFonts w:cstheme="minorHAnsi"/>
          <w:color w:val="002060"/>
          <w:sz w:val="24"/>
          <w:szCs w:val="24"/>
        </w:rPr>
        <w:t>cuprinde măsurile minime de informare și publicitate;</w:t>
      </w:r>
    </w:p>
    <w:p w14:paraId="258BD82A" w14:textId="77777777" w:rsidR="00FA5F0D" w:rsidRPr="00F741EB" w:rsidRDefault="00FA5F0D" w:rsidP="00FA5F0D">
      <w:pPr>
        <w:pStyle w:val="ListParagraph"/>
        <w:numPr>
          <w:ilvl w:val="0"/>
          <w:numId w:val="128"/>
        </w:numPr>
        <w:spacing w:before="60" w:after="0" w:line="240" w:lineRule="auto"/>
        <w:jc w:val="both"/>
        <w:rPr>
          <w:rFonts w:cstheme="minorHAnsi"/>
          <w:color w:val="002060"/>
          <w:sz w:val="24"/>
          <w:szCs w:val="24"/>
        </w:rPr>
      </w:pPr>
      <w:r w:rsidRPr="00F741EB">
        <w:rPr>
          <w:rFonts w:cstheme="minorHAnsi"/>
          <w:color w:val="002060"/>
          <w:sz w:val="24"/>
          <w:szCs w:val="24"/>
        </w:rPr>
        <w:t>Proiectul nu face în mod direct obiectul unui aviz motivat al Comisiei cu privire la o încălcare în temeiul articolului 258 din TFUE care pune în pericol legalitatea și regularitatea cheltuielilor sau desfășurarea proiectului;</w:t>
      </w:r>
    </w:p>
    <w:p w14:paraId="00F09A7B" w14:textId="3C50BBE1" w:rsidR="00FA5F0D" w:rsidRPr="009A5C20" w:rsidRDefault="00FA5F0D" w:rsidP="00FA5F0D">
      <w:pPr>
        <w:pStyle w:val="ListParagraph"/>
        <w:numPr>
          <w:ilvl w:val="0"/>
          <w:numId w:val="128"/>
        </w:numPr>
        <w:spacing w:before="60" w:after="0" w:line="240" w:lineRule="auto"/>
        <w:jc w:val="both"/>
        <w:rPr>
          <w:rFonts w:cstheme="minorHAnsi"/>
          <w:color w:val="002060"/>
          <w:sz w:val="24"/>
          <w:szCs w:val="24"/>
        </w:rPr>
      </w:pPr>
      <w:r w:rsidRPr="009A5C20">
        <w:rPr>
          <w:rFonts w:cstheme="minorHAnsi"/>
          <w:color w:val="002060"/>
          <w:sz w:val="24"/>
          <w:szCs w:val="24"/>
        </w:rPr>
        <w:t>Bugetul proiectului propus respectă structura și limitările impuse prin Ghidul solicitantului</w:t>
      </w:r>
      <w:r w:rsidR="005343F5">
        <w:rPr>
          <w:rFonts w:cstheme="minorHAnsi"/>
          <w:color w:val="002060"/>
          <w:sz w:val="24"/>
          <w:szCs w:val="24"/>
        </w:rPr>
        <w:t>;</w:t>
      </w:r>
    </w:p>
    <w:p w14:paraId="2962FE48" w14:textId="77777777" w:rsidR="00FA5F0D" w:rsidRPr="00F741EB" w:rsidRDefault="00FA5F0D" w:rsidP="00FA5F0D">
      <w:pPr>
        <w:pStyle w:val="ListParagraph"/>
        <w:numPr>
          <w:ilvl w:val="0"/>
          <w:numId w:val="128"/>
        </w:numPr>
        <w:spacing w:before="60" w:after="0" w:line="240" w:lineRule="auto"/>
        <w:jc w:val="both"/>
        <w:rPr>
          <w:rFonts w:cstheme="minorHAnsi"/>
          <w:color w:val="002060"/>
          <w:sz w:val="24"/>
          <w:szCs w:val="24"/>
        </w:rPr>
      </w:pPr>
      <w:bookmarkStart w:id="263" w:name="_Hlk155353548"/>
      <w:r w:rsidRPr="009A5C20">
        <w:rPr>
          <w:rFonts w:cstheme="minorHAnsi"/>
          <w:color w:val="002060"/>
          <w:sz w:val="24"/>
          <w:szCs w:val="24"/>
        </w:rPr>
        <w:t xml:space="preserve">Proiectul propus spre finanțare (activitățile proiectului, cu aceleași rezultate, pentru aceiași membri ai grupului țintă) nu a mai beneficiat de sprijin financiar din fonduri nerambursabile (dublă finanțare) </w:t>
      </w:r>
      <w:bookmarkEnd w:id="263"/>
      <w:r w:rsidRPr="009A5C20">
        <w:rPr>
          <w:rFonts w:cstheme="minorHAnsi"/>
          <w:color w:val="002060"/>
          <w:sz w:val="24"/>
          <w:szCs w:val="24"/>
        </w:rPr>
        <w:t>conform mențiunilor din ghidul solicitantului capitolul 5.2.2, activitatea 2.</w:t>
      </w:r>
    </w:p>
    <w:p w14:paraId="406A6B68" w14:textId="77777777" w:rsidR="00A10D0E" w:rsidRPr="0067553C" w:rsidRDefault="00A10D0E" w:rsidP="0067553C">
      <w:pPr>
        <w:spacing w:before="60" w:after="0" w:line="240" w:lineRule="auto"/>
        <w:rPr>
          <w:rFonts w:cstheme="minorHAnsi"/>
          <w:b/>
          <w:bCs/>
          <w:color w:val="002060"/>
          <w:sz w:val="24"/>
          <w:szCs w:val="24"/>
        </w:rPr>
      </w:pPr>
    </w:p>
    <w:p w14:paraId="7920B99E" w14:textId="77777777" w:rsidR="00C64C56" w:rsidRPr="0067553C" w:rsidRDefault="0A1D1447" w:rsidP="0067553C">
      <w:pPr>
        <w:pStyle w:val="ListParagraph"/>
        <w:numPr>
          <w:ilvl w:val="0"/>
          <w:numId w:val="59"/>
        </w:numPr>
        <w:spacing w:before="60" w:after="0" w:line="240" w:lineRule="auto"/>
        <w:contextualSpacing w:val="0"/>
        <w:jc w:val="both"/>
        <w:outlineLvl w:val="0"/>
        <w:rPr>
          <w:rFonts w:cstheme="minorHAnsi"/>
          <w:b/>
          <w:bCs/>
          <w:color w:val="002060"/>
          <w:sz w:val="24"/>
          <w:szCs w:val="24"/>
        </w:rPr>
      </w:pPr>
      <w:bookmarkStart w:id="264" w:name="_Hlk136434684"/>
      <w:bookmarkStart w:id="265" w:name="_Toc161844681"/>
      <w:r w:rsidRPr="0067553C">
        <w:rPr>
          <w:rFonts w:cstheme="minorHAnsi"/>
          <w:b/>
          <w:bCs/>
          <w:color w:val="002060"/>
          <w:sz w:val="24"/>
          <w:szCs w:val="24"/>
        </w:rPr>
        <w:t>INDICATORI DE ETAPĂ</w:t>
      </w:r>
      <w:bookmarkEnd w:id="265"/>
      <w:r w:rsidRPr="0067553C">
        <w:rPr>
          <w:rFonts w:cstheme="minorHAnsi"/>
          <w:b/>
          <w:bCs/>
          <w:color w:val="002060"/>
          <w:sz w:val="24"/>
          <w:szCs w:val="24"/>
        </w:rPr>
        <w:t xml:space="preserve">  </w:t>
      </w:r>
      <w:r w:rsidR="00C64C56" w:rsidRPr="0067553C">
        <w:rPr>
          <w:rFonts w:cstheme="minorHAnsi"/>
          <w:sz w:val="24"/>
          <w:szCs w:val="24"/>
        </w:rPr>
        <w:tab/>
      </w:r>
    </w:p>
    <w:bookmarkEnd w:id="264"/>
    <w:p w14:paraId="6C622DBD" w14:textId="15741150" w:rsidR="00CC3B4F" w:rsidRPr="0067553C" w:rsidRDefault="00CC3B4F" w:rsidP="0067553C">
      <w:pPr>
        <w:spacing w:before="60" w:after="0" w:line="240" w:lineRule="auto"/>
        <w:jc w:val="both"/>
        <w:rPr>
          <w:rFonts w:cstheme="minorHAnsi"/>
          <w:color w:val="002060"/>
          <w:sz w:val="24"/>
          <w:szCs w:val="24"/>
        </w:rPr>
      </w:pPr>
      <w:r w:rsidRPr="0067553C">
        <w:rPr>
          <w:rFonts w:cstheme="minorHAnsi"/>
          <w:color w:val="002060"/>
          <w:sz w:val="24"/>
          <w:szCs w:val="24"/>
        </w:rPr>
        <w:t>Indicatorii de etapă</w:t>
      </w:r>
      <w:r w:rsidRPr="0067553C">
        <w:rPr>
          <w:rStyle w:val="FootnoteReference"/>
          <w:rFonts w:cstheme="minorHAnsi"/>
          <w:i/>
          <w:color w:val="002060"/>
          <w:sz w:val="24"/>
          <w:szCs w:val="24"/>
        </w:rPr>
        <w:footnoteReference w:id="24"/>
      </w:r>
      <w:r w:rsidR="00784E5D" w:rsidRPr="0067553C">
        <w:rPr>
          <w:rFonts w:cstheme="minorHAnsi"/>
          <w:color w:val="002060"/>
          <w:sz w:val="24"/>
          <w:szCs w:val="24"/>
        </w:rPr>
        <w:t xml:space="preserve"> </w:t>
      </w:r>
      <w:r w:rsidRPr="0067553C">
        <w:rPr>
          <w:rFonts w:cstheme="minorHAnsi"/>
          <w:color w:val="002060"/>
          <w:sz w:val="24"/>
          <w:szCs w:val="24"/>
        </w:rPr>
        <w:t>reprezintă</w:t>
      </w:r>
      <w:r w:rsidRPr="0067553C">
        <w:rPr>
          <w:rFonts w:cstheme="minorHAnsi"/>
          <w:i/>
          <w:color w:val="002060"/>
          <w:sz w:val="24"/>
          <w:szCs w:val="24"/>
        </w:rPr>
        <w:t xml:space="preserve"> </w:t>
      </w:r>
      <w:r w:rsidRPr="0067553C">
        <w:rPr>
          <w:rFonts w:cstheme="minorHAnsi"/>
          <w:color w:val="002060"/>
          <w:sz w:val="24"/>
          <w:szCs w:val="24"/>
        </w:rPr>
        <w:t xml:space="preserve">repere cantitative, valorice sau calitative față de care este </w:t>
      </w:r>
      <w:r w:rsidRPr="0067553C">
        <w:rPr>
          <w:rFonts w:cstheme="minorHAnsi"/>
          <w:color w:val="002060"/>
          <w:spacing w:val="-70"/>
          <w:sz w:val="24"/>
          <w:szCs w:val="24"/>
        </w:rPr>
        <w:t xml:space="preserve"> </w:t>
      </w:r>
      <w:r w:rsidRPr="0067553C">
        <w:rPr>
          <w:rFonts w:cstheme="minorHAnsi"/>
          <w:color w:val="002060"/>
          <w:sz w:val="24"/>
          <w:szCs w:val="24"/>
        </w:rPr>
        <w:t>monitorizat</w:t>
      </w:r>
      <w:r w:rsidRPr="0067553C">
        <w:rPr>
          <w:rFonts w:cstheme="minorHAnsi"/>
          <w:color w:val="002060"/>
          <w:spacing w:val="1"/>
          <w:sz w:val="24"/>
          <w:szCs w:val="24"/>
        </w:rPr>
        <w:t xml:space="preserve"> </w:t>
      </w:r>
      <w:r w:rsidRPr="0067553C">
        <w:rPr>
          <w:rFonts w:cstheme="minorHAnsi"/>
          <w:color w:val="002060"/>
          <w:sz w:val="24"/>
          <w:szCs w:val="24"/>
        </w:rPr>
        <w:t>și</w:t>
      </w:r>
      <w:r w:rsidRPr="0067553C">
        <w:rPr>
          <w:rFonts w:cstheme="minorHAnsi"/>
          <w:color w:val="002060"/>
          <w:spacing w:val="1"/>
          <w:sz w:val="24"/>
          <w:szCs w:val="24"/>
        </w:rPr>
        <w:t xml:space="preserve"> </w:t>
      </w:r>
      <w:r w:rsidRPr="0067553C">
        <w:rPr>
          <w:rFonts w:cstheme="minorHAnsi"/>
          <w:color w:val="002060"/>
          <w:sz w:val="24"/>
          <w:szCs w:val="24"/>
        </w:rPr>
        <w:t>evaluat,</w:t>
      </w:r>
      <w:r w:rsidRPr="0067553C">
        <w:rPr>
          <w:rFonts w:cstheme="minorHAnsi"/>
          <w:color w:val="002060"/>
          <w:spacing w:val="1"/>
          <w:sz w:val="24"/>
          <w:szCs w:val="24"/>
        </w:rPr>
        <w:t xml:space="preserve"> </w:t>
      </w:r>
      <w:r w:rsidRPr="0067553C">
        <w:rPr>
          <w:rFonts w:cstheme="minorHAnsi"/>
          <w:color w:val="002060"/>
          <w:sz w:val="24"/>
          <w:szCs w:val="24"/>
        </w:rPr>
        <w:t>într-o</w:t>
      </w:r>
      <w:r w:rsidRPr="0067553C">
        <w:rPr>
          <w:rFonts w:cstheme="minorHAnsi"/>
          <w:color w:val="002060"/>
          <w:spacing w:val="1"/>
          <w:sz w:val="24"/>
          <w:szCs w:val="24"/>
        </w:rPr>
        <w:t xml:space="preserve"> </w:t>
      </w:r>
      <w:r w:rsidRPr="0067553C">
        <w:rPr>
          <w:rFonts w:cstheme="minorHAnsi"/>
          <w:color w:val="002060"/>
          <w:sz w:val="24"/>
          <w:szCs w:val="24"/>
        </w:rPr>
        <w:t>manieră</w:t>
      </w:r>
      <w:r w:rsidRPr="0067553C">
        <w:rPr>
          <w:rFonts w:cstheme="minorHAnsi"/>
          <w:color w:val="002060"/>
          <w:spacing w:val="1"/>
          <w:sz w:val="24"/>
          <w:szCs w:val="24"/>
        </w:rPr>
        <w:t xml:space="preserve"> </w:t>
      </w:r>
      <w:r w:rsidRPr="0067553C">
        <w:rPr>
          <w:rFonts w:cstheme="minorHAnsi"/>
          <w:color w:val="002060"/>
          <w:sz w:val="24"/>
          <w:szCs w:val="24"/>
        </w:rPr>
        <w:t>obiectivă</w:t>
      </w:r>
      <w:r w:rsidRPr="0067553C">
        <w:rPr>
          <w:rFonts w:cstheme="minorHAnsi"/>
          <w:color w:val="002060"/>
          <w:spacing w:val="1"/>
          <w:sz w:val="24"/>
          <w:szCs w:val="24"/>
        </w:rPr>
        <w:t xml:space="preserve"> </w:t>
      </w:r>
      <w:r w:rsidRPr="0067553C">
        <w:rPr>
          <w:rFonts w:cstheme="minorHAnsi"/>
          <w:color w:val="002060"/>
          <w:sz w:val="24"/>
          <w:szCs w:val="24"/>
        </w:rPr>
        <w:t>și</w:t>
      </w:r>
      <w:r w:rsidRPr="0067553C">
        <w:rPr>
          <w:rFonts w:cstheme="minorHAnsi"/>
          <w:color w:val="002060"/>
          <w:spacing w:val="1"/>
          <w:sz w:val="24"/>
          <w:szCs w:val="24"/>
        </w:rPr>
        <w:t xml:space="preserve"> </w:t>
      </w:r>
      <w:r w:rsidRPr="0067553C">
        <w:rPr>
          <w:rFonts w:cstheme="minorHAnsi"/>
          <w:color w:val="002060"/>
          <w:sz w:val="24"/>
          <w:szCs w:val="24"/>
        </w:rPr>
        <w:t>transparentă,</w:t>
      </w:r>
      <w:r w:rsidRPr="0067553C">
        <w:rPr>
          <w:rFonts w:cstheme="minorHAnsi"/>
          <w:color w:val="002060"/>
          <w:spacing w:val="1"/>
          <w:sz w:val="24"/>
          <w:szCs w:val="24"/>
        </w:rPr>
        <w:t xml:space="preserve"> </w:t>
      </w:r>
      <w:r w:rsidRPr="0067553C">
        <w:rPr>
          <w:rFonts w:cstheme="minorHAnsi"/>
          <w:color w:val="002060"/>
          <w:sz w:val="24"/>
          <w:szCs w:val="24"/>
        </w:rPr>
        <w:t>progresul</w:t>
      </w:r>
      <w:r w:rsidRPr="0067553C">
        <w:rPr>
          <w:rFonts w:cstheme="minorHAnsi"/>
          <w:color w:val="002060"/>
          <w:spacing w:val="1"/>
          <w:sz w:val="24"/>
          <w:szCs w:val="24"/>
        </w:rPr>
        <w:t xml:space="preserve"> </w:t>
      </w:r>
      <w:r w:rsidRPr="0067553C">
        <w:rPr>
          <w:rFonts w:cstheme="minorHAnsi"/>
          <w:color w:val="002060"/>
          <w:sz w:val="24"/>
          <w:szCs w:val="24"/>
        </w:rPr>
        <w:t>implementării unui proiect; în funcție de natura proiectelor, indicatorii de etapă</w:t>
      </w:r>
      <w:r w:rsidRPr="0067553C">
        <w:rPr>
          <w:rFonts w:cstheme="minorHAnsi"/>
          <w:color w:val="002060"/>
          <w:spacing w:val="1"/>
          <w:sz w:val="24"/>
          <w:szCs w:val="24"/>
        </w:rPr>
        <w:t xml:space="preserve"> </w:t>
      </w:r>
      <w:r w:rsidRPr="0067553C">
        <w:rPr>
          <w:rFonts w:cstheme="minorHAnsi"/>
          <w:color w:val="002060"/>
          <w:sz w:val="24"/>
          <w:szCs w:val="24"/>
        </w:rPr>
        <w:t xml:space="preserve">pot reprezenta: realizarea unor activități sau sub-activități din proiect, atingerea </w:t>
      </w:r>
      <w:r w:rsidRPr="0067553C">
        <w:rPr>
          <w:rFonts w:cstheme="minorHAnsi"/>
          <w:color w:val="002060"/>
          <w:spacing w:val="-70"/>
          <w:sz w:val="24"/>
          <w:szCs w:val="24"/>
        </w:rPr>
        <w:t xml:space="preserve"> </w:t>
      </w:r>
      <w:r w:rsidRPr="0067553C">
        <w:rPr>
          <w:rFonts w:cstheme="minorHAnsi"/>
          <w:color w:val="002060"/>
          <w:sz w:val="24"/>
          <w:szCs w:val="24"/>
        </w:rPr>
        <w:t>unor stadii de implementare sau de execuție tehnică sau financiară pre-stabilite,</w:t>
      </w:r>
      <w:r w:rsidRPr="0067553C">
        <w:rPr>
          <w:rFonts w:cstheme="minorHAnsi"/>
          <w:color w:val="002060"/>
          <w:spacing w:val="1"/>
          <w:sz w:val="24"/>
          <w:szCs w:val="24"/>
        </w:rPr>
        <w:t xml:space="preserve"> </w:t>
      </w:r>
      <w:r w:rsidRPr="0067553C">
        <w:rPr>
          <w:rFonts w:cstheme="minorHAnsi"/>
          <w:color w:val="002060"/>
          <w:sz w:val="24"/>
          <w:szCs w:val="24"/>
        </w:rPr>
        <w:t>precum</w:t>
      </w:r>
      <w:r w:rsidRPr="0067553C">
        <w:rPr>
          <w:rFonts w:cstheme="minorHAnsi"/>
          <w:color w:val="002060"/>
          <w:spacing w:val="-2"/>
          <w:sz w:val="24"/>
          <w:szCs w:val="24"/>
        </w:rPr>
        <w:t xml:space="preserve"> </w:t>
      </w:r>
      <w:r w:rsidRPr="0067553C">
        <w:rPr>
          <w:rFonts w:cstheme="minorHAnsi"/>
          <w:color w:val="002060"/>
          <w:sz w:val="24"/>
          <w:szCs w:val="24"/>
        </w:rPr>
        <w:t>și</w:t>
      </w:r>
      <w:r w:rsidRPr="0067553C">
        <w:rPr>
          <w:rFonts w:cstheme="minorHAnsi"/>
          <w:color w:val="002060"/>
          <w:spacing w:val="69"/>
          <w:sz w:val="24"/>
          <w:szCs w:val="24"/>
        </w:rPr>
        <w:t xml:space="preserve"> </w:t>
      </w:r>
      <w:r w:rsidRPr="0067553C">
        <w:rPr>
          <w:rFonts w:cstheme="minorHAnsi"/>
          <w:color w:val="002060"/>
          <w:sz w:val="24"/>
          <w:szCs w:val="24"/>
        </w:rPr>
        <w:t>stadii</w:t>
      </w:r>
      <w:r w:rsidRPr="0067553C">
        <w:rPr>
          <w:rFonts w:cstheme="minorHAnsi"/>
          <w:color w:val="002060"/>
          <w:spacing w:val="-1"/>
          <w:sz w:val="24"/>
          <w:szCs w:val="24"/>
        </w:rPr>
        <w:t xml:space="preserve"> </w:t>
      </w:r>
      <w:r w:rsidRPr="0067553C">
        <w:rPr>
          <w:rFonts w:cstheme="minorHAnsi"/>
          <w:color w:val="002060"/>
          <w:sz w:val="24"/>
          <w:szCs w:val="24"/>
        </w:rPr>
        <w:t>sau</w:t>
      </w:r>
      <w:r w:rsidRPr="0067553C">
        <w:rPr>
          <w:rFonts w:cstheme="minorHAnsi"/>
          <w:color w:val="002060"/>
          <w:spacing w:val="-2"/>
          <w:sz w:val="24"/>
          <w:szCs w:val="24"/>
        </w:rPr>
        <w:t xml:space="preserve"> </w:t>
      </w:r>
      <w:r w:rsidRPr="0067553C">
        <w:rPr>
          <w:rFonts w:cstheme="minorHAnsi"/>
          <w:color w:val="002060"/>
          <w:sz w:val="24"/>
          <w:szCs w:val="24"/>
        </w:rPr>
        <w:t>valori intermediare</w:t>
      </w:r>
      <w:r w:rsidRPr="0067553C">
        <w:rPr>
          <w:rFonts w:cstheme="minorHAnsi"/>
          <w:color w:val="002060"/>
          <w:spacing w:val="-1"/>
          <w:sz w:val="24"/>
          <w:szCs w:val="24"/>
        </w:rPr>
        <w:t xml:space="preserve"> </w:t>
      </w:r>
      <w:r w:rsidRPr="0067553C">
        <w:rPr>
          <w:rFonts w:cstheme="minorHAnsi"/>
          <w:color w:val="002060"/>
          <w:sz w:val="24"/>
          <w:szCs w:val="24"/>
        </w:rPr>
        <w:t>ale</w:t>
      </w:r>
      <w:r w:rsidRPr="0067553C">
        <w:rPr>
          <w:rFonts w:cstheme="minorHAnsi"/>
          <w:color w:val="002060"/>
          <w:spacing w:val="-4"/>
          <w:sz w:val="24"/>
          <w:szCs w:val="24"/>
        </w:rPr>
        <w:t xml:space="preserve"> </w:t>
      </w:r>
      <w:r w:rsidRPr="0067553C">
        <w:rPr>
          <w:rFonts w:cstheme="minorHAnsi"/>
          <w:color w:val="002060"/>
          <w:sz w:val="24"/>
          <w:szCs w:val="24"/>
        </w:rPr>
        <w:t>indicatorilor</w:t>
      </w:r>
      <w:r w:rsidRPr="0067553C">
        <w:rPr>
          <w:rFonts w:cstheme="minorHAnsi"/>
          <w:color w:val="002060"/>
          <w:spacing w:val="-1"/>
          <w:sz w:val="24"/>
          <w:szCs w:val="24"/>
        </w:rPr>
        <w:t xml:space="preserve"> </w:t>
      </w:r>
      <w:r w:rsidRPr="0067553C">
        <w:rPr>
          <w:rFonts w:cstheme="minorHAnsi"/>
          <w:color w:val="002060"/>
          <w:sz w:val="24"/>
          <w:szCs w:val="24"/>
        </w:rPr>
        <w:t>de</w:t>
      </w:r>
      <w:r w:rsidRPr="0067553C">
        <w:rPr>
          <w:rFonts w:cstheme="minorHAnsi"/>
          <w:color w:val="002060"/>
          <w:spacing w:val="-2"/>
          <w:sz w:val="24"/>
          <w:szCs w:val="24"/>
        </w:rPr>
        <w:t xml:space="preserve"> </w:t>
      </w:r>
      <w:r w:rsidRPr="0067553C">
        <w:rPr>
          <w:rFonts w:cstheme="minorHAnsi"/>
          <w:color w:val="002060"/>
          <w:sz w:val="24"/>
          <w:szCs w:val="24"/>
        </w:rPr>
        <w:t>realizare.</w:t>
      </w:r>
    </w:p>
    <w:p w14:paraId="2C615553" w14:textId="77777777" w:rsidR="003C4A69" w:rsidRPr="0067553C" w:rsidRDefault="0A1D1447"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lastRenderedPageBreak/>
        <w:t>Îndeplinirea indicatorului de etapă se raportează și se probează prin raportul de progres și prin documentele justificative care îl însoțesc, la termenul stabilit pentru depunerea raportului de progres</w:t>
      </w:r>
      <w:r w:rsidR="003C4A69" w:rsidRPr="0067553C">
        <w:rPr>
          <w:rFonts w:eastAsia="Calibri" w:cstheme="minorHAnsi"/>
          <w:color w:val="002060"/>
          <w:sz w:val="24"/>
          <w:szCs w:val="24"/>
        </w:rPr>
        <w:t xml:space="preserve">. </w:t>
      </w:r>
    </w:p>
    <w:p w14:paraId="434927FE" w14:textId="6F80F08C" w:rsidR="00CC3B4F" w:rsidRPr="0067553C" w:rsidRDefault="00CC3B4F" w:rsidP="0067553C">
      <w:pPr>
        <w:spacing w:before="60" w:after="0" w:line="240" w:lineRule="auto"/>
        <w:jc w:val="both"/>
        <w:rPr>
          <w:rFonts w:cstheme="minorHAnsi"/>
          <w:color w:val="002060"/>
          <w:sz w:val="24"/>
          <w:szCs w:val="24"/>
        </w:rPr>
      </w:pPr>
      <w:r w:rsidRPr="0067553C">
        <w:rPr>
          <w:rFonts w:cstheme="minorHAnsi"/>
          <w:color w:val="002060"/>
          <w:sz w:val="24"/>
          <w:szCs w:val="24"/>
        </w:rPr>
        <w:t>Solicitantul include în cererea de finanțare indicatorii de etapă, aceștia reprezentând baza pentru stabilirea Planului de monitorizare care va fi anexă la</w:t>
      </w:r>
      <w:r w:rsidRPr="0067553C">
        <w:rPr>
          <w:rFonts w:cstheme="minorHAnsi"/>
          <w:color w:val="002060"/>
          <w:spacing w:val="-7"/>
          <w:sz w:val="24"/>
          <w:szCs w:val="24"/>
        </w:rPr>
        <w:t xml:space="preserve"> </w:t>
      </w:r>
      <w:r w:rsidRPr="0067553C">
        <w:rPr>
          <w:rFonts w:cstheme="minorHAnsi"/>
          <w:color w:val="002060"/>
          <w:sz w:val="24"/>
          <w:szCs w:val="24"/>
        </w:rPr>
        <w:t>contractul</w:t>
      </w:r>
      <w:r w:rsidRPr="0067553C">
        <w:rPr>
          <w:rFonts w:cstheme="minorHAnsi"/>
          <w:color w:val="002060"/>
          <w:spacing w:val="-6"/>
          <w:sz w:val="24"/>
          <w:szCs w:val="24"/>
        </w:rPr>
        <w:t xml:space="preserve"> </w:t>
      </w:r>
      <w:r w:rsidRPr="0067553C">
        <w:rPr>
          <w:rFonts w:cstheme="minorHAnsi"/>
          <w:color w:val="002060"/>
          <w:sz w:val="24"/>
          <w:szCs w:val="24"/>
        </w:rPr>
        <w:t>de</w:t>
      </w:r>
      <w:r w:rsidRPr="0067553C">
        <w:rPr>
          <w:rFonts w:cstheme="minorHAnsi"/>
          <w:color w:val="002060"/>
          <w:spacing w:val="-6"/>
          <w:sz w:val="24"/>
          <w:szCs w:val="24"/>
        </w:rPr>
        <w:t xml:space="preserve"> </w:t>
      </w:r>
      <w:r w:rsidRPr="0067553C">
        <w:rPr>
          <w:rFonts w:cstheme="minorHAnsi"/>
          <w:color w:val="002060"/>
          <w:sz w:val="24"/>
          <w:szCs w:val="24"/>
        </w:rPr>
        <w:t>finanțare</w:t>
      </w:r>
      <w:r w:rsidR="003C4A69" w:rsidRPr="0067553C">
        <w:rPr>
          <w:rFonts w:cstheme="minorHAnsi"/>
          <w:color w:val="002060"/>
          <w:sz w:val="24"/>
          <w:szCs w:val="24"/>
        </w:rPr>
        <w:t xml:space="preserve">. </w:t>
      </w:r>
      <w:r w:rsidR="0A1D1447" w:rsidRPr="0067553C">
        <w:rPr>
          <w:rFonts w:eastAsia="Calibri" w:cstheme="minorHAnsi"/>
          <w:color w:val="002060"/>
          <w:sz w:val="24"/>
          <w:szCs w:val="24"/>
        </w:rPr>
        <w:t xml:space="preserve">vezi </w:t>
      </w:r>
      <w:r w:rsidR="0A1D1447" w:rsidRPr="0067553C">
        <w:rPr>
          <w:rFonts w:eastAsia="Calibri" w:cstheme="minorHAnsi"/>
          <w:b/>
          <w:bCs/>
          <w:color w:val="002060"/>
          <w:sz w:val="24"/>
          <w:szCs w:val="24"/>
        </w:rPr>
        <w:t xml:space="preserve">Anexa </w:t>
      </w:r>
      <w:r w:rsidR="003C4A69" w:rsidRPr="0067553C">
        <w:rPr>
          <w:rFonts w:eastAsia="Calibri" w:cstheme="minorHAnsi"/>
          <w:b/>
          <w:bCs/>
          <w:color w:val="002060"/>
          <w:sz w:val="24"/>
          <w:szCs w:val="24"/>
        </w:rPr>
        <w:t>6</w:t>
      </w:r>
      <w:r w:rsidR="0A1D1447" w:rsidRPr="0067553C">
        <w:rPr>
          <w:rFonts w:eastAsia="Calibri" w:cstheme="minorHAnsi"/>
          <w:color w:val="002060"/>
          <w:sz w:val="24"/>
          <w:szCs w:val="24"/>
        </w:rPr>
        <w:t xml:space="preserve">: </w:t>
      </w:r>
      <w:r w:rsidR="0A1D1447" w:rsidRPr="0067553C">
        <w:rPr>
          <w:rFonts w:eastAsia="Calibri" w:cstheme="minorHAnsi"/>
          <w:b/>
          <w:bCs/>
          <w:color w:val="002060"/>
          <w:sz w:val="24"/>
          <w:szCs w:val="24"/>
        </w:rPr>
        <w:t>Indicatori de etapă</w:t>
      </w:r>
      <w:r w:rsidR="0A1D1447" w:rsidRPr="0067553C">
        <w:rPr>
          <w:rFonts w:eastAsia="Calibri" w:cstheme="minorHAnsi"/>
          <w:color w:val="002060"/>
          <w:sz w:val="24"/>
          <w:szCs w:val="24"/>
        </w:rPr>
        <w:t xml:space="preserve"> și </w:t>
      </w:r>
      <w:r w:rsidR="0A1D1447" w:rsidRPr="0067553C">
        <w:rPr>
          <w:rFonts w:eastAsia="Calibri" w:cstheme="minorHAnsi"/>
          <w:b/>
          <w:bCs/>
          <w:color w:val="002060"/>
          <w:sz w:val="24"/>
          <w:szCs w:val="24"/>
        </w:rPr>
        <w:t xml:space="preserve">Anexa </w:t>
      </w:r>
      <w:r w:rsidR="003C4A69" w:rsidRPr="0067553C">
        <w:rPr>
          <w:rFonts w:eastAsia="Calibri" w:cstheme="minorHAnsi"/>
          <w:b/>
          <w:bCs/>
          <w:color w:val="002060"/>
          <w:sz w:val="24"/>
          <w:szCs w:val="24"/>
        </w:rPr>
        <w:t>7</w:t>
      </w:r>
      <w:r w:rsidR="0A1D1447" w:rsidRPr="0067553C">
        <w:rPr>
          <w:rFonts w:eastAsia="Calibri" w:cstheme="minorHAnsi"/>
          <w:color w:val="002060"/>
          <w:sz w:val="24"/>
          <w:szCs w:val="24"/>
        </w:rPr>
        <w:t xml:space="preserve">: </w:t>
      </w:r>
      <w:r w:rsidR="0A1D1447" w:rsidRPr="0067553C">
        <w:rPr>
          <w:rFonts w:eastAsia="Calibri" w:cstheme="minorHAnsi"/>
          <w:b/>
          <w:bCs/>
          <w:color w:val="002060"/>
          <w:sz w:val="24"/>
          <w:szCs w:val="24"/>
        </w:rPr>
        <w:t>Plan de monitorizare</w:t>
      </w:r>
      <w:r w:rsidR="0A1D1447" w:rsidRPr="0067553C">
        <w:rPr>
          <w:rFonts w:eastAsia="Calibri" w:cstheme="minorHAnsi"/>
          <w:color w:val="002060"/>
          <w:sz w:val="24"/>
          <w:szCs w:val="24"/>
        </w:rPr>
        <w:t>, aferente prezentului ghid.</w:t>
      </w:r>
      <w:r w:rsidRPr="0067553C">
        <w:rPr>
          <w:rFonts w:cstheme="minorHAnsi"/>
          <w:color w:val="002060"/>
          <w:sz w:val="24"/>
          <w:szCs w:val="24"/>
        </w:rPr>
        <w:t xml:space="preserve"> </w:t>
      </w:r>
    </w:p>
    <w:p w14:paraId="09A337D2" w14:textId="69C752E6" w:rsidR="00CC3B4F" w:rsidRPr="0067553C" w:rsidRDefault="00CC3B4F" w:rsidP="0067553C">
      <w:pPr>
        <w:spacing w:before="60" w:after="0" w:line="240" w:lineRule="auto"/>
        <w:jc w:val="both"/>
        <w:rPr>
          <w:rFonts w:cstheme="minorHAnsi"/>
          <w:b/>
          <w:bCs/>
          <w:color w:val="002060"/>
          <w:sz w:val="24"/>
          <w:szCs w:val="24"/>
        </w:rPr>
      </w:pPr>
      <w:r w:rsidRPr="0067553C">
        <w:rPr>
          <w:rFonts w:cstheme="minorHAnsi"/>
          <w:b/>
          <w:bCs/>
          <w:color w:val="002060"/>
          <w:sz w:val="24"/>
          <w:szCs w:val="24"/>
        </w:rPr>
        <w:t>ATENȚIE!</w:t>
      </w:r>
    </w:p>
    <w:p w14:paraId="60F2E869" w14:textId="4276D5D6" w:rsidR="00C64C56" w:rsidRPr="0067553C" w:rsidRDefault="00C64C56" w:rsidP="0067553C">
      <w:pPr>
        <w:spacing w:before="60" w:after="0" w:line="240" w:lineRule="auto"/>
        <w:jc w:val="both"/>
        <w:rPr>
          <w:rFonts w:cstheme="minorHAnsi"/>
          <w:color w:val="002060"/>
          <w:sz w:val="24"/>
          <w:szCs w:val="24"/>
        </w:rPr>
      </w:pPr>
      <w:r w:rsidRPr="0067553C">
        <w:rPr>
          <w:rFonts w:cstheme="minorHAnsi"/>
          <w:color w:val="002060"/>
          <w:sz w:val="24"/>
          <w:szCs w:val="24"/>
        </w:rPr>
        <w:t>Pentru neîndeplinirea indicatorilor de etapă se aplică prevederile OUG nr.</w:t>
      </w:r>
      <w:r w:rsidR="00CC2236" w:rsidRPr="0067553C">
        <w:rPr>
          <w:rFonts w:cstheme="minorHAnsi"/>
          <w:color w:val="002060"/>
          <w:sz w:val="24"/>
          <w:szCs w:val="24"/>
        </w:rPr>
        <w:t xml:space="preserve"> </w:t>
      </w:r>
      <w:r w:rsidRPr="0067553C">
        <w:rPr>
          <w:rFonts w:cstheme="minorHAnsi"/>
          <w:color w:val="002060"/>
          <w:sz w:val="24"/>
          <w:szCs w:val="24"/>
        </w:rPr>
        <w:t>23/2023</w:t>
      </w:r>
      <w:r w:rsidR="007319BD" w:rsidRPr="0067553C">
        <w:rPr>
          <w:rFonts w:cstheme="minorHAnsi"/>
          <w:color w:val="002060"/>
          <w:sz w:val="24"/>
          <w:szCs w:val="24"/>
        </w:rPr>
        <w:t>, cu modificările și completările ulterioare</w:t>
      </w:r>
      <w:r w:rsidRPr="0067553C">
        <w:rPr>
          <w:rFonts w:cstheme="minorHAnsi"/>
          <w:color w:val="002060"/>
          <w:sz w:val="24"/>
          <w:szCs w:val="24"/>
        </w:rPr>
        <w:t>.</w:t>
      </w:r>
    </w:p>
    <w:p w14:paraId="61CAF582" w14:textId="77777777" w:rsidR="00C64C56" w:rsidRPr="0067553C" w:rsidRDefault="00C64C56" w:rsidP="0067553C">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67553C" w:rsidRDefault="0A1D1447" w:rsidP="0067553C">
      <w:pPr>
        <w:pStyle w:val="ListParagraph"/>
        <w:numPr>
          <w:ilvl w:val="0"/>
          <w:numId w:val="59"/>
        </w:numPr>
        <w:tabs>
          <w:tab w:val="left" w:pos="284"/>
        </w:tabs>
        <w:spacing w:before="60" w:after="0" w:line="240" w:lineRule="auto"/>
        <w:ind w:left="284" w:hanging="284"/>
        <w:contextualSpacing w:val="0"/>
        <w:jc w:val="both"/>
        <w:outlineLvl w:val="0"/>
        <w:rPr>
          <w:rFonts w:cstheme="minorHAnsi"/>
          <w:b/>
          <w:bCs/>
          <w:color w:val="002060"/>
          <w:sz w:val="24"/>
          <w:szCs w:val="24"/>
        </w:rPr>
      </w:pPr>
      <w:bookmarkStart w:id="266" w:name="_Toc161844682"/>
      <w:r w:rsidRPr="0067553C">
        <w:rPr>
          <w:rFonts w:cstheme="minorHAnsi"/>
          <w:b/>
          <w:bCs/>
          <w:color w:val="002060"/>
          <w:sz w:val="24"/>
          <w:szCs w:val="24"/>
        </w:rPr>
        <w:t>COMPLETAREA ȘI DEPUNEREA CERERILOR DE FINANȚARE</w:t>
      </w:r>
      <w:bookmarkEnd w:id="266"/>
      <w:r w:rsidRPr="0067553C">
        <w:rPr>
          <w:rFonts w:cstheme="minorHAnsi"/>
          <w:b/>
          <w:bCs/>
          <w:color w:val="002060"/>
          <w:sz w:val="24"/>
          <w:szCs w:val="24"/>
        </w:rPr>
        <w:t xml:space="preserve"> </w:t>
      </w:r>
      <w:r w:rsidR="00C64C56" w:rsidRPr="0067553C">
        <w:rPr>
          <w:rFonts w:cstheme="minorHAnsi"/>
          <w:sz w:val="24"/>
          <w:szCs w:val="24"/>
        </w:rPr>
        <w:tab/>
      </w:r>
    </w:p>
    <w:p w14:paraId="3161C567" w14:textId="3CFE1680" w:rsidR="00C64C5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67" w:name="_Toc161844683"/>
      <w:r w:rsidRPr="0067553C">
        <w:rPr>
          <w:rFonts w:cstheme="minorHAnsi"/>
          <w:b/>
          <w:bCs/>
          <w:color w:val="002060"/>
          <w:sz w:val="24"/>
          <w:szCs w:val="24"/>
        </w:rPr>
        <w:t>Completarea formularului cererii</w:t>
      </w:r>
      <w:bookmarkEnd w:id="267"/>
      <w:r w:rsidR="00C64C56" w:rsidRPr="0067553C">
        <w:rPr>
          <w:rFonts w:cstheme="minorHAnsi"/>
          <w:sz w:val="24"/>
          <w:szCs w:val="24"/>
        </w:rPr>
        <w:tab/>
      </w:r>
    </w:p>
    <w:p w14:paraId="1758B4F3" w14:textId="77777777" w:rsidR="00D04B9D" w:rsidRPr="0067553C" w:rsidRDefault="00D04B9D" w:rsidP="0067553C">
      <w:pPr>
        <w:spacing w:before="60" w:after="0" w:line="240" w:lineRule="auto"/>
        <w:jc w:val="both"/>
        <w:rPr>
          <w:rFonts w:cstheme="minorHAnsi"/>
          <w:iCs/>
          <w:color w:val="002060"/>
          <w:sz w:val="24"/>
          <w:szCs w:val="24"/>
        </w:rPr>
      </w:pPr>
      <w:bookmarkStart w:id="268" w:name="_Hlk134964244"/>
      <w:r w:rsidRPr="0067553C">
        <w:rPr>
          <w:rFonts w:cstheme="minorHAnsi"/>
          <w:iCs/>
          <w:color w:val="002060"/>
          <w:sz w:val="24"/>
          <w:szCs w:val="24"/>
        </w:rPr>
        <w:t xml:space="preserve">Instrucțiuni privind modul de completare al secțiunilor din cererea de finanțare pot fi </w:t>
      </w:r>
      <w:bookmarkStart w:id="269" w:name="_Hlk141378371"/>
      <w:r w:rsidRPr="0067553C">
        <w:rPr>
          <w:rFonts w:cstheme="minorHAnsi"/>
          <w:iCs/>
          <w:color w:val="002060"/>
          <w:sz w:val="24"/>
          <w:szCs w:val="24"/>
        </w:rPr>
        <w:t xml:space="preserve">găsite la următoarea adresă: </w:t>
      </w:r>
      <w:hyperlink r:id="rId21" w:history="1">
        <w:r w:rsidRPr="0067553C">
          <w:rPr>
            <w:rStyle w:val="Hyperlink"/>
            <w:rFonts w:cstheme="minorHAnsi"/>
            <w:iCs/>
            <w:sz w:val="24"/>
            <w:szCs w:val="24"/>
          </w:rPr>
          <w:t>https://resurse.mysmis2021.gov.ro/ords/repo_bo/r/mysmis-2021/home?session=10800092378729</w:t>
        </w:r>
      </w:hyperlink>
    </w:p>
    <w:bookmarkEnd w:id="269"/>
    <w:p w14:paraId="41227AA3" w14:textId="77777777"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w:t>
      </w:r>
      <w:proofErr w:type="spellStart"/>
      <w:r w:rsidRPr="0067553C">
        <w:rPr>
          <w:rFonts w:cstheme="minorHAnsi"/>
          <w:iCs/>
          <w:color w:val="002060"/>
          <w:sz w:val="24"/>
          <w:szCs w:val="24"/>
        </w:rPr>
        <w:t>tehnico</w:t>
      </w:r>
      <w:proofErr w:type="spellEnd"/>
      <w:r w:rsidRPr="0067553C">
        <w:rPr>
          <w:rFonts w:cstheme="minorHAnsi"/>
          <w:iCs/>
          <w:color w:val="002060"/>
          <w:sz w:val="24"/>
          <w:szCs w:val="24"/>
        </w:rPr>
        <w:t>-financiară, fie în etapa de contractare.</w:t>
      </w:r>
    </w:p>
    <w:p w14:paraId="62C78712" w14:textId="77777777"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Prin depunerea cererii de finanțare, solicitantul și partenerii acestuia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p>
    <w:p w14:paraId="2ED7958B" w14:textId="77777777" w:rsidR="00131E23" w:rsidRPr="0067553C" w:rsidRDefault="00131E23" w:rsidP="0067553C">
      <w:pPr>
        <w:spacing w:before="60" w:after="0" w:line="240" w:lineRule="auto"/>
        <w:jc w:val="both"/>
        <w:rPr>
          <w:rFonts w:cstheme="minorHAnsi"/>
          <w:iCs/>
          <w:color w:val="002060"/>
          <w:sz w:val="24"/>
          <w:szCs w:val="24"/>
        </w:rPr>
      </w:pPr>
    </w:p>
    <w:p w14:paraId="0BE697ED" w14:textId="77777777" w:rsidR="00C64C5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0" w:name="_Toc161844684"/>
      <w:bookmarkEnd w:id="268"/>
      <w:r w:rsidRPr="0067553C">
        <w:rPr>
          <w:rFonts w:cstheme="minorHAnsi"/>
          <w:b/>
          <w:bCs/>
          <w:color w:val="002060"/>
          <w:sz w:val="24"/>
          <w:szCs w:val="24"/>
        </w:rPr>
        <w:t>Limba utilizată în completarea cererii de finanțare</w:t>
      </w:r>
      <w:bookmarkEnd w:id="270"/>
    </w:p>
    <w:p w14:paraId="0E728D10" w14:textId="085A3F7C"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Cererile de finanțare trebuie să fie redactate în limba română. </w:t>
      </w:r>
    </w:p>
    <w:p w14:paraId="5B9A4F24" w14:textId="77777777"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Nu sunt acceptate cereri de finanțare:</w:t>
      </w:r>
    </w:p>
    <w:p w14:paraId="49DAF7FC" w14:textId="77777777" w:rsidR="006C4D46" w:rsidRPr="0067553C" w:rsidRDefault="006C4D46" w:rsidP="0067553C">
      <w:pPr>
        <w:pStyle w:val="ListParagraph"/>
        <w:numPr>
          <w:ilvl w:val="0"/>
          <w:numId w:val="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redactate în altă limbă;</w:t>
      </w:r>
    </w:p>
    <w:p w14:paraId="70F37E87" w14:textId="77777777" w:rsidR="006C4D46" w:rsidRPr="0067553C" w:rsidRDefault="006C4D46" w:rsidP="0067553C">
      <w:pPr>
        <w:pStyle w:val="ListParagraph"/>
        <w:numPr>
          <w:ilvl w:val="0"/>
          <w:numId w:val="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în cazul anexării unor documente emise în altă limbă se va anexa obligatoriu și traducerea legalizată a acestora (de ex: statut, act de înființare, etc.). </w:t>
      </w:r>
    </w:p>
    <w:p w14:paraId="4849EDC4" w14:textId="77777777"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Completarea cererii de finanțare într-un mod clar și coerent va înlesni înțelegerea logicii proiectului și va facilita procesul de evaluare si selecție a acesteia.</w:t>
      </w:r>
    </w:p>
    <w:p w14:paraId="13F87FC0" w14:textId="77777777" w:rsidR="00C64C56" w:rsidRPr="0067553C" w:rsidRDefault="00C64C56" w:rsidP="0067553C">
      <w:pPr>
        <w:pStyle w:val="ListParagraph"/>
        <w:spacing w:before="60" w:after="0" w:line="240" w:lineRule="auto"/>
        <w:contextualSpacing w:val="0"/>
        <w:jc w:val="both"/>
        <w:rPr>
          <w:rFonts w:cstheme="minorHAnsi"/>
          <w:i/>
          <w:color w:val="002060"/>
          <w:sz w:val="24"/>
          <w:szCs w:val="24"/>
        </w:rPr>
      </w:pPr>
    </w:p>
    <w:p w14:paraId="3F499362" w14:textId="77777777" w:rsidR="00C64C5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1" w:name="_Toc161844685"/>
      <w:r w:rsidRPr="0067553C">
        <w:rPr>
          <w:rFonts w:cstheme="minorHAnsi"/>
          <w:b/>
          <w:bCs/>
          <w:color w:val="002060"/>
          <w:sz w:val="24"/>
          <w:szCs w:val="24"/>
        </w:rPr>
        <w:t>Metodologia de justificare și detaliere a bugetului cererii de finanțare</w:t>
      </w:r>
      <w:bookmarkEnd w:id="271"/>
    </w:p>
    <w:p w14:paraId="51578F4E" w14:textId="77777777" w:rsidR="006C4D46" w:rsidRPr="0067553C" w:rsidRDefault="006C4D46" w:rsidP="0067553C">
      <w:pPr>
        <w:spacing w:before="60" w:after="0" w:line="240" w:lineRule="auto"/>
        <w:jc w:val="both"/>
        <w:rPr>
          <w:rFonts w:cstheme="minorHAnsi"/>
          <w:iCs/>
          <w:color w:val="002060"/>
          <w:sz w:val="24"/>
          <w:szCs w:val="24"/>
        </w:rPr>
      </w:pPr>
      <w:bookmarkStart w:id="272" w:name="_Hlk151547235"/>
      <w:r w:rsidRPr="0067553C">
        <w:rPr>
          <w:rFonts w:cstheme="minorHAnsi"/>
          <w:iCs/>
          <w:color w:val="002060"/>
          <w:sz w:val="24"/>
          <w:szCs w:val="24"/>
        </w:rPr>
        <w:t>Completarea bugetului cererii de finanțare se va face conform prevederilor prezentului ghid, inclusiv a anexelor la acesta.</w:t>
      </w:r>
    </w:p>
    <w:p w14:paraId="272179BB" w14:textId="77777777"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Corectitudinea, coerența documentelor și informațiilor financiare, precum și justificarea acestora este esențială în procesul de evaluare și selecție.</w:t>
      </w:r>
    </w:p>
    <w:p w14:paraId="4A47BEF8" w14:textId="77777777" w:rsidR="006C4D46" w:rsidRPr="0067553C" w:rsidRDefault="006C4D46" w:rsidP="0067553C">
      <w:pPr>
        <w:spacing w:before="60" w:after="0" w:line="240" w:lineRule="auto"/>
        <w:jc w:val="both"/>
        <w:rPr>
          <w:rFonts w:cstheme="minorHAnsi"/>
          <w:iCs/>
          <w:color w:val="002060"/>
          <w:sz w:val="24"/>
          <w:szCs w:val="24"/>
        </w:rPr>
      </w:pPr>
      <w:bookmarkStart w:id="273" w:name="_Hlk139533633"/>
      <w:r w:rsidRPr="0067553C">
        <w:rPr>
          <w:rFonts w:cstheme="minorHAnsi"/>
          <w:iCs/>
          <w:color w:val="002060"/>
          <w:sz w:val="24"/>
          <w:szCs w:val="24"/>
        </w:rPr>
        <w:t xml:space="preserve">Solicitanții trebuie să asigure o contribuție proprie în proiect raportată la tipologia entității și aplicată la valoarea pe care o gestionează în cadrul parteneriatului, toate cheltuielile neeligibile ale proiectului, acoperirea diferenței de finanțare pentru proiectele a căror valoare </w:t>
      </w:r>
      <w:r w:rsidRPr="0067553C">
        <w:rPr>
          <w:rFonts w:cstheme="minorHAnsi"/>
          <w:iCs/>
          <w:color w:val="002060"/>
          <w:sz w:val="24"/>
          <w:szCs w:val="24"/>
        </w:rPr>
        <w:lastRenderedPageBreak/>
        <w:t>totală depășește limitele maxime, precum și</w:t>
      </w:r>
      <w:r w:rsidRPr="0067553C">
        <w:rPr>
          <w:rFonts w:cstheme="minorHAnsi"/>
          <w:sz w:val="24"/>
          <w:szCs w:val="24"/>
        </w:rPr>
        <w:t xml:space="preserve"> </w:t>
      </w:r>
      <w:r w:rsidRPr="0067553C">
        <w:rPr>
          <w:rFonts w:cstheme="minorHAnsi"/>
          <w:iCs/>
          <w:color w:val="002060"/>
          <w:sz w:val="24"/>
          <w:szCs w:val="24"/>
        </w:rPr>
        <w:t xml:space="preserve">eventualele cheltuieli suplimentare ce pot apărea pe durata implementării proiectului. </w:t>
      </w:r>
    </w:p>
    <w:bookmarkEnd w:id="273"/>
    <w:p w14:paraId="74006C26" w14:textId="77777777"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vederea completării bugetului este obligatorie definirea activităților și </w:t>
      </w:r>
      <w:proofErr w:type="spellStart"/>
      <w:r w:rsidRPr="0067553C">
        <w:rPr>
          <w:rFonts w:cstheme="minorHAnsi"/>
          <w:iCs/>
          <w:color w:val="002060"/>
          <w:sz w:val="24"/>
          <w:szCs w:val="24"/>
        </w:rPr>
        <w:t>subactivităților</w:t>
      </w:r>
      <w:proofErr w:type="spellEnd"/>
      <w:r w:rsidRPr="0067553C">
        <w:rPr>
          <w:rFonts w:cstheme="minorHAnsi"/>
          <w:iCs/>
          <w:color w:val="002060"/>
          <w:sz w:val="24"/>
          <w:szCs w:val="24"/>
        </w:rPr>
        <w:t>, detalierea achizițiilor, precum și selectarea sursei de cofinanțare proprie de la secțiunea “Capacitate solicitant” din Cererea de finanțare.</w:t>
      </w:r>
    </w:p>
    <w:p w14:paraId="2E7FDE0B" w14:textId="77777777" w:rsidR="006C4D46" w:rsidRPr="0067553C" w:rsidRDefault="006C4D46" w:rsidP="0067553C">
      <w:pPr>
        <w:spacing w:before="60" w:after="0" w:line="240" w:lineRule="auto"/>
        <w:jc w:val="both"/>
        <w:rPr>
          <w:rFonts w:cstheme="minorHAnsi"/>
          <w:b/>
          <w:bCs/>
          <w:iCs/>
          <w:color w:val="002060"/>
          <w:sz w:val="24"/>
          <w:szCs w:val="24"/>
        </w:rPr>
      </w:pPr>
      <w:r w:rsidRPr="0067553C">
        <w:rPr>
          <w:rFonts w:cstheme="minorHAnsi"/>
          <w:b/>
          <w:bCs/>
          <w:iCs/>
          <w:color w:val="002060"/>
          <w:sz w:val="24"/>
          <w:szCs w:val="24"/>
        </w:rPr>
        <w:t>Completarea formularului aferent cheltuielii</w:t>
      </w:r>
    </w:p>
    <w:p w14:paraId="7A762A67" w14:textId="77777777" w:rsidR="006C4D46" w:rsidRPr="0067553C" w:rsidRDefault="006C4D46" w:rsidP="0067553C">
      <w:pPr>
        <w:spacing w:before="60" w:after="0" w:line="240" w:lineRule="auto"/>
        <w:jc w:val="both"/>
        <w:rPr>
          <w:rFonts w:cstheme="minorHAnsi"/>
          <w:iCs/>
          <w:color w:val="002060"/>
          <w:sz w:val="24"/>
          <w:szCs w:val="24"/>
        </w:rPr>
      </w:pPr>
      <w:r w:rsidRPr="0067553C">
        <w:rPr>
          <w:rFonts w:cstheme="minorHAnsi"/>
          <w:iCs/>
          <w:color w:val="002060"/>
          <w:sz w:val="24"/>
          <w:szCs w:val="24"/>
        </w:rPr>
        <w:t>Pentru acest pas este necesară completarea următoarelor câmpuri:</w:t>
      </w:r>
    </w:p>
    <w:p w14:paraId="2245AC87" w14:textId="2B6D4F40"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Descrierea cheltuielii – în acest câmp se vor introduce informații privind denumirea cheltuielii, precum și </w:t>
      </w:r>
      <w:r w:rsidR="00F207DD" w:rsidRPr="0067553C">
        <w:rPr>
          <w:rFonts w:cstheme="minorHAnsi"/>
          <w:iCs/>
          <w:color w:val="002060"/>
          <w:sz w:val="24"/>
          <w:szCs w:val="24"/>
        </w:rPr>
        <w:t xml:space="preserve">o scurtă </w:t>
      </w:r>
      <w:r w:rsidRPr="0067553C">
        <w:rPr>
          <w:rFonts w:cstheme="minorHAnsi"/>
          <w:iCs/>
          <w:color w:val="002060"/>
          <w:sz w:val="24"/>
          <w:szCs w:val="24"/>
        </w:rPr>
        <w:t>descriere tehnică a acesteia (ex</w:t>
      </w:r>
      <w:r w:rsidRPr="0067553C">
        <w:rPr>
          <w:rFonts w:cstheme="minorHAnsi"/>
          <w:sz w:val="24"/>
          <w:szCs w:val="24"/>
        </w:rPr>
        <w:t xml:space="preserve"> </w:t>
      </w:r>
      <w:r w:rsidRPr="0067553C">
        <w:rPr>
          <w:rFonts w:cstheme="minorHAnsi"/>
          <w:i/>
          <w:color w:val="002060"/>
          <w:sz w:val="24"/>
          <w:szCs w:val="24"/>
        </w:rPr>
        <w:t>denumirea echipamentului FEDR achiziționat</w:t>
      </w:r>
      <w:r w:rsidRPr="0067553C">
        <w:rPr>
          <w:rFonts w:cstheme="minorHAnsi"/>
          <w:iCs/>
          <w:color w:val="002060"/>
          <w:sz w:val="24"/>
          <w:szCs w:val="24"/>
        </w:rPr>
        <w:t xml:space="preserve"> etc). Pentru costurile salariale se recomandă ca în descrierea cheltuielii să se precizeze numărul de ore de lucru pe zi, după caz, precum și numărul de zile sau luni pentru care va fi angajată fiecare persoană;</w:t>
      </w:r>
    </w:p>
    <w:p w14:paraId="65F87B4D"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Categorie – se va selecta din nomenclator categoria în care se încadrează cheltuiala;</w:t>
      </w:r>
    </w:p>
    <w:p w14:paraId="089F2506"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Subcategorie – se va selecta din nomenclator subcategoria în care se încadrează cheltuiala;</w:t>
      </w:r>
    </w:p>
    <w:p w14:paraId="5C5C07CF"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Tip – se va selecta dacă cheltuiala este directă sau indirectă;</w:t>
      </w:r>
    </w:p>
    <w:p w14:paraId="2ADB3AF0"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U.M. – unitatea de măsură (Pentru costurile salariale se recomandă ca unitatea de măsura să fie oră);</w:t>
      </w:r>
    </w:p>
    <w:p w14:paraId="3770C92D"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Cantitate – cantitatea necesară a fi folosită în cadrul sub activității;</w:t>
      </w:r>
    </w:p>
    <w:p w14:paraId="7CE2A1D4" w14:textId="77777777"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Preț unitar fără TVA;</w:t>
      </w:r>
    </w:p>
    <w:p w14:paraId="1D674418" w14:textId="47CE6BB6" w:rsidR="006C4D46" w:rsidRPr="0067553C" w:rsidRDefault="00985578"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Valoarea totală </w:t>
      </w:r>
      <w:r w:rsidR="006C4D46" w:rsidRPr="0067553C">
        <w:rPr>
          <w:rFonts w:cstheme="minorHAnsi"/>
          <w:iCs/>
          <w:color w:val="002060"/>
          <w:sz w:val="24"/>
          <w:szCs w:val="24"/>
        </w:rPr>
        <w:t xml:space="preserve">TVA – se va introduce </w:t>
      </w:r>
      <w:r w:rsidRPr="0067553C">
        <w:rPr>
          <w:rFonts w:cstheme="minorHAnsi"/>
          <w:iCs/>
          <w:color w:val="002060"/>
          <w:sz w:val="24"/>
          <w:szCs w:val="24"/>
        </w:rPr>
        <w:t xml:space="preserve">valoarea totală </w:t>
      </w:r>
      <w:r w:rsidR="006C4D46" w:rsidRPr="0067553C">
        <w:rPr>
          <w:rFonts w:cstheme="minorHAnsi"/>
          <w:iCs/>
          <w:color w:val="002060"/>
          <w:sz w:val="24"/>
          <w:szCs w:val="24"/>
        </w:rPr>
        <w:t>TVA aplicabil</w:t>
      </w:r>
      <w:r w:rsidR="0051370E">
        <w:rPr>
          <w:rFonts w:cstheme="minorHAnsi"/>
          <w:iCs/>
          <w:color w:val="002060"/>
          <w:sz w:val="24"/>
          <w:szCs w:val="24"/>
        </w:rPr>
        <w:t>ă</w:t>
      </w:r>
      <w:r w:rsidR="006C4D46" w:rsidRPr="0067553C">
        <w:rPr>
          <w:rFonts w:cstheme="minorHAnsi"/>
          <w:iCs/>
          <w:color w:val="002060"/>
          <w:sz w:val="24"/>
          <w:szCs w:val="24"/>
        </w:rPr>
        <w:t xml:space="preserve"> cheltuielii;</w:t>
      </w:r>
    </w:p>
    <w:p w14:paraId="1DAC0CC9" w14:textId="14D4DE50" w:rsidR="006C4D46"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Nerambursabil – se calculează valoarea nerambursabilă aferentă cheltuielii (în funcție de cofinanțarea stabilită prin ghidul solicitantului pentru apelul de proiecte)</w:t>
      </w:r>
      <w:r w:rsidR="00985578" w:rsidRPr="0067553C">
        <w:rPr>
          <w:rFonts w:cstheme="minorHAnsi"/>
          <w:iCs/>
          <w:color w:val="002060"/>
          <w:sz w:val="24"/>
          <w:szCs w:val="24"/>
        </w:rPr>
        <w:t>. Recomandăm calcularea acesteia prin scăderea valorii contribuției proprii din valoarea totală a valorii eligibile a cheltuielii</w:t>
      </w:r>
      <w:r w:rsidRPr="0067553C">
        <w:rPr>
          <w:rFonts w:cstheme="minorHAnsi"/>
          <w:iCs/>
          <w:color w:val="002060"/>
          <w:sz w:val="24"/>
          <w:szCs w:val="24"/>
        </w:rPr>
        <w:t>;</w:t>
      </w:r>
    </w:p>
    <w:p w14:paraId="4B25E1AA" w14:textId="76799FEB" w:rsidR="00032380" w:rsidRPr="0067553C" w:rsidRDefault="006C4D46" w:rsidP="0067553C">
      <w:pPr>
        <w:pStyle w:val="ListParagraph"/>
        <w:numPr>
          <w:ilvl w:val="0"/>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Justificare – </w:t>
      </w:r>
      <w:r w:rsidR="00032380" w:rsidRPr="0067553C">
        <w:rPr>
          <w:rFonts w:cstheme="minorHAnsi"/>
          <w:iCs/>
          <w:color w:val="002060"/>
          <w:sz w:val="24"/>
          <w:szCs w:val="24"/>
        </w:rPr>
        <w:t>se vor introduce următoarele informații:</w:t>
      </w:r>
    </w:p>
    <w:p w14:paraId="3414EF0C" w14:textId="2F6282DA" w:rsidR="00032380" w:rsidRPr="0067553C" w:rsidRDefault="006C4D46" w:rsidP="0067553C">
      <w:pPr>
        <w:pStyle w:val="ListParagraph"/>
        <w:numPr>
          <w:ilvl w:val="1"/>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justifica</w:t>
      </w:r>
      <w:r w:rsidR="00032380" w:rsidRPr="0067553C">
        <w:rPr>
          <w:rFonts w:cstheme="minorHAnsi"/>
          <w:iCs/>
          <w:color w:val="002060"/>
          <w:sz w:val="24"/>
          <w:szCs w:val="24"/>
        </w:rPr>
        <w:t>rea</w:t>
      </w:r>
      <w:r w:rsidRPr="0067553C">
        <w:rPr>
          <w:rFonts w:cstheme="minorHAnsi"/>
          <w:iCs/>
          <w:color w:val="002060"/>
          <w:sz w:val="24"/>
          <w:szCs w:val="24"/>
        </w:rPr>
        <w:t xml:space="preserve"> </w:t>
      </w:r>
      <w:r w:rsidR="00032380" w:rsidRPr="0067553C">
        <w:rPr>
          <w:rFonts w:cstheme="minorHAnsi"/>
          <w:iCs/>
          <w:color w:val="002060"/>
          <w:sz w:val="24"/>
          <w:szCs w:val="24"/>
        </w:rPr>
        <w:t>necesitații</w:t>
      </w:r>
      <w:r w:rsidRPr="0067553C">
        <w:rPr>
          <w:rFonts w:cstheme="minorHAnsi"/>
          <w:iCs/>
          <w:color w:val="002060"/>
          <w:sz w:val="24"/>
          <w:szCs w:val="24"/>
        </w:rPr>
        <w:t xml:space="preserve"> efectuării cheltuielii</w:t>
      </w:r>
      <w:r w:rsidR="007319BD" w:rsidRPr="0067553C">
        <w:rPr>
          <w:rFonts w:cstheme="minorHAnsi"/>
          <w:iCs/>
          <w:color w:val="002060"/>
          <w:sz w:val="24"/>
          <w:szCs w:val="24"/>
        </w:rPr>
        <w:t>;</w:t>
      </w:r>
    </w:p>
    <w:p w14:paraId="6C733A1B" w14:textId="68DFB724" w:rsidR="006C4D46" w:rsidRPr="0067553C" w:rsidRDefault="00032380" w:rsidP="0067553C">
      <w:pPr>
        <w:pStyle w:val="ListParagraph"/>
        <w:numPr>
          <w:ilvl w:val="1"/>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justificarea cantității</w:t>
      </w:r>
      <w:r w:rsidR="006C4D46" w:rsidRPr="0067553C">
        <w:rPr>
          <w:rFonts w:cstheme="minorHAnsi"/>
          <w:iCs/>
          <w:color w:val="002060"/>
          <w:sz w:val="24"/>
          <w:szCs w:val="24"/>
        </w:rPr>
        <w:t xml:space="preserve"> și costul</w:t>
      </w:r>
      <w:r w:rsidRPr="0067553C">
        <w:rPr>
          <w:rFonts w:cstheme="minorHAnsi"/>
          <w:iCs/>
          <w:color w:val="002060"/>
          <w:sz w:val="24"/>
          <w:szCs w:val="24"/>
        </w:rPr>
        <w:t>ui</w:t>
      </w:r>
      <w:r w:rsidR="006C4D46" w:rsidRPr="0067553C">
        <w:rPr>
          <w:rFonts w:cstheme="minorHAnsi"/>
          <w:iCs/>
          <w:color w:val="002060"/>
          <w:sz w:val="24"/>
          <w:szCs w:val="24"/>
        </w:rPr>
        <w:t xml:space="preserve"> unitar</w:t>
      </w:r>
      <w:r w:rsidR="007319BD" w:rsidRPr="0067553C">
        <w:rPr>
          <w:rFonts w:cstheme="minorHAnsi"/>
          <w:iCs/>
          <w:color w:val="002060"/>
          <w:sz w:val="24"/>
          <w:szCs w:val="24"/>
        </w:rPr>
        <w:t>;</w:t>
      </w:r>
    </w:p>
    <w:p w14:paraId="5DC9E66D" w14:textId="4EB545AA" w:rsidR="00032380" w:rsidRPr="0067553C" w:rsidRDefault="00032380" w:rsidP="0067553C">
      <w:pPr>
        <w:pStyle w:val="ListParagraph"/>
        <w:numPr>
          <w:ilvl w:val="1"/>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descrierea tehnică a echipamentelor și dispozitivelor</w:t>
      </w:r>
      <w:r w:rsidR="007319BD" w:rsidRPr="0067553C">
        <w:rPr>
          <w:rFonts w:cstheme="minorHAnsi"/>
          <w:iCs/>
          <w:color w:val="002060"/>
          <w:sz w:val="24"/>
          <w:szCs w:val="24"/>
        </w:rPr>
        <w:t>;</w:t>
      </w:r>
    </w:p>
    <w:p w14:paraId="28FA1494" w14:textId="6981C4EE" w:rsidR="00032380" w:rsidRPr="0067553C" w:rsidRDefault="00032380" w:rsidP="0067553C">
      <w:pPr>
        <w:pStyle w:val="ListParagraph"/>
        <w:numPr>
          <w:ilvl w:val="1"/>
          <w:numId w:val="5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Pentru costurile salariale se vor detalia numărul de ore de lucru pe zi, după caz</w:t>
      </w:r>
      <w:r w:rsidR="007319BD" w:rsidRPr="0067553C">
        <w:rPr>
          <w:rFonts w:cstheme="minorHAnsi"/>
          <w:iCs/>
          <w:color w:val="002060"/>
          <w:sz w:val="24"/>
          <w:szCs w:val="24"/>
        </w:rPr>
        <w:t xml:space="preserve">, </w:t>
      </w:r>
      <w:r w:rsidRPr="0067553C">
        <w:rPr>
          <w:rFonts w:cstheme="minorHAnsi"/>
          <w:iCs/>
          <w:color w:val="002060"/>
          <w:sz w:val="24"/>
          <w:szCs w:val="24"/>
        </w:rPr>
        <w:t>precum și numărul de zile sau luni pentru care va fi angajată fiecare persoană;</w:t>
      </w:r>
    </w:p>
    <w:p w14:paraId="350317F0" w14:textId="77777777"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justificarea costurilor detaliate în buget (excepție costurile indirecte care fac obiectul decontării prin mecanismul de costuri simplificate) este obligatorie încărcarea în sistem de documente justificative (ex. </w:t>
      </w:r>
      <w:r w:rsidRPr="0067553C">
        <w:rPr>
          <w:rFonts w:cstheme="minorHAnsi"/>
          <w:i/>
          <w:color w:val="002060"/>
          <w:sz w:val="24"/>
          <w:szCs w:val="24"/>
        </w:rPr>
        <w:t xml:space="preserve">oferte de preț, studii de piață, analize de preț, </w:t>
      </w:r>
      <w:r w:rsidRPr="0067553C">
        <w:rPr>
          <w:rFonts w:cstheme="minorHAnsi"/>
          <w:iCs/>
          <w:color w:val="002060"/>
          <w:sz w:val="24"/>
          <w:szCs w:val="24"/>
        </w:rPr>
        <w:t>etc).</w:t>
      </w:r>
    </w:p>
    <w:p w14:paraId="52BA2103" w14:textId="77777777"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Justificarea costurilor pentru resursa umană va fi făcută pe baza numărului de ore lucrate corelate cu activitatea desfășurată în cadrul proiectului.</w:t>
      </w:r>
    </w:p>
    <w:p w14:paraId="49914D3A" w14:textId="624082A6" w:rsidR="00D04B9D" w:rsidRPr="0067553C"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cazul în care există cheltuieli de echipamente care vor fi folosite în cadrul mai multor activități/ </w:t>
      </w:r>
      <w:proofErr w:type="spellStart"/>
      <w:r w:rsidRPr="0067553C">
        <w:rPr>
          <w:rFonts w:cstheme="minorHAnsi"/>
          <w:iCs/>
          <w:color w:val="002060"/>
          <w:sz w:val="24"/>
          <w:szCs w:val="24"/>
        </w:rPr>
        <w:t>subactivități</w:t>
      </w:r>
      <w:proofErr w:type="spellEnd"/>
      <w:r w:rsidRPr="0067553C">
        <w:rPr>
          <w:rFonts w:cstheme="minorHAnsi"/>
          <w:iCs/>
          <w:color w:val="002060"/>
          <w:sz w:val="24"/>
          <w:szCs w:val="24"/>
        </w:rPr>
        <w:t xml:space="preserve">, acestea vor fi alocate unei singure sub activități (se va evita spargerea costului echipamentului pe mai multe activități/ </w:t>
      </w:r>
      <w:proofErr w:type="spellStart"/>
      <w:r w:rsidRPr="0067553C">
        <w:rPr>
          <w:rFonts w:cstheme="minorHAnsi"/>
          <w:iCs/>
          <w:color w:val="002060"/>
          <w:sz w:val="24"/>
          <w:szCs w:val="24"/>
        </w:rPr>
        <w:t>subactivități</w:t>
      </w:r>
      <w:proofErr w:type="spellEnd"/>
      <w:r w:rsidRPr="0067553C">
        <w:rPr>
          <w:rFonts w:cstheme="minorHAnsi"/>
          <w:iCs/>
          <w:color w:val="002060"/>
          <w:sz w:val="24"/>
          <w:szCs w:val="24"/>
        </w:rPr>
        <w:t>).</w:t>
      </w:r>
    </w:p>
    <w:p w14:paraId="664C7B71" w14:textId="326CCB08" w:rsidR="00D04B9D" w:rsidRDefault="00D04B9D" w:rsidP="0067553C">
      <w:pPr>
        <w:spacing w:before="60" w:after="0" w:line="240" w:lineRule="auto"/>
        <w:jc w:val="both"/>
        <w:rPr>
          <w:rFonts w:cstheme="minorHAnsi"/>
          <w:iCs/>
          <w:color w:val="002060"/>
          <w:sz w:val="24"/>
          <w:szCs w:val="24"/>
        </w:rPr>
      </w:pPr>
      <w:r w:rsidRPr="0067553C">
        <w:rPr>
          <w:rFonts w:cstheme="minorHAnsi"/>
          <w:iCs/>
          <w:color w:val="002060"/>
          <w:sz w:val="24"/>
          <w:szCs w:val="24"/>
        </w:rPr>
        <w:t>Solicitantul/beneficiarul va avea în vedere împărțirea bugetului proiectului, atât în etapa de depunere a proiectului, cât și la depunerea cererilor de rambursare, inclusiv pe următoarele coduri:</w:t>
      </w:r>
    </w:p>
    <w:p w14:paraId="4C5BFBD0" w14:textId="77777777" w:rsidR="00B557F5" w:rsidRPr="0067553C" w:rsidRDefault="00B557F5" w:rsidP="0067553C">
      <w:pPr>
        <w:spacing w:before="60" w:after="0" w:line="240" w:lineRule="auto"/>
        <w:jc w:val="both"/>
        <w:rPr>
          <w:rFonts w:cstheme="minorHAnsi"/>
          <w:iCs/>
          <w:color w:val="002060"/>
          <w:sz w:val="24"/>
          <w:szCs w:val="24"/>
        </w:rPr>
      </w:pPr>
    </w:p>
    <w:bookmarkEnd w:id="272"/>
    <w:p w14:paraId="21693C57" w14:textId="4B2DE32A" w:rsidR="00572BCD" w:rsidRPr="0067553C" w:rsidRDefault="00572BCD" w:rsidP="0067553C">
      <w:pPr>
        <w:pStyle w:val="ListParagraph"/>
        <w:numPr>
          <w:ilvl w:val="0"/>
          <w:numId w:val="35"/>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lastRenderedPageBreak/>
        <w:t xml:space="preserve"> </w:t>
      </w:r>
      <w:r w:rsidRPr="0067553C">
        <w:rPr>
          <w:rFonts w:cstheme="minorHAnsi"/>
          <w:b/>
          <w:iCs/>
          <w:color w:val="002060"/>
          <w:sz w:val="24"/>
          <w:szCs w:val="24"/>
        </w:rPr>
        <w:t>Dimensiunea</w:t>
      </w:r>
      <w:r w:rsidRPr="0067553C">
        <w:rPr>
          <w:rFonts w:cstheme="minorHAnsi"/>
          <w:b/>
          <w:bCs/>
          <w:color w:val="002060"/>
          <w:sz w:val="24"/>
          <w:szCs w:val="24"/>
        </w:rPr>
        <w:t> 1</w:t>
      </w:r>
      <w:r w:rsidRPr="0067553C">
        <w:rPr>
          <w:rFonts w:cstheme="minorHAnsi"/>
          <w:color w:val="002060"/>
          <w:sz w:val="24"/>
          <w:szCs w:val="24"/>
        </w:rPr>
        <w:t>:</w:t>
      </w:r>
      <w:r w:rsidRPr="0067553C">
        <w:rPr>
          <w:rFonts w:cstheme="minorHAnsi"/>
          <w:b/>
          <w:bCs/>
          <w:color w:val="002060"/>
          <w:sz w:val="24"/>
          <w:szCs w:val="24"/>
        </w:rPr>
        <w:t xml:space="preserve"> Domeniu de intervenție</w:t>
      </w:r>
      <w:r w:rsidRPr="0067553C">
        <w:rPr>
          <w:rFonts w:cstheme="minorHAnsi"/>
          <w:iCs/>
          <w:color w:val="002060"/>
          <w:sz w:val="24"/>
          <w:szCs w:val="24"/>
        </w:rPr>
        <w:t>:</w:t>
      </w:r>
    </w:p>
    <w:p w14:paraId="7B96A06B" w14:textId="0FC98B13" w:rsidR="00572BCD" w:rsidRPr="0067553C" w:rsidRDefault="00FC4F71" w:rsidP="0067553C">
      <w:pPr>
        <w:pStyle w:val="ListParagraph"/>
        <w:numPr>
          <w:ilvl w:val="0"/>
          <w:numId w:val="56"/>
        </w:numPr>
        <w:spacing w:before="60" w:after="0" w:line="240" w:lineRule="auto"/>
        <w:contextualSpacing w:val="0"/>
        <w:jc w:val="both"/>
        <w:rPr>
          <w:rFonts w:cstheme="minorHAnsi"/>
          <w:iCs/>
          <w:color w:val="002060"/>
          <w:sz w:val="24"/>
          <w:szCs w:val="24"/>
        </w:rPr>
      </w:pPr>
      <w:r w:rsidRPr="0067553C">
        <w:rPr>
          <w:rFonts w:cstheme="minorHAnsi"/>
          <w:i/>
          <w:color w:val="002060"/>
          <w:sz w:val="24"/>
          <w:szCs w:val="24"/>
        </w:rPr>
        <w:t xml:space="preserve">160. Măsuri de îmbunătățire a accesibilității, eficacității și rezilienței sistemelor de sănătate (cu excepția infrastructurii) </w:t>
      </w:r>
    </w:p>
    <w:p w14:paraId="5C9532BD" w14:textId="77777777" w:rsidR="00572BCD" w:rsidRPr="0067553C" w:rsidRDefault="00572BCD" w:rsidP="0067553C">
      <w:pPr>
        <w:pStyle w:val="ListParagraph"/>
        <w:numPr>
          <w:ilvl w:val="0"/>
          <w:numId w:val="35"/>
        </w:numPr>
        <w:spacing w:before="60" w:after="0" w:line="240" w:lineRule="auto"/>
        <w:contextualSpacing w:val="0"/>
        <w:jc w:val="both"/>
        <w:rPr>
          <w:rFonts w:cstheme="minorHAnsi"/>
          <w:iCs/>
          <w:color w:val="002060"/>
          <w:sz w:val="24"/>
          <w:szCs w:val="24"/>
        </w:rPr>
      </w:pPr>
      <w:r w:rsidRPr="0067553C">
        <w:rPr>
          <w:rFonts w:cstheme="minorHAnsi"/>
          <w:b/>
          <w:iCs/>
          <w:color w:val="002060"/>
          <w:sz w:val="24"/>
          <w:szCs w:val="24"/>
        </w:rPr>
        <w:t>Dimensiunea 2 – Formă de finanțare:</w:t>
      </w:r>
    </w:p>
    <w:p w14:paraId="62C85EE4" w14:textId="116A5DCA" w:rsidR="00572BCD" w:rsidRPr="0067553C" w:rsidRDefault="00572BCD" w:rsidP="0067553C">
      <w:pPr>
        <w:pStyle w:val="ListParagraph"/>
        <w:numPr>
          <w:ilvl w:val="0"/>
          <w:numId w:val="36"/>
        </w:numPr>
        <w:spacing w:before="60" w:after="0" w:line="240" w:lineRule="auto"/>
        <w:contextualSpacing w:val="0"/>
        <w:jc w:val="both"/>
        <w:rPr>
          <w:rFonts w:cstheme="minorHAnsi"/>
          <w:iCs/>
          <w:color w:val="002060"/>
          <w:sz w:val="24"/>
          <w:szCs w:val="24"/>
        </w:rPr>
      </w:pPr>
      <w:r w:rsidRPr="0067553C">
        <w:rPr>
          <w:rFonts w:cstheme="minorHAnsi"/>
          <w:i/>
          <w:iCs/>
          <w:color w:val="000000"/>
          <w:sz w:val="24"/>
          <w:szCs w:val="24"/>
        </w:rPr>
        <w:t xml:space="preserve">01. </w:t>
      </w:r>
      <w:r w:rsidRPr="0067553C">
        <w:rPr>
          <w:rFonts w:cstheme="minorHAnsi"/>
          <w:i/>
          <w:iCs/>
          <w:color w:val="002060"/>
          <w:sz w:val="24"/>
          <w:szCs w:val="24"/>
        </w:rPr>
        <w:t>Grant</w:t>
      </w:r>
      <w:r w:rsidR="00DF3CC6" w:rsidRPr="0067553C">
        <w:rPr>
          <w:rFonts w:cstheme="minorHAnsi"/>
          <w:i/>
          <w:iCs/>
          <w:color w:val="002060"/>
          <w:sz w:val="24"/>
          <w:szCs w:val="24"/>
        </w:rPr>
        <w:t xml:space="preserve"> </w:t>
      </w:r>
      <w:r w:rsidR="00C266FB" w:rsidRPr="0067553C">
        <w:rPr>
          <w:rFonts w:cstheme="minorHAnsi"/>
          <w:iCs/>
          <w:color w:val="002060"/>
          <w:sz w:val="24"/>
          <w:szCs w:val="24"/>
        </w:rPr>
        <w:t>– toate resursele proiectului</w:t>
      </w:r>
    </w:p>
    <w:p w14:paraId="3BED2FB0" w14:textId="77777777" w:rsidR="00572BCD" w:rsidRPr="0067553C" w:rsidRDefault="00572BCD" w:rsidP="0067553C">
      <w:pPr>
        <w:pStyle w:val="ListParagraph"/>
        <w:numPr>
          <w:ilvl w:val="0"/>
          <w:numId w:val="35"/>
        </w:numPr>
        <w:spacing w:before="60" w:after="0" w:line="240" w:lineRule="auto"/>
        <w:contextualSpacing w:val="0"/>
        <w:jc w:val="both"/>
        <w:rPr>
          <w:rFonts w:cstheme="minorHAnsi"/>
          <w:iCs/>
          <w:color w:val="002060"/>
          <w:sz w:val="24"/>
          <w:szCs w:val="24"/>
        </w:rPr>
      </w:pPr>
      <w:r w:rsidRPr="0067553C">
        <w:rPr>
          <w:rFonts w:cstheme="minorHAnsi"/>
          <w:b/>
          <w:iCs/>
          <w:color w:val="002060"/>
          <w:sz w:val="24"/>
          <w:szCs w:val="24"/>
        </w:rPr>
        <w:t xml:space="preserve">Dimensiunea 3: </w:t>
      </w:r>
      <w:r w:rsidRPr="0067553C">
        <w:rPr>
          <w:rFonts w:cstheme="minorHAnsi"/>
          <w:b/>
          <w:bCs/>
          <w:iCs/>
          <w:color w:val="002060"/>
          <w:sz w:val="24"/>
          <w:szCs w:val="24"/>
        </w:rPr>
        <w:t>Mecanism</w:t>
      </w:r>
      <w:r w:rsidRPr="0067553C">
        <w:rPr>
          <w:rFonts w:cstheme="minorHAnsi"/>
          <w:b/>
          <w:iCs/>
          <w:color w:val="002060"/>
          <w:sz w:val="24"/>
          <w:szCs w:val="24"/>
        </w:rPr>
        <w:t xml:space="preserve"> teritorial de punere în practică și abordare teritorială</w:t>
      </w:r>
      <w:r w:rsidRPr="0067553C">
        <w:rPr>
          <w:rFonts w:cstheme="minorHAnsi"/>
          <w:iCs/>
          <w:color w:val="002060"/>
          <w:sz w:val="24"/>
          <w:szCs w:val="24"/>
        </w:rPr>
        <w:t>, codul selectat este:</w:t>
      </w:r>
    </w:p>
    <w:p w14:paraId="154B4B22" w14:textId="22DC6315" w:rsidR="00572BCD" w:rsidRPr="0067553C" w:rsidRDefault="00572BCD" w:rsidP="0067553C">
      <w:pPr>
        <w:pStyle w:val="ListParagraph"/>
        <w:numPr>
          <w:ilvl w:val="0"/>
          <w:numId w:val="36"/>
        </w:numPr>
        <w:spacing w:before="60" w:after="0" w:line="240" w:lineRule="auto"/>
        <w:contextualSpacing w:val="0"/>
        <w:jc w:val="both"/>
        <w:rPr>
          <w:rFonts w:cstheme="minorHAnsi"/>
          <w:iCs/>
          <w:color w:val="002060"/>
          <w:sz w:val="24"/>
          <w:szCs w:val="24"/>
        </w:rPr>
      </w:pPr>
      <w:r w:rsidRPr="0067553C">
        <w:rPr>
          <w:rFonts w:cstheme="minorHAnsi"/>
          <w:i/>
          <w:color w:val="002060"/>
          <w:sz w:val="24"/>
          <w:szCs w:val="24"/>
        </w:rPr>
        <w:t>33. Alte abordări – Nicio orientare teritorială</w:t>
      </w:r>
      <w:r w:rsidR="00C266FB" w:rsidRPr="0067553C">
        <w:rPr>
          <w:rFonts w:cstheme="minorHAnsi"/>
          <w:iCs/>
          <w:color w:val="002060"/>
          <w:sz w:val="24"/>
          <w:szCs w:val="24"/>
        </w:rPr>
        <w:t xml:space="preserve"> – toate resursele proiectului</w:t>
      </w:r>
    </w:p>
    <w:p w14:paraId="048E02D0" w14:textId="77777777" w:rsidR="00572BCD" w:rsidRPr="0067553C" w:rsidRDefault="00572BCD" w:rsidP="0067553C">
      <w:pPr>
        <w:pStyle w:val="ListParagraph"/>
        <w:numPr>
          <w:ilvl w:val="0"/>
          <w:numId w:val="35"/>
        </w:numPr>
        <w:spacing w:before="60" w:after="0" w:line="240" w:lineRule="auto"/>
        <w:contextualSpacing w:val="0"/>
        <w:jc w:val="both"/>
        <w:rPr>
          <w:rFonts w:cstheme="minorHAnsi"/>
          <w:b/>
          <w:iCs/>
          <w:color w:val="002060"/>
          <w:sz w:val="24"/>
          <w:szCs w:val="24"/>
        </w:rPr>
      </w:pPr>
      <w:r w:rsidRPr="0067553C">
        <w:rPr>
          <w:rFonts w:cstheme="minorHAnsi"/>
          <w:b/>
          <w:iCs/>
          <w:color w:val="002060"/>
          <w:sz w:val="24"/>
          <w:szCs w:val="24"/>
        </w:rPr>
        <w:t>Dimensiunea 6 – Teme secundare în cadrul FSE</w:t>
      </w:r>
      <w:r w:rsidRPr="0067553C">
        <w:rPr>
          <w:rFonts w:cstheme="minorHAnsi"/>
          <w:bCs/>
          <w:iCs/>
          <w:color w:val="002060"/>
          <w:sz w:val="24"/>
          <w:szCs w:val="24"/>
        </w:rPr>
        <w:t>+</w:t>
      </w:r>
    </w:p>
    <w:p w14:paraId="68174F06" w14:textId="1CABBBA9" w:rsidR="00572BCD" w:rsidRPr="0067553C" w:rsidRDefault="00572BCD" w:rsidP="0067553C">
      <w:pPr>
        <w:pStyle w:val="ListParagraph"/>
        <w:numPr>
          <w:ilvl w:val="0"/>
          <w:numId w:val="36"/>
        </w:numPr>
        <w:spacing w:before="60" w:after="0" w:line="240" w:lineRule="auto"/>
        <w:contextualSpacing w:val="0"/>
        <w:jc w:val="both"/>
        <w:rPr>
          <w:rFonts w:cstheme="minorHAnsi"/>
          <w:i/>
          <w:color w:val="002060"/>
          <w:sz w:val="24"/>
          <w:szCs w:val="24"/>
        </w:rPr>
      </w:pPr>
      <w:r w:rsidRPr="0067553C">
        <w:rPr>
          <w:rFonts w:cstheme="minorHAnsi"/>
          <w:i/>
          <w:color w:val="002060"/>
          <w:sz w:val="24"/>
          <w:szCs w:val="24"/>
        </w:rPr>
        <w:t>09. Nu se aplică</w:t>
      </w:r>
      <w:r w:rsidR="00E948BF" w:rsidRPr="0067553C">
        <w:rPr>
          <w:rFonts w:cstheme="minorHAnsi"/>
          <w:i/>
          <w:color w:val="002060"/>
          <w:sz w:val="24"/>
          <w:szCs w:val="24"/>
        </w:rPr>
        <w:t xml:space="preserve"> </w:t>
      </w:r>
    </w:p>
    <w:p w14:paraId="55994E37" w14:textId="42E29D12" w:rsidR="00FC4F71" w:rsidRPr="0067553C" w:rsidRDefault="00572BCD" w:rsidP="0067553C">
      <w:pPr>
        <w:pStyle w:val="ListParagraph"/>
        <w:numPr>
          <w:ilvl w:val="0"/>
          <w:numId w:val="35"/>
        </w:numPr>
        <w:spacing w:before="60" w:after="0" w:line="240" w:lineRule="auto"/>
        <w:contextualSpacing w:val="0"/>
        <w:jc w:val="both"/>
        <w:rPr>
          <w:rFonts w:cstheme="minorHAnsi"/>
          <w:iCs/>
          <w:color w:val="002060"/>
          <w:sz w:val="24"/>
          <w:szCs w:val="24"/>
        </w:rPr>
      </w:pPr>
      <w:r w:rsidRPr="0067553C">
        <w:rPr>
          <w:rFonts w:cstheme="minorHAnsi"/>
          <w:b/>
          <w:iCs/>
          <w:color w:val="002060"/>
          <w:sz w:val="24"/>
          <w:szCs w:val="24"/>
        </w:rPr>
        <w:t>Dimensiunea 7 – Dimensiunea egalității de gen în cadrul FSE</w:t>
      </w:r>
      <w:r w:rsidRPr="0067553C">
        <w:rPr>
          <w:rFonts w:cstheme="minorHAnsi"/>
          <w:bCs/>
          <w:iCs/>
          <w:color w:val="002060"/>
          <w:sz w:val="24"/>
          <w:szCs w:val="24"/>
        </w:rPr>
        <w:t>+</w:t>
      </w:r>
      <w:r w:rsidRPr="0067553C">
        <w:rPr>
          <w:rFonts w:cstheme="minorHAnsi"/>
          <w:b/>
          <w:iCs/>
          <w:color w:val="002060"/>
          <w:sz w:val="24"/>
          <w:szCs w:val="24"/>
        </w:rPr>
        <w:t>*</w:t>
      </w:r>
    </w:p>
    <w:p w14:paraId="5DEC6D4B" w14:textId="32BD7E2C" w:rsidR="00572BCD" w:rsidRPr="0067553C" w:rsidRDefault="00572BCD" w:rsidP="0067553C">
      <w:pPr>
        <w:pStyle w:val="ListParagraph"/>
        <w:numPr>
          <w:ilvl w:val="0"/>
          <w:numId w:val="36"/>
        </w:numPr>
        <w:spacing w:before="60" w:after="0" w:line="240" w:lineRule="auto"/>
        <w:contextualSpacing w:val="0"/>
        <w:jc w:val="both"/>
        <w:rPr>
          <w:rFonts w:cstheme="minorHAnsi"/>
          <w:iCs/>
          <w:color w:val="002060"/>
          <w:sz w:val="24"/>
          <w:szCs w:val="24"/>
        </w:rPr>
      </w:pPr>
      <w:r w:rsidRPr="0067553C">
        <w:rPr>
          <w:rFonts w:cstheme="minorHAnsi"/>
          <w:i/>
          <w:color w:val="002060"/>
          <w:sz w:val="24"/>
          <w:szCs w:val="24"/>
        </w:rPr>
        <w:t>02. Integrarea perspectivei de gen</w:t>
      </w:r>
      <w:r w:rsidR="00DF3CC6" w:rsidRPr="0067553C">
        <w:rPr>
          <w:rFonts w:cstheme="minorHAnsi"/>
          <w:iCs/>
          <w:color w:val="002060"/>
          <w:sz w:val="24"/>
          <w:szCs w:val="24"/>
        </w:rPr>
        <w:t xml:space="preserve"> </w:t>
      </w:r>
    </w:p>
    <w:p w14:paraId="1E9ECD2B" w14:textId="77777777" w:rsidR="00CB2E44" w:rsidRPr="0067553C" w:rsidRDefault="00CB2E44" w:rsidP="0067553C">
      <w:pPr>
        <w:spacing w:before="60" w:after="0" w:line="240" w:lineRule="auto"/>
        <w:jc w:val="both"/>
        <w:rPr>
          <w:rFonts w:cstheme="minorHAnsi"/>
          <w:iCs/>
          <w:color w:val="002060"/>
          <w:sz w:val="24"/>
          <w:szCs w:val="24"/>
        </w:rPr>
      </w:pPr>
    </w:p>
    <w:p w14:paraId="75471EF1" w14:textId="64D97050" w:rsidR="003D3EC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4" w:name="_Hlk134880163"/>
      <w:bookmarkStart w:id="275" w:name="_Toc161844686"/>
      <w:r w:rsidRPr="0067553C">
        <w:rPr>
          <w:rFonts w:cstheme="minorHAnsi"/>
          <w:b/>
          <w:bCs/>
          <w:color w:val="002060"/>
          <w:sz w:val="24"/>
          <w:szCs w:val="24"/>
        </w:rPr>
        <w:t>Anexe și documente obligatorii la depunerea cererii</w:t>
      </w:r>
      <w:bookmarkEnd w:id="275"/>
      <w:r w:rsidRPr="0067553C">
        <w:rPr>
          <w:rFonts w:cstheme="minorHAnsi"/>
          <w:b/>
          <w:bCs/>
          <w:color w:val="002060"/>
          <w:sz w:val="24"/>
          <w:szCs w:val="24"/>
        </w:rPr>
        <w:t xml:space="preserve"> </w:t>
      </w:r>
    </w:p>
    <w:p w14:paraId="3EA36E76" w14:textId="7B80DA6F" w:rsidR="0A1D1447" w:rsidRPr="0067553C" w:rsidRDefault="430895EC" w:rsidP="0067553C">
      <w:pPr>
        <w:pStyle w:val="ListParagraph"/>
        <w:tabs>
          <w:tab w:val="left" w:pos="990"/>
        </w:tabs>
        <w:spacing w:before="60" w:after="0" w:line="240" w:lineRule="auto"/>
        <w:contextualSpacing w:val="0"/>
        <w:jc w:val="both"/>
        <w:rPr>
          <w:rFonts w:cstheme="minorHAnsi"/>
          <w:b/>
          <w:bCs/>
          <w:color w:val="002060"/>
          <w:sz w:val="24"/>
          <w:szCs w:val="24"/>
        </w:rPr>
      </w:pPr>
      <w:bookmarkStart w:id="276" w:name="_Hlk136431245"/>
      <w:r w:rsidRPr="0067553C">
        <w:rPr>
          <w:rFonts w:cstheme="minorHAnsi"/>
          <w:b/>
          <w:bCs/>
          <w:color w:val="002060"/>
          <w:sz w:val="24"/>
          <w:szCs w:val="24"/>
        </w:rPr>
        <w:t>Anexe</w:t>
      </w:r>
      <w:r w:rsidRPr="0067553C">
        <w:rPr>
          <w:rFonts w:cstheme="minorHAnsi"/>
          <w:color w:val="002060"/>
          <w:sz w:val="24"/>
          <w:szCs w:val="24"/>
        </w:rPr>
        <w:t>:</w:t>
      </w:r>
    </w:p>
    <w:p w14:paraId="08DF43B4" w14:textId="49ABC847" w:rsidR="430895EC" w:rsidRPr="0067553C" w:rsidRDefault="430895EC" w:rsidP="0067553C">
      <w:pPr>
        <w:pStyle w:val="ListParagraph"/>
        <w:numPr>
          <w:ilvl w:val="0"/>
          <w:numId w:val="27"/>
        </w:numPr>
        <w:spacing w:before="60" w:after="0" w:line="240" w:lineRule="auto"/>
        <w:ind w:right="120"/>
        <w:contextualSpacing w:val="0"/>
        <w:jc w:val="both"/>
        <w:rPr>
          <w:rFonts w:cstheme="minorHAnsi"/>
          <w:b/>
          <w:bCs/>
          <w:color w:val="002060"/>
          <w:sz w:val="24"/>
          <w:szCs w:val="24"/>
        </w:rPr>
      </w:pPr>
      <w:r w:rsidRPr="0067553C">
        <w:rPr>
          <w:rFonts w:cstheme="minorHAnsi"/>
          <w:b/>
          <w:bCs/>
          <w:color w:val="002060"/>
          <w:sz w:val="24"/>
          <w:szCs w:val="24"/>
        </w:rPr>
        <w:t xml:space="preserve">Anexa </w:t>
      </w:r>
      <w:r w:rsidR="00EF268B" w:rsidRPr="0067553C">
        <w:rPr>
          <w:rFonts w:cstheme="minorHAnsi"/>
          <w:b/>
          <w:bCs/>
          <w:color w:val="002060"/>
          <w:sz w:val="24"/>
          <w:szCs w:val="24"/>
        </w:rPr>
        <w:t>4</w:t>
      </w:r>
      <w:r w:rsidRPr="0067553C">
        <w:rPr>
          <w:rFonts w:cstheme="minorHAnsi"/>
          <w:b/>
          <w:bCs/>
          <w:color w:val="002060"/>
          <w:sz w:val="24"/>
          <w:szCs w:val="24"/>
        </w:rPr>
        <w:t>: Declarația unică</w:t>
      </w:r>
    </w:p>
    <w:p w14:paraId="36E2063C" w14:textId="77777777" w:rsidR="00477F4C" w:rsidRPr="0067553C" w:rsidRDefault="00477F4C" w:rsidP="0067553C">
      <w:pPr>
        <w:pStyle w:val="ListParagraph"/>
        <w:numPr>
          <w:ilvl w:val="0"/>
          <w:numId w:val="27"/>
        </w:numPr>
        <w:tabs>
          <w:tab w:val="left" w:pos="990"/>
        </w:tabs>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Documente statutare pentru solicitant</w:t>
      </w:r>
      <w:r w:rsidRPr="0067553C">
        <w:rPr>
          <w:rFonts w:cstheme="minorHAnsi"/>
          <w:iCs/>
          <w:color w:val="002060"/>
          <w:sz w:val="24"/>
          <w:szCs w:val="24"/>
        </w:rPr>
        <w:t>/</w:t>
      </w:r>
      <w:r w:rsidRPr="0067553C">
        <w:rPr>
          <w:rFonts w:cstheme="minorHAnsi"/>
          <w:b/>
          <w:bCs/>
          <w:iCs/>
          <w:color w:val="002060"/>
          <w:sz w:val="24"/>
          <w:szCs w:val="24"/>
        </w:rPr>
        <w:t>solicitant și parteneri</w:t>
      </w:r>
    </w:p>
    <w:p w14:paraId="18160A10" w14:textId="053D98A4" w:rsidR="00477F4C" w:rsidRPr="0067553C" w:rsidRDefault="430895EC" w:rsidP="0067553C">
      <w:pPr>
        <w:pStyle w:val="ListParagraph"/>
        <w:numPr>
          <w:ilvl w:val="0"/>
          <w:numId w:val="11"/>
        </w:numPr>
        <w:spacing w:before="60" w:after="0" w:line="240" w:lineRule="auto"/>
        <w:ind w:right="120"/>
        <w:contextualSpacing w:val="0"/>
        <w:jc w:val="both"/>
        <w:rPr>
          <w:rFonts w:cstheme="minorHAnsi"/>
          <w:iCs/>
          <w:color w:val="002060"/>
          <w:sz w:val="24"/>
          <w:szCs w:val="24"/>
        </w:rPr>
      </w:pPr>
      <w:r w:rsidRPr="0067553C">
        <w:rPr>
          <w:rFonts w:cstheme="minorHAnsi"/>
          <w:color w:val="002060"/>
          <w:sz w:val="24"/>
          <w:szCs w:val="24"/>
        </w:rPr>
        <w:t>documentele care demonstrează forma de constituire/</w:t>
      </w:r>
      <w:r w:rsidR="005343F5">
        <w:rPr>
          <w:rFonts w:cstheme="minorHAnsi"/>
          <w:color w:val="002060"/>
          <w:sz w:val="24"/>
          <w:szCs w:val="24"/>
        </w:rPr>
        <w:t xml:space="preserve"> </w:t>
      </w:r>
      <w:r w:rsidRPr="0067553C">
        <w:rPr>
          <w:rFonts w:cstheme="minorHAnsi"/>
          <w:color w:val="002060"/>
          <w:sz w:val="24"/>
          <w:szCs w:val="24"/>
        </w:rPr>
        <w:t xml:space="preserve">documente statutare; </w:t>
      </w:r>
    </w:p>
    <w:p w14:paraId="208CB3B9" w14:textId="5FAC37EF" w:rsidR="00477F4C" w:rsidRPr="0067553C" w:rsidRDefault="430895EC" w:rsidP="0067553C">
      <w:pPr>
        <w:pStyle w:val="ListParagraph"/>
        <w:numPr>
          <w:ilvl w:val="0"/>
          <w:numId w:val="11"/>
        </w:numPr>
        <w:spacing w:before="60" w:after="0" w:line="240" w:lineRule="auto"/>
        <w:ind w:right="120"/>
        <w:contextualSpacing w:val="0"/>
        <w:jc w:val="both"/>
        <w:rPr>
          <w:rFonts w:cstheme="minorHAnsi"/>
          <w:iCs/>
          <w:color w:val="002060"/>
          <w:sz w:val="24"/>
          <w:szCs w:val="24"/>
        </w:rPr>
      </w:pPr>
      <w:r w:rsidRPr="0067553C">
        <w:rPr>
          <w:rFonts w:cstheme="minorHAnsi"/>
          <w:color w:val="002060"/>
          <w:sz w:val="24"/>
          <w:szCs w:val="24"/>
        </w:rPr>
        <w:t>document de numire a reprezentantului legal/</w:t>
      </w:r>
      <w:r w:rsidR="005343F5">
        <w:rPr>
          <w:rFonts w:cstheme="minorHAnsi"/>
          <w:color w:val="002060"/>
          <w:sz w:val="24"/>
          <w:szCs w:val="24"/>
        </w:rPr>
        <w:t xml:space="preserve"> </w:t>
      </w:r>
      <w:r w:rsidRPr="0067553C">
        <w:rPr>
          <w:rFonts w:cstheme="minorHAnsi"/>
          <w:color w:val="002060"/>
          <w:sz w:val="24"/>
          <w:szCs w:val="24"/>
        </w:rPr>
        <w:t xml:space="preserve">împuternicitului; </w:t>
      </w:r>
    </w:p>
    <w:p w14:paraId="50D7849E" w14:textId="6CEAC2BC" w:rsidR="00477F4C" w:rsidRPr="0067553C" w:rsidRDefault="430895EC" w:rsidP="0067553C">
      <w:pPr>
        <w:pStyle w:val="ListParagraph"/>
        <w:numPr>
          <w:ilvl w:val="0"/>
          <w:numId w:val="11"/>
        </w:numPr>
        <w:spacing w:before="60" w:after="0" w:line="240" w:lineRule="auto"/>
        <w:ind w:right="120"/>
        <w:contextualSpacing w:val="0"/>
        <w:jc w:val="both"/>
        <w:rPr>
          <w:rFonts w:cstheme="minorHAnsi"/>
          <w:iCs/>
          <w:color w:val="002060"/>
          <w:sz w:val="24"/>
          <w:szCs w:val="24"/>
        </w:rPr>
      </w:pPr>
      <w:r w:rsidRPr="0067553C">
        <w:rPr>
          <w:rFonts w:cstheme="minorHAnsi"/>
          <w:color w:val="002060"/>
          <w:sz w:val="24"/>
          <w:szCs w:val="24"/>
        </w:rPr>
        <w:t>act de identificare al reprezentantului legal/</w:t>
      </w:r>
      <w:r w:rsidR="005343F5">
        <w:rPr>
          <w:rFonts w:cstheme="minorHAnsi"/>
          <w:color w:val="002060"/>
          <w:sz w:val="24"/>
          <w:szCs w:val="24"/>
        </w:rPr>
        <w:t xml:space="preserve"> </w:t>
      </w:r>
      <w:r w:rsidRPr="0067553C">
        <w:rPr>
          <w:rFonts w:cstheme="minorHAnsi"/>
          <w:color w:val="002060"/>
          <w:sz w:val="24"/>
          <w:szCs w:val="24"/>
        </w:rPr>
        <w:t>împuternicitului.</w:t>
      </w:r>
    </w:p>
    <w:p w14:paraId="6081F7B4" w14:textId="77777777" w:rsidR="00CC41F8" w:rsidRPr="0067553C" w:rsidRDefault="00CC41F8" w:rsidP="0067553C">
      <w:pPr>
        <w:pStyle w:val="ListParagraph"/>
        <w:spacing w:before="60" w:after="0" w:line="240" w:lineRule="auto"/>
        <w:ind w:right="120"/>
        <w:contextualSpacing w:val="0"/>
        <w:jc w:val="both"/>
        <w:rPr>
          <w:rFonts w:cstheme="minorHAnsi"/>
          <w:color w:val="002060"/>
          <w:sz w:val="24"/>
          <w:szCs w:val="24"/>
        </w:rPr>
      </w:pPr>
    </w:p>
    <w:p w14:paraId="4168EE92" w14:textId="348269FA" w:rsidR="002F213B" w:rsidRDefault="002F213B" w:rsidP="0067553C">
      <w:pPr>
        <w:pStyle w:val="ListParagraph"/>
        <w:numPr>
          <w:ilvl w:val="0"/>
          <w:numId w:val="27"/>
        </w:numPr>
        <w:tabs>
          <w:tab w:val="left" w:pos="990"/>
        </w:tabs>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 xml:space="preserve">Documente pentru solicitant și parteneri care să ateste îndeplinirea </w:t>
      </w:r>
      <w:r w:rsidR="00CC41F8" w:rsidRPr="0067553C">
        <w:rPr>
          <w:rFonts w:cstheme="minorHAnsi"/>
          <w:b/>
          <w:bCs/>
          <w:iCs/>
          <w:color w:val="002060"/>
          <w:sz w:val="24"/>
          <w:szCs w:val="24"/>
        </w:rPr>
        <w:t>condițiilor</w:t>
      </w:r>
      <w:r w:rsidRPr="0067553C">
        <w:rPr>
          <w:rFonts w:cstheme="minorHAnsi"/>
          <w:b/>
          <w:bCs/>
          <w:iCs/>
          <w:color w:val="002060"/>
          <w:sz w:val="24"/>
          <w:szCs w:val="24"/>
        </w:rPr>
        <w:t xml:space="preserve"> de eligibilitate</w:t>
      </w:r>
      <w:r w:rsidR="00CF05A0" w:rsidRPr="0067553C">
        <w:rPr>
          <w:rFonts w:cstheme="minorHAnsi"/>
          <w:b/>
          <w:bCs/>
          <w:iCs/>
          <w:color w:val="002060"/>
          <w:sz w:val="24"/>
          <w:szCs w:val="24"/>
        </w:rPr>
        <w:t>, respectiv:</w:t>
      </w:r>
    </w:p>
    <w:p w14:paraId="7E7172A9" w14:textId="46A56451" w:rsidR="00AD1A10" w:rsidRPr="00B9450F" w:rsidRDefault="00AD1A10" w:rsidP="003D0BAC">
      <w:pPr>
        <w:pStyle w:val="ListParagraph"/>
        <w:tabs>
          <w:tab w:val="left" w:pos="990"/>
        </w:tabs>
        <w:spacing w:before="60" w:after="0" w:line="240" w:lineRule="auto"/>
        <w:ind w:left="360"/>
        <w:contextualSpacing w:val="0"/>
        <w:jc w:val="both"/>
        <w:rPr>
          <w:rFonts w:cstheme="minorHAnsi"/>
          <w:b/>
          <w:bCs/>
          <w:iCs/>
          <w:color w:val="002060"/>
          <w:sz w:val="24"/>
          <w:szCs w:val="24"/>
          <w:u w:val="single"/>
        </w:rPr>
      </w:pPr>
      <w:r w:rsidRPr="00B9450F">
        <w:rPr>
          <w:rFonts w:cstheme="minorHAnsi"/>
          <w:b/>
          <w:bCs/>
          <w:iCs/>
          <w:color w:val="002060"/>
          <w:sz w:val="24"/>
          <w:szCs w:val="24"/>
          <w:u w:val="single"/>
        </w:rPr>
        <w:t>Pentru solicitant:</w:t>
      </w:r>
    </w:p>
    <w:p w14:paraId="5420C62B" w14:textId="44214A59" w:rsidR="00A76CB3" w:rsidRPr="0067553C" w:rsidRDefault="430895EC" w:rsidP="001C368E">
      <w:pPr>
        <w:pStyle w:val="ListParagraph"/>
        <w:numPr>
          <w:ilvl w:val="0"/>
          <w:numId w:val="94"/>
        </w:numPr>
        <w:autoSpaceDE w:val="0"/>
        <w:autoSpaceDN w:val="0"/>
        <w:adjustRightInd w:val="0"/>
        <w:spacing w:before="60" w:after="0" w:line="240" w:lineRule="auto"/>
        <w:ind w:left="709" w:hanging="425"/>
        <w:contextualSpacing w:val="0"/>
        <w:jc w:val="both"/>
        <w:rPr>
          <w:rFonts w:eastAsia="Times New Roman" w:cstheme="minorHAnsi"/>
          <w:color w:val="002060"/>
          <w:sz w:val="24"/>
          <w:szCs w:val="24"/>
        </w:rPr>
      </w:pPr>
      <w:r w:rsidRPr="0067553C">
        <w:rPr>
          <w:rFonts w:eastAsia="Times New Roman" w:cstheme="minorHAnsi"/>
          <w:color w:val="002060"/>
          <w:sz w:val="24"/>
          <w:szCs w:val="24"/>
        </w:rPr>
        <w:t>Statutul</w:t>
      </w:r>
      <w:r w:rsidR="00A76CB3" w:rsidRPr="0067553C">
        <w:rPr>
          <w:rFonts w:eastAsia="Times New Roman" w:cstheme="minorHAnsi"/>
          <w:color w:val="002060"/>
          <w:sz w:val="24"/>
          <w:szCs w:val="24"/>
        </w:rPr>
        <w:t>/documentele de constituire/</w:t>
      </w:r>
      <w:r w:rsidR="001B6537">
        <w:rPr>
          <w:rFonts w:eastAsia="Times New Roman" w:cstheme="minorHAnsi"/>
          <w:color w:val="002060"/>
          <w:sz w:val="24"/>
          <w:szCs w:val="24"/>
        </w:rPr>
        <w:t xml:space="preserve"> </w:t>
      </w:r>
      <w:r w:rsidR="00A76CB3" w:rsidRPr="0067553C">
        <w:rPr>
          <w:rFonts w:eastAsia="Times New Roman" w:cstheme="minorHAnsi"/>
          <w:color w:val="002060"/>
          <w:sz w:val="24"/>
          <w:szCs w:val="24"/>
        </w:rPr>
        <w:t>înființare ale</w:t>
      </w:r>
      <w:r w:rsidRPr="0067553C">
        <w:rPr>
          <w:rFonts w:eastAsia="Times New Roman" w:cstheme="minorHAnsi"/>
          <w:color w:val="002060"/>
          <w:sz w:val="24"/>
          <w:szCs w:val="24"/>
        </w:rPr>
        <w:t xml:space="preserve"> solicitantului </w:t>
      </w:r>
      <w:r w:rsidR="00A76CB3" w:rsidRPr="0067553C">
        <w:rPr>
          <w:rFonts w:eastAsia="Times New Roman" w:cstheme="minorHAnsi"/>
          <w:color w:val="002060"/>
          <w:sz w:val="24"/>
          <w:szCs w:val="24"/>
        </w:rPr>
        <w:t>care atestă c</w:t>
      </w:r>
      <w:r w:rsidR="00AD1A10">
        <w:rPr>
          <w:rFonts w:eastAsia="Times New Roman" w:cstheme="minorHAnsi"/>
          <w:color w:val="002060"/>
          <w:sz w:val="24"/>
          <w:szCs w:val="24"/>
        </w:rPr>
        <w:t>ă</w:t>
      </w:r>
      <w:r w:rsidR="00A76CB3" w:rsidRPr="0067553C">
        <w:rPr>
          <w:rFonts w:eastAsia="Times New Roman" w:cstheme="minorHAnsi"/>
          <w:color w:val="002060"/>
          <w:sz w:val="24"/>
          <w:szCs w:val="24"/>
        </w:rPr>
        <w:t xml:space="preserve"> acesta este o </w:t>
      </w:r>
      <w:r w:rsidR="00A76CB3" w:rsidRPr="0067553C">
        <w:rPr>
          <w:rFonts w:cstheme="minorHAnsi"/>
          <w:color w:val="002060"/>
          <w:sz w:val="24"/>
          <w:szCs w:val="24"/>
        </w:rPr>
        <w:t>u</w:t>
      </w:r>
      <w:r w:rsidR="006A3B3C" w:rsidRPr="0067553C">
        <w:rPr>
          <w:rFonts w:cstheme="minorHAnsi"/>
          <w:color w:val="002060"/>
          <w:sz w:val="24"/>
          <w:szCs w:val="24"/>
        </w:rPr>
        <w:t xml:space="preserve">nitate sanitară publică, cu activitate universitară, cu </w:t>
      </w:r>
      <w:r w:rsidR="001C368E" w:rsidRPr="001C368E">
        <w:rPr>
          <w:rFonts w:cstheme="minorHAnsi"/>
          <w:color w:val="002060"/>
          <w:sz w:val="24"/>
          <w:szCs w:val="24"/>
        </w:rPr>
        <w:t>apartenență la Programul Național de Ortopedie</w:t>
      </w:r>
    </w:p>
    <w:p w14:paraId="09048493" w14:textId="0BA85051" w:rsidR="006A3B3C" w:rsidRDefault="00A76CB3" w:rsidP="001C368E">
      <w:pPr>
        <w:pStyle w:val="ListParagraph"/>
        <w:numPr>
          <w:ilvl w:val="0"/>
          <w:numId w:val="94"/>
        </w:numPr>
        <w:autoSpaceDE w:val="0"/>
        <w:autoSpaceDN w:val="0"/>
        <w:adjustRightInd w:val="0"/>
        <w:spacing w:before="60" w:after="0" w:line="240" w:lineRule="auto"/>
        <w:ind w:left="709" w:hanging="425"/>
        <w:contextualSpacing w:val="0"/>
        <w:jc w:val="both"/>
        <w:rPr>
          <w:rFonts w:eastAsia="Times New Roman" w:cstheme="minorHAnsi"/>
          <w:color w:val="002060"/>
          <w:sz w:val="24"/>
          <w:szCs w:val="24"/>
        </w:rPr>
      </w:pPr>
      <w:r w:rsidRPr="0067553C">
        <w:rPr>
          <w:rFonts w:eastAsia="Times New Roman" w:cstheme="minorHAnsi"/>
          <w:color w:val="002060"/>
          <w:sz w:val="24"/>
          <w:szCs w:val="24"/>
        </w:rPr>
        <w:t>Documente de organizare</w:t>
      </w:r>
      <w:r w:rsidR="00E13805" w:rsidRPr="0067553C">
        <w:rPr>
          <w:rFonts w:eastAsia="Times New Roman" w:cstheme="minorHAnsi"/>
          <w:color w:val="002060"/>
          <w:sz w:val="24"/>
          <w:szCs w:val="24"/>
        </w:rPr>
        <w:t xml:space="preserve"> și funcționare</w:t>
      </w:r>
      <w:r w:rsidRPr="0067553C">
        <w:rPr>
          <w:rFonts w:eastAsia="Times New Roman" w:cstheme="minorHAnsi"/>
          <w:color w:val="002060"/>
          <w:sz w:val="24"/>
          <w:szCs w:val="24"/>
        </w:rPr>
        <w:t xml:space="preserve"> care dovedesc că aceasta </w:t>
      </w:r>
      <w:r w:rsidR="006A3B3C" w:rsidRPr="0067553C">
        <w:rPr>
          <w:rFonts w:eastAsia="Times New Roman" w:cstheme="minorHAnsi"/>
          <w:color w:val="002060"/>
          <w:sz w:val="24"/>
          <w:szCs w:val="24"/>
        </w:rPr>
        <w:t>deține în structura internă:</w:t>
      </w:r>
    </w:p>
    <w:p w14:paraId="19F2FD39" w14:textId="27158640" w:rsidR="001C368E" w:rsidRPr="005343F5" w:rsidRDefault="001C368E" w:rsidP="001C368E">
      <w:pPr>
        <w:numPr>
          <w:ilvl w:val="0"/>
          <w:numId w:val="161"/>
        </w:numPr>
        <w:spacing w:before="60" w:after="0" w:line="240" w:lineRule="auto"/>
        <w:jc w:val="both"/>
        <w:rPr>
          <w:rFonts w:ascii="Calibri" w:eastAsia="Times New Roman" w:hAnsi="Calibri" w:cs="Calibri"/>
          <w:color w:val="002060"/>
          <w:sz w:val="24"/>
          <w:szCs w:val="24"/>
          <w14:ligatures w14:val="standardContextual"/>
        </w:rPr>
      </w:pPr>
      <w:r w:rsidRPr="005343F5">
        <w:rPr>
          <w:rFonts w:ascii="Calibri" w:eastAsia="Calibri" w:hAnsi="Calibri" w:cs="Calibri"/>
          <w:color w:val="002060"/>
          <w:sz w:val="24"/>
          <w:szCs w:val="24"/>
          <w14:ligatures w14:val="standardContextual"/>
        </w:rPr>
        <w:t>secții clinice de:</w:t>
      </w:r>
    </w:p>
    <w:p w14:paraId="19E940E3" w14:textId="77777777" w:rsidR="001C368E" w:rsidRPr="001C368E" w:rsidRDefault="001C368E" w:rsidP="001C368E">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bookmarkStart w:id="277" w:name="_Hlk161407659"/>
      <w:r w:rsidRPr="001C368E">
        <w:rPr>
          <w:rFonts w:ascii="Calibri" w:eastAsia="Times New Roman" w:hAnsi="Calibri" w:cs="Calibri"/>
          <w:color w:val="002060"/>
          <w:sz w:val="24"/>
          <w:szCs w:val="24"/>
          <w14:ligatures w14:val="standardContextual"/>
        </w:rPr>
        <w:t>Ortopedie și Traumatologie;</w:t>
      </w:r>
    </w:p>
    <w:p w14:paraId="246AFB64" w14:textId="77777777" w:rsidR="001C368E" w:rsidRPr="001C368E" w:rsidRDefault="001C368E" w:rsidP="001C368E">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1C368E">
        <w:rPr>
          <w:rFonts w:ascii="Calibri" w:eastAsia="Times New Roman" w:hAnsi="Calibri" w:cs="Calibri"/>
          <w:color w:val="002060"/>
          <w:sz w:val="24"/>
          <w:szCs w:val="24"/>
          <w14:ligatures w14:val="standardContextual"/>
        </w:rPr>
        <w:t>Anestezie și Terapie Intensivă;</w:t>
      </w:r>
    </w:p>
    <w:p w14:paraId="373AE446" w14:textId="77777777" w:rsidR="001C368E" w:rsidRPr="001C368E" w:rsidRDefault="001C368E" w:rsidP="001C368E">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1C368E">
        <w:rPr>
          <w:rFonts w:ascii="Calibri" w:eastAsia="Times New Roman" w:hAnsi="Calibri" w:cs="Calibri"/>
          <w:color w:val="002060"/>
          <w:sz w:val="24"/>
          <w:szCs w:val="24"/>
          <w14:ligatures w14:val="standardContextual"/>
        </w:rPr>
        <w:t>Chirurgie Generală;</w:t>
      </w:r>
    </w:p>
    <w:p w14:paraId="69542D11" w14:textId="77777777" w:rsidR="001C368E" w:rsidRPr="001C368E" w:rsidRDefault="001C368E" w:rsidP="001C368E">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1C368E">
        <w:rPr>
          <w:rFonts w:ascii="Calibri" w:eastAsia="Times New Roman" w:hAnsi="Calibri" w:cs="Calibri"/>
          <w:color w:val="002060"/>
          <w:sz w:val="24"/>
          <w:szCs w:val="24"/>
          <w14:ligatures w14:val="standardContextual"/>
        </w:rPr>
        <w:t>Chirurgie Plastică și Microchirurgie Reconstructivă;</w:t>
      </w:r>
    </w:p>
    <w:p w14:paraId="5D51C4A2" w14:textId="77777777" w:rsidR="001C368E" w:rsidRPr="001C368E" w:rsidRDefault="001C368E" w:rsidP="001C368E">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1C368E">
        <w:rPr>
          <w:rFonts w:ascii="Calibri" w:eastAsia="Times New Roman" w:hAnsi="Calibri" w:cs="Calibri"/>
          <w:color w:val="002060"/>
          <w:sz w:val="24"/>
          <w:szCs w:val="24"/>
          <w14:ligatures w14:val="standardContextual"/>
        </w:rPr>
        <w:t>Neurochirurgie.</w:t>
      </w:r>
    </w:p>
    <w:p w14:paraId="24F1646D" w14:textId="77777777" w:rsidR="001C368E" w:rsidRPr="005343F5" w:rsidRDefault="001C368E" w:rsidP="001C368E">
      <w:pPr>
        <w:numPr>
          <w:ilvl w:val="0"/>
          <w:numId w:val="161"/>
        </w:numPr>
        <w:spacing w:before="60" w:after="0" w:line="240" w:lineRule="auto"/>
        <w:jc w:val="both"/>
        <w:rPr>
          <w:rFonts w:ascii="Calibri" w:eastAsia="Times New Roman" w:hAnsi="Calibri" w:cs="Calibri"/>
          <w:color w:val="002060"/>
          <w:sz w:val="24"/>
          <w:szCs w:val="24"/>
          <w14:ligatures w14:val="standardContextual"/>
        </w:rPr>
      </w:pPr>
      <w:bookmarkStart w:id="278" w:name="_Hlk161407676"/>
      <w:bookmarkEnd w:id="277"/>
      <w:r w:rsidRPr="005343F5">
        <w:rPr>
          <w:rFonts w:ascii="Calibri" w:eastAsia="Calibri" w:hAnsi="Calibri" w:cs="Calibri"/>
          <w:color w:val="002060"/>
          <w:sz w:val="24"/>
          <w:szCs w:val="24"/>
          <w14:ligatures w14:val="standardContextual"/>
        </w:rPr>
        <w:t xml:space="preserve">în </w:t>
      </w:r>
      <w:r w:rsidRPr="005343F5">
        <w:rPr>
          <w:rFonts w:ascii="Calibri" w:eastAsia="Times New Roman" w:hAnsi="Calibri" w:cs="Calibri"/>
          <w:color w:val="002060"/>
          <w:sz w:val="24"/>
          <w:szCs w:val="24"/>
          <w14:ligatures w14:val="standardContextual"/>
        </w:rPr>
        <w:t>structura</w:t>
      </w:r>
      <w:r w:rsidRPr="005343F5">
        <w:rPr>
          <w:rFonts w:ascii="Calibri" w:eastAsia="Calibri" w:hAnsi="Calibri" w:cs="Calibri"/>
          <w:color w:val="002060"/>
          <w:sz w:val="24"/>
          <w:szCs w:val="24"/>
          <w14:ligatures w14:val="standardContextual"/>
        </w:rPr>
        <w:t xml:space="preserve"> internă:</w:t>
      </w:r>
    </w:p>
    <w:p w14:paraId="5BA680D0" w14:textId="00C1D19A" w:rsidR="001C368E" w:rsidRPr="001C368E" w:rsidRDefault="001C368E" w:rsidP="001C368E">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1C368E">
        <w:rPr>
          <w:rFonts w:ascii="Calibri" w:eastAsia="Times New Roman" w:hAnsi="Calibri" w:cs="Calibri"/>
          <w:color w:val="002060"/>
          <w:sz w:val="24"/>
          <w:szCs w:val="24"/>
          <w14:ligatures w14:val="standardContextual"/>
        </w:rPr>
        <w:t>Laborator clinic radiologie și imagistică medicală</w:t>
      </w:r>
      <w:r w:rsidR="005343F5">
        <w:rPr>
          <w:rFonts w:ascii="Calibri" w:eastAsia="Times New Roman" w:hAnsi="Calibri" w:cs="Calibri"/>
          <w:color w:val="002060"/>
          <w:sz w:val="24"/>
          <w:szCs w:val="24"/>
          <w14:ligatures w14:val="standardContextual"/>
        </w:rPr>
        <w:t>;</w:t>
      </w:r>
    </w:p>
    <w:p w14:paraId="1DA895E3" w14:textId="2692BF70" w:rsidR="001C368E" w:rsidRPr="001C368E" w:rsidRDefault="001C368E" w:rsidP="001C368E">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1C368E">
        <w:rPr>
          <w:rFonts w:ascii="Calibri" w:eastAsia="Times New Roman" w:hAnsi="Calibri" w:cs="Calibri"/>
          <w:color w:val="002060"/>
          <w:sz w:val="24"/>
          <w:szCs w:val="24"/>
          <w14:ligatures w14:val="standardContextual"/>
        </w:rPr>
        <w:t>Serviciul clinic de anatomie patologică</w:t>
      </w:r>
      <w:r w:rsidR="005343F5">
        <w:rPr>
          <w:rFonts w:ascii="Calibri" w:eastAsia="Times New Roman" w:hAnsi="Calibri" w:cs="Calibri"/>
          <w:color w:val="002060"/>
          <w:sz w:val="24"/>
          <w:szCs w:val="24"/>
          <w14:ligatures w14:val="standardContextual"/>
        </w:rPr>
        <w:t>;</w:t>
      </w:r>
    </w:p>
    <w:p w14:paraId="678AF5A3" w14:textId="66C6F1E5" w:rsidR="001C368E" w:rsidRPr="001C368E" w:rsidRDefault="001C368E" w:rsidP="001C368E">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1C368E">
        <w:rPr>
          <w:rFonts w:ascii="Calibri" w:eastAsia="Times New Roman" w:hAnsi="Calibri" w:cs="Calibri"/>
          <w:color w:val="002060"/>
          <w:sz w:val="24"/>
          <w:szCs w:val="24"/>
          <w14:ligatures w14:val="standardContextual"/>
        </w:rPr>
        <w:t>Laborator de cercetare ortopedie și traumatologie</w:t>
      </w:r>
      <w:r w:rsidR="005343F5">
        <w:rPr>
          <w:rFonts w:ascii="Calibri" w:eastAsia="Times New Roman" w:hAnsi="Calibri" w:cs="Calibri"/>
          <w:color w:val="002060"/>
          <w:sz w:val="24"/>
          <w:szCs w:val="24"/>
          <w14:ligatures w14:val="standardContextual"/>
        </w:rPr>
        <w:t>;</w:t>
      </w:r>
    </w:p>
    <w:p w14:paraId="58FE55B1" w14:textId="75C3C88A" w:rsidR="001C368E" w:rsidRPr="001C368E" w:rsidRDefault="001C368E" w:rsidP="001C368E">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1C368E">
        <w:rPr>
          <w:rFonts w:ascii="Calibri" w:eastAsia="Times New Roman" w:hAnsi="Calibri" w:cs="Calibri"/>
          <w:color w:val="002060"/>
          <w:sz w:val="24"/>
          <w:szCs w:val="24"/>
          <w14:ligatures w14:val="standardContextual"/>
        </w:rPr>
        <w:t>Laborator de cercetare chirurgie, anestezie și terapie intensiv</w:t>
      </w:r>
      <w:r w:rsidR="005343F5">
        <w:rPr>
          <w:rFonts w:ascii="Calibri" w:eastAsia="Times New Roman" w:hAnsi="Calibri" w:cs="Calibri"/>
          <w:color w:val="002060"/>
          <w:sz w:val="24"/>
          <w:szCs w:val="24"/>
          <w14:ligatures w14:val="standardContextual"/>
        </w:rPr>
        <w:t>ă;</w:t>
      </w:r>
    </w:p>
    <w:bookmarkEnd w:id="278"/>
    <w:p w14:paraId="302A3B39" w14:textId="77777777" w:rsidR="001C368E" w:rsidRPr="001C368E" w:rsidRDefault="001C368E" w:rsidP="001C368E">
      <w:pPr>
        <w:numPr>
          <w:ilvl w:val="0"/>
          <w:numId w:val="78"/>
        </w:numPr>
        <w:autoSpaceDE w:val="0"/>
        <w:autoSpaceDN w:val="0"/>
        <w:adjustRightInd w:val="0"/>
        <w:spacing w:before="60" w:after="0" w:line="240" w:lineRule="auto"/>
        <w:jc w:val="both"/>
        <w:rPr>
          <w:rFonts w:ascii="Calibri" w:eastAsia="Times New Roman" w:hAnsi="Calibri" w:cs="Calibri"/>
          <w:color w:val="002060"/>
          <w:sz w:val="24"/>
          <w:szCs w:val="24"/>
          <w14:ligatures w14:val="standardContextual"/>
        </w:rPr>
      </w:pPr>
      <w:r w:rsidRPr="001C368E">
        <w:rPr>
          <w:rFonts w:ascii="Calibri" w:eastAsia="Times New Roman" w:hAnsi="Calibri" w:cs="Calibri"/>
          <w:b/>
          <w:bCs/>
          <w:color w:val="002060"/>
          <w:sz w:val="24"/>
          <w:szCs w:val="24"/>
          <w14:ligatures w14:val="standardContextual"/>
        </w:rPr>
        <w:lastRenderedPageBreak/>
        <w:t>cerințe resurse umane:</w:t>
      </w:r>
    </w:p>
    <w:p w14:paraId="00BAE59D" w14:textId="2FCD11F2" w:rsidR="006A2B5C" w:rsidRPr="003D0BAC" w:rsidRDefault="00E13805" w:rsidP="006A2B5C">
      <w:pPr>
        <w:pStyle w:val="ListParagraph"/>
        <w:numPr>
          <w:ilvl w:val="0"/>
          <w:numId w:val="94"/>
        </w:numPr>
        <w:jc w:val="both"/>
        <w:rPr>
          <w:rFonts w:eastAsia="Times New Roman" w:cstheme="minorHAnsi"/>
          <w:color w:val="002060"/>
          <w:sz w:val="24"/>
          <w:szCs w:val="24"/>
        </w:rPr>
      </w:pPr>
      <w:r w:rsidRPr="006A2B5C">
        <w:rPr>
          <w:rFonts w:cstheme="minorHAnsi"/>
          <w:color w:val="002060"/>
          <w:sz w:val="24"/>
          <w:szCs w:val="24"/>
        </w:rPr>
        <w:t>Schema de personal</w:t>
      </w:r>
      <w:r w:rsidR="00D16A71" w:rsidRPr="006A2B5C">
        <w:rPr>
          <w:rFonts w:cstheme="minorHAnsi"/>
          <w:color w:val="002060"/>
          <w:sz w:val="24"/>
          <w:szCs w:val="24"/>
        </w:rPr>
        <w:t>/alte documente similare</w:t>
      </w:r>
      <w:r w:rsidRPr="006A2B5C">
        <w:rPr>
          <w:rFonts w:cstheme="minorHAnsi"/>
          <w:color w:val="002060"/>
          <w:sz w:val="24"/>
          <w:szCs w:val="24"/>
        </w:rPr>
        <w:t xml:space="preserve"> care atestă faptul că </w:t>
      </w:r>
      <w:r w:rsidR="006A3B3C" w:rsidRPr="006A2B5C">
        <w:rPr>
          <w:rFonts w:cstheme="minorHAnsi"/>
          <w:color w:val="002060"/>
          <w:sz w:val="24"/>
          <w:szCs w:val="24"/>
        </w:rPr>
        <w:t xml:space="preserve">în </w:t>
      </w:r>
      <w:r w:rsidR="006A3B3C" w:rsidRPr="006A2B5C">
        <w:rPr>
          <w:rFonts w:eastAsia="Times New Roman" w:cstheme="minorHAnsi"/>
          <w:color w:val="002060"/>
          <w:sz w:val="24"/>
          <w:szCs w:val="24"/>
        </w:rPr>
        <w:t>structura</w:t>
      </w:r>
      <w:r w:rsidR="006A3B3C" w:rsidRPr="006A2B5C">
        <w:rPr>
          <w:rFonts w:cstheme="minorHAnsi"/>
          <w:color w:val="002060"/>
          <w:sz w:val="24"/>
          <w:szCs w:val="24"/>
        </w:rPr>
        <w:t xml:space="preserve"> internă </w:t>
      </w:r>
      <w:r w:rsidR="00BE7735">
        <w:rPr>
          <w:rFonts w:cstheme="minorHAnsi"/>
          <w:color w:val="002060"/>
          <w:sz w:val="24"/>
          <w:szCs w:val="24"/>
        </w:rPr>
        <w:t xml:space="preserve">a solicitantului </w:t>
      </w:r>
      <w:r w:rsidR="006A3B3C" w:rsidRPr="006A2B5C">
        <w:rPr>
          <w:rFonts w:cstheme="minorHAnsi"/>
          <w:color w:val="002060"/>
          <w:sz w:val="24"/>
          <w:szCs w:val="24"/>
        </w:rPr>
        <w:t>există</w:t>
      </w:r>
      <w:r w:rsidR="006A2B5C">
        <w:rPr>
          <w:rFonts w:cstheme="minorHAnsi"/>
          <w:color w:val="002060"/>
          <w:sz w:val="24"/>
          <w:szCs w:val="24"/>
        </w:rPr>
        <w:t>:</w:t>
      </w:r>
    </w:p>
    <w:p w14:paraId="23DA2CE0" w14:textId="45D3D687" w:rsidR="001C368E" w:rsidRPr="001C368E" w:rsidRDefault="006A3B3C" w:rsidP="001C368E">
      <w:pPr>
        <w:numPr>
          <w:ilvl w:val="2"/>
          <w:numId w:val="94"/>
        </w:numPr>
        <w:spacing w:before="60" w:after="0" w:line="240" w:lineRule="auto"/>
        <w:jc w:val="both"/>
        <w:rPr>
          <w:rFonts w:ascii="Calibri" w:eastAsia="Calibri" w:hAnsi="Calibri" w:cs="Calibri"/>
          <w:color w:val="002060"/>
          <w:sz w:val="24"/>
          <w:szCs w:val="24"/>
          <w14:ligatures w14:val="standardContextual"/>
        </w:rPr>
      </w:pPr>
      <w:r w:rsidRPr="001C368E">
        <w:rPr>
          <w:rFonts w:eastAsia="Times New Roman" w:cstheme="minorHAnsi"/>
          <w:color w:val="002060"/>
          <w:sz w:val="24"/>
          <w:szCs w:val="24"/>
        </w:rPr>
        <w:t xml:space="preserve">minim </w:t>
      </w:r>
      <w:r w:rsidR="00C22B32" w:rsidRPr="001C368E">
        <w:rPr>
          <w:rFonts w:eastAsia="Times New Roman" w:cstheme="minorHAnsi"/>
          <w:color w:val="002060"/>
          <w:sz w:val="24"/>
          <w:szCs w:val="24"/>
        </w:rPr>
        <w:t xml:space="preserve">3 </w:t>
      </w:r>
      <w:r w:rsidR="001C368E" w:rsidRPr="001C368E">
        <w:rPr>
          <w:rFonts w:ascii="Calibri" w:eastAsia="Calibri" w:hAnsi="Calibri" w:cs="Calibri"/>
          <w:color w:val="002060"/>
          <w:sz w:val="24"/>
          <w:szCs w:val="24"/>
          <w14:ligatures w14:val="standardContextual"/>
        </w:rPr>
        <w:t xml:space="preserve">medici specialiști/ </w:t>
      </w:r>
      <w:r w:rsidR="001C368E" w:rsidRPr="001C368E">
        <w:rPr>
          <w:rFonts w:ascii="Calibri" w:eastAsia="Times New Roman" w:hAnsi="Calibri" w:cs="Calibri"/>
          <w:color w:val="002060"/>
          <w:sz w:val="24"/>
          <w:szCs w:val="24"/>
          <w14:ligatures w14:val="standardContextual"/>
        </w:rPr>
        <w:t>primari</w:t>
      </w:r>
      <w:r w:rsidR="001C368E" w:rsidRPr="001C368E">
        <w:rPr>
          <w:rFonts w:ascii="Calibri" w:eastAsia="Calibri" w:hAnsi="Calibri" w:cs="Calibri"/>
          <w:color w:val="002060"/>
          <w:sz w:val="24"/>
          <w:szCs w:val="24"/>
          <w14:ligatures w14:val="standardContextual"/>
        </w:rPr>
        <w:t xml:space="preserve"> în ortopedie și traumatologie cu experiență</w:t>
      </w:r>
      <w:r w:rsidR="00B9450F">
        <w:rPr>
          <w:rStyle w:val="FootnoteReference"/>
          <w:rFonts w:ascii="Calibri" w:eastAsia="Calibri" w:hAnsi="Calibri" w:cs="Calibri"/>
          <w:color w:val="002060"/>
          <w:sz w:val="24"/>
          <w:szCs w:val="24"/>
          <w14:ligatures w14:val="standardContextual"/>
        </w:rPr>
        <w:footnoteReference w:id="25"/>
      </w:r>
      <w:r w:rsidR="001C368E" w:rsidRPr="001C368E">
        <w:rPr>
          <w:rFonts w:ascii="Calibri" w:eastAsia="Calibri" w:hAnsi="Calibri" w:cs="Calibri"/>
          <w:color w:val="002060"/>
          <w:sz w:val="24"/>
          <w:szCs w:val="24"/>
          <w14:ligatures w14:val="standardContextual"/>
        </w:rPr>
        <w:t xml:space="preserve"> în tratamentul chirurgical al sarcoamelor </w:t>
      </w:r>
      <w:proofErr w:type="spellStart"/>
      <w:r w:rsidR="001C368E" w:rsidRPr="001C368E">
        <w:rPr>
          <w:rFonts w:ascii="Calibri" w:eastAsia="Calibri" w:hAnsi="Calibri" w:cs="Calibri"/>
          <w:color w:val="002060"/>
          <w:sz w:val="24"/>
          <w:szCs w:val="24"/>
          <w14:ligatures w14:val="standardContextual"/>
        </w:rPr>
        <w:t>musculo-scheletale</w:t>
      </w:r>
      <w:bookmarkStart w:id="279" w:name="_Hlk161407913"/>
      <w:proofErr w:type="spellEnd"/>
      <w:r w:rsidR="00B9450F">
        <w:rPr>
          <w:rFonts w:ascii="Calibri" w:eastAsia="Calibri" w:hAnsi="Calibri" w:cs="Calibri"/>
          <w:color w:val="002060"/>
          <w:sz w:val="24"/>
          <w:szCs w:val="24"/>
          <w14:ligatures w14:val="standardContextual"/>
        </w:rPr>
        <w:t>;</w:t>
      </w:r>
    </w:p>
    <w:bookmarkEnd w:id="279"/>
    <w:p w14:paraId="271B78DC" w14:textId="77777777" w:rsidR="001C368E" w:rsidRPr="001C368E" w:rsidRDefault="001C368E" w:rsidP="001C368E">
      <w:pPr>
        <w:numPr>
          <w:ilvl w:val="2"/>
          <w:numId w:val="94"/>
        </w:numPr>
        <w:spacing w:before="60" w:after="0" w:line="240" w:lineRule="auto"/>
        <w:jc w:val="both"/>
        <w:rPr>
          <w:rFonts w:eastAsia="Times New Roman" w:cstheme="minorHAnsi"/>
          <w:color w:val="002060"/>
          <w:sz w:val="24"/>
          <w:szCs w:val="24"/>
        </w:rPr>
      </w:pPr>
      <w:r w:rsidRPr="001C368E">
        <w:rPr>
          <w:rFonts w:eastAsia="Times New Roman" w:cstheme="minorHAnsi"/>
          <w:color w:val="002060"/>
          <w:sz w:val="24"/>
          <w:szCs w:val="24"/>
        </w:rPr>
        <w:t xml:space="preserve">minim </w:t>
      </w:r>
      <w:r w:rsidRPr="001C368E">
        <w:rPr>
          <w:rFonts w:ascii="Calibri" w:eastAsia="Calibri" w:hAnsi="Calibri" w:cs="Calibri"/>
          <w:color w:val="002060"/>
          <w:sz w:val="24"/>
          <w:szCs w:val="24"/>
          <w14:ligatures w14:val="standardContextual"/>
        </w:rPr>
        <w:t xml:space="preserve">1 </w:t>
      </w:r>
      <w:r w:rsidRPr="001C368E">
        <w:rPr>
          <w:rFonts w:eastAsia="Times New Roman" w:cstheme="minorHAnsi"/>
          <w:color w:val="002060"/>
          <w:sz w:val="24"/>
          <w:szCs w:val="24"/>
        </w:rPr>
        <w:t>medic</w:t>
      </w:r>
      <w:r w:rsidRPr="001C368E">
        <w:rPr>
          <w:rFonts w:ascii="Calibri" w:eastAsia="Calibri" w:hAnsi="Calibri" w:cs="Calibri"/>
          <w:color w:val="002060"/>
          <w:sz w:val="24"/>
          <w:szCs w:val="24"/>
          <w14:ligatures w14:val="standardContextual"/>
        </w:rPr>
        <w:t xml:space="preserve"> specialist/ primar </w:t>
      </w:r>
      <w:r w:rsidRPr="001C368E">
        <w:rPr>
          <w:rFonts w:ascii="Calibri" w:eastAsia="Times New Roman" w:hAnsi="Calibri" w:cs="Calibri"/>
          <w:color w:val="002060"/>
          <w:sz w:val="24"/>
          <w:szCs w:val="24"/>
          <w14:ligatures w14:val="standardContextual"/>
        </w:rPr>
        <w:t xml:space="preserve">în anatomie patologică; </w:t>
      </w:r>
    </w:p>
    <w:p w14:paraId="02B1C0CC" w14:textId="63F85D8C" w:rsidR="001C368E" w:rsidRPr="001C368E" w:rsidRDefault="001C368E" w:rsidP="001C368E">
      <w:pPr>
        <w:numPr>
          <w:ilvl w:val="2"/>
          <w:numId w:val="94"/>
        </w:numPr>
        <w:spacing w:before="60" w:after="0" w:line="240" w:lineRule="auto"/>
        <w:jc w:val="both"/>
        <w:rPr>
          <w:rFonts w:eastAsia="Times New Roman" w:cstheme="minorHAnsi"/>
          <w:color w:val="002060"/>
          <w:sz w:val="24"/>
          <w:szCs w:val="24"/>
        </w:rPr>
      </w:pPr>
      <w:r w:rsidRPr="001C368E">
        <w:rPr>
          <w:rFonts w:ascii="Calibri" w:eastAsia="Times New Roman" w:hAnsi="Calibri" w:cs="Calibri"/>
          <w:color w:val="002060"/>
          <w:sz w:val="24"/>
          <w:szCs w:val="24"/>
          <w14:ligatures w14:val="standardContextual"/>
        </w:rPr>
        <w:t xml:space="preserve">personal cu competențe în efectuarea următoarelor tehnici imagistice: </w:t>
      </w:r>
      <w:r w:rsidRPr="00B9450F">
        <w:rPr>
          <w:rFonts w:ascii="Calibri" w:eastAsia="Times New Roman" w:hAnsi="Calibri" w:cs="Calibri"/>
          <w:i/>
          <w:iCs/>
          <w:color w:val="002060"/>
          <w:sz w:val="24"/>
          <w:szCs w:val="24"/>
          <w14:ligatures w14:val="standardContextual"/>
        </w:rPr>
        <w:t>examinare radiografică; computer tomografie; rezonanță magnetică nucleară; scintigrafie; angiografie; ecografie;</w:t>
      </w:r>
      <w:r w:rsidRPr="001C368E">
        <w:rPr>
          <w:rFonts w:eastAsia="Times New Roman" w:cs="Calibri"/>
          <w:color w:val="002060"/>
          <w:sz w:val="24"/>
          <w:szCs w:val="24"/>
        </w:rPr>
        <w:t xml:space="preserve"> </w:t>
      </w:r>
    </w:p>
    <w:p w14:paraId="1A2EA40E" w14:textId="74BC9BCB" w:rsidR="00263525" w:rsidRDefault="004F067B" w:rsidP="0067553C">
      <w:pPr>
        <w:pStyle w:val="ListParagraph"/>
        <w:numPr>
          <w:ilvl w:val="0"/>
          <w:numId w:val="94"/>
        </w:numPr>
        <w:autoSpaceDE w:val="0"/>
        <w:autoSpaceDN w:val="0"/>
        <w:adjustRightInd w:val="0"/>
        <w:spacing w:before="60" w:after="0" w:line="240" w:lineRule="auto"/>
        <w:contextualSpacing w:val="0"/>
        <w:jc w:val="both"/>
        <w:rPr>
          <w:rFonts w:eastAsia="Times New Roman" w:cstheme="minorHAnsi"/>
          <w:color w:val="002060"/>
          <w:sz w:val="24"/>
          <w:szCs w:val="24"/>
        </w:rPr>
      </w:pPr>
      <w:r w:rsidRPr="003B53D2">
        <w:rPr>
          <w:rFonts w:eastAsia="Times New Roman" w:cstheme="minorHAnsi"/>
          <w:color w:val="002060"/>
          <w:sz w:val="24"/>
          <w:szCs w:val="24"/>
        </w:rPr>
        <w:t>Documente care dovedesc</w:t>
      </w:r>
      <w:r>
        <w:rPr>
          <w:rFonts w:eastAsia="Times New Roman" w:cstheme="minorHAnsi"/>
          <w:color w:val="002060"/>
          <w:sz w:val="24"/>
          <w:szCs w:val="24"/>
        </w:rPr>
        <w:t xml:space="preserve"> </w:t>
      </w:r>
      <w:r w:rsidR="00151E28">
        <w:rPr>
          <w:rFonts w:eastAsia="Times New Roman" w:cstheme="minorHAnsi"/>
          <w:color w:val="002060"/>
          <w:sz w:val="24"/>
          <w:szCs w:val="24"/>
        </w:rPr>
        <w:t xml:space="preserve">îndeplinirea </w:t>
      </w:r>
      <w:r w:rsidRPr="004F067B">
        <w:rPr>
          <w:rFonts w:eastAsia="Times New Roman" w:cstheme="minorHAnsi"/>
          <w:color w:val="002060"/>
          <w:sz w:val="24"/>
          <w:szCs w:val="24"/>
        </w:rPr>
        <w:t>cerințe</w:t>
      </w:r>
      <w:r>
        <w:rPr>
          <w:rFonts w:eastAsia="Times New Roman" w:cstheme="minorHAnsi"/>
          <w:color w:val="002060"/>
          <w:sz w:val="24"/>
          <w:szCs w:val="24"/>
        </w:rPr>
        <w:t>l</w:t>
      </w:r>
      <w:r w:rsidR="00151E28">
        <w:rPr>
          <w:rFonts w:eastAsia="Times New Roman" w:cstheme="minorHAnsi"/>
          <w:color w:val="002060"/>
          <w:sz w:val="24"/>
          <w:szCs w:val="24"/>
        </w:rPr>
        <w:t>or</w:t>
      </w:r>
      <w:r>
        <w:rPr>
          <w:rFonts w:eastAsia="Times New Roman" w:cstheme="minorHAnsi"/>
          <w:color w:val="002060"/>
          <w:sz w:val="24"/>
          <w:szCs w:val="24"/>
        </w:rPr>
        <w:t xml:space="preserve"> privind</w:t>
      </w:r>
      <w:r w:rsidRPr="004F067B">
        <w:rPr>
          <w:rFonts w:eastAsia="Times New Roman" w:cstheme="minorHAnsi"/>
          <w:color w:val="002060"/>
          <w:sz w:val="24"/>
          <w:szCs w:val="24"/>
        </w:rPr>
        <w:t xml:space="preserve"> </w:t>
      </w:r>
      <w:r w:rsidRPr="001C368E">
        <w:rPr>
          <w:rFonts w:eastAsia="Times New Roman" w:cstheme="minorHAnsi"/>
          <w:b/>
          <w:bCs/>
          <w:color w:val="002060"/>
          <w:sz w:val="24"/>
          <w:szCs w:val="24"/>
        </w:rPr>
        <w:t>dotările minime</w:t>
      </w:r>
      <w:r w:rsidRPr="004F067B">
        <w:rPr>
          <w:rFonts w:eastAsia="Times New Roman" w:cstheme="minorHAnsi"/>
          <w:color w:val="002060"/>
          <w:sz w:val="24"/>
          <w:szCs w:val="24"/>
        </w:rPr>
        <w:t xml:space="preserve"> </w:t>
      </w:r>
      <w:r w:rsidRPr="001C368E">
        <w:rPr>
          <w:rFonts w:eastAsia="Times New Roman" w:cstheme="minorHAnsi"/>
          <w:b/>
          <w:bCs/>
          <w:color w:val="002060"/>
          <w:sz w:val="24"/>
          <w:szCs w:val="24"/>
        </w:rPr>
        <w:t>necesare</w:t>
      </w:r>
      <w:r>
        <w:rPr>
          <w:rFonts w:eastAsia="Times New Roman" w:cstheme="minorHAnsi"/>
          <w:color w:val="002060"/>
          <w:sz w:val="24"/>
          <w:szCs w:val="24"/>
        </w:rPr>
        <w:t>, respectiv:</w:t>
      </w:r>
    </w:p>
    <w:p w14:paraId="1691386A" w14:textId="77777777" w:rsidR="001C368E" w:rsidRPr="00DA1103" w:rsidRDefault="001C368E" w:rsidP="001C368E">
      <w:pPr>
        <w:numPr>
          <w:ilvl w:val="2"/>
          <w:numId w:val="94"/>
        </w:numPr>
        <w:spacing w:before="60" w:after="0" w:line="240" w:lineRule="auto"/>
        <w:jc w:val="both"/>
        <w:rPr>
          <w:rFonts w:eastAsia="Times New Roman" w:cstheme="minorHAnsi"/>
          <w:color w:val="002060"/>
          <w:sz w:val="24"/>
          <w:szCs w:val="24"/>
        </w:rPr>
      </w:pPr>
      <w:bookmarkStart w:id="280" w:name="_Hlk161407864"/>
      <w:r w:rsidRPr="00DA1103">
        <w:rPr>
          <w:rFonts w:eastAsia="Times New Roman" w:cstheme="minorHAnsi"/>
          <w:color w:val="002060"/>
          <w:sz w:val="24"/>
          <w:szCs w:val="24"/>
        </w:rPr>
        <w:t xml:space="preserve">au serviciu de anatomie patologică care permite efectuarea procedurilor de diagnostic histopatologic standard și </w:t>
      </w:r>
      <w:proofErr w:type="spellStart"/>
      <w:r w:rsidRPr="00DA1103">
        <w:rPr>
          <w:rFonts w:eastAsia="Times New Roman" w:cstheme="minorHAnsi"/>
          <w:color w:val="002060"/>
          <w:sz w:val="24"/>
          <w:szCs w:val="24"/>
        </w:rPr>
        <w:t>imunohistochimie</w:t>
      </w:r>
      <w:proofErr w:type="spellEnd"/>
      <w:r w:rsidRPr="00DA1103">
        <w:rPr>
          <w:rFonts w:eastAsia="Times New Roman" w:cstheme="minorHAnsi"/>
          <w:color w:val="002060"/>
          <w:sz w:val="24"/>
          <w:szCs w:val="24"/>
        </w:rPr>
        <w:t>.</w:t>
      </w:r>
    </w:p>
    <w:p w14:paraId="5C2E01B0" w14:textId="77777777" w:rsidR="001C368E" w:rsidRPr="00DA1103" w:rsidRDefault="001C368E" w:rsidP="001C368E">
      <w:pPr>
        <w:numPr>
          <w:ilvl w:val="2"/>
          <w:numId w:val="94"/>
        </w:numPr>
        <w:spacing w:before="60" w:after="0" w:line="240" w:lineRule="auto"/>
        <w:jc w:val="both"/>
        <w:rPr>
          <w:rFonts w:eastAsia="Times New Roman" w:cstheme="minorHAnsi"/>
          <w:color w:val="002060"/>
          <w:sz w:val="24"/>
          <w:szCs w:val="24"/>
        </w:rPr>
      </w:pPr>
      <w:r>
        <w:rPr>
          <w:rFonts w:eastAsia="Times New Roman" w:cstheme="minorHAnsi"/>
          <w:color w:val="002060"/>
          <w:sz w:val="24"/>
          <w:szCs w:val="24"/>
        </w:rPr>
        <w:t xml:space="preserve">dețin aparatura pentru </w:t>
      </w:r>
      <w:r w:rsidRPr="00DA1103">
        <w:rPr>
          <w:rFonts w:eastAsia="Times New Roman" w:cstheme="minorHAnsi"/>
          <w:color w:val="002060"/>
          <w:sz w:val="24"/>
          <w:szCs w:val="24"/>
        </w:rPr>
        <w:t xml:space="preserve">efectuarea următoarelor tehnici imagistice: </w:t>
      </w:r>
      <w:r w:rsidRPr="00B9450F">
        <w:rPr>
          <w:rFonts w:eastAsia="Times New Roman" w:cstheme="minorHAnsi"/>
          <w:i/>
          <w:iCs/>
          <w:color w:val="002060"/>
          <w:sz w:val="24"/>
          <w:szCs w:val="24"/>
        </w:rPr>
        <w:t>examinare radiografică standard; computer tomografie; rezonanță magnetică nucleară; scintigrafie; angiografie; ecografie.</w:t>
      </w:r>
    </w:p>
    <w:bookmarkEnd w:id="280"/>
    <w:p w14:paraId="389EB3C8" w14:textId="1084E667" w:rsidR="001C368E" w:rsidRPr="001C368E" w:rsidRDefault="007F1AEE" w:rsidP="001C368E">
      <w:pPr>
        <w:pStyle w:val="ListParagraph"/>
        <w:numPr>
          <w:ilvl w:val="0"/>
          <w:numId w:val="94"/>
        </w:numPr>
        <w:autoSpaceDE w:val="0"/>
        <w:autoSpaceDN w:val="0"/>
        <w:adjustRightInd w:val="0"/>
        <w:spacing w:before="60" w:after="0" w:line="240" w:lineRule="auto"/>
        <w:jc w:val="both"/>
        <w:rPr>
          <w:rFonts w:ascii="Calibri" w:eastAsia="Calibri" w:hAnsi="Calibri" w:cs="Calibri"/>
          <w:color w:val="002060"/>
          <w:sz w:val="24"/>
          <w:szCs w:val="24"/>
          <w14:ligatures w14:val="standardContextual"/>
        </w:rPr>
      </w:pPr>
      <w:r w:rsidRPr="007F1AEE">
        <w:rPr>
          <w:rFonts w:eastAsia="Times New Roman" w:cstheme="minorHAnsi"/>
          <w:color w:val="002060"/>
          <w:sz w:val="24"/>
          <w:szCs w:val="24"/>
        </w:rPr>
        <w:t>Documente care dovedesc îndeplinirea c</w:t>
      </w:r>
      <w:r w:rsidR="00796340" w:rsidRPr="007F1AEE">
        <w:rPr>
          <w:rFonts w:eastAsia="Times New Roman" w:cstheme="minorHAnsi"/>
          <w:color w:val="002060"/>
          <w:sz w:val="24"/>
          <w:szCs w:val="24"/>
        </w:rPr>
        <w:t>erințe</w:t>
      </w:r>
      <w:r w:rsidRPr="007F1AEE">
        <w:rPr>
          <w:rFonts w:eastAsia="Times New Roman" w:cstheme="minorHAnsi"/>
          <w:color w:val="002060"/>
          <w:sz w:val="24"/>
          <w:szCs w:val="24"/>
        </w:rPr>
        <w:t>lor privind</w:t>
      </w:r>
      <w:r w:rsidR="00796340" w:rsidRPr="007F1AEE">
        <w:rPr>
          <w:rFonts w:eastAsia="Times New Roman" w:cstheme="minorHAnsi"/>
          <w:color w:val="002060"/>
          <w:sz w:val="24"/>
          <w:szCs w:val="24"/>
        </w:rPr>
        <w:t xml:space="preserve"> </w:t>
      </w:r>
      <w:r w:rsidR="00796340" w:rsidRPr="001C368E">
        <w:rPr>
          <w:rFonts w:eastAsia="Times New Roman" w:cstheme="minorHAnsi"/>
          <w:b/>
          <w:bCs/>
          <w:color w:val="002060"/>
          <w:sz w:val="24"/>
          <w:szCs w:val="24"/>
        </w:rPr>
        <w:t>experienț</w:t>
      </w:r>
      <w:r w:rsidRPr="001C368E">
        <w:rPr>
          <w:rFonts w:eastAsia="Times New Roman" w:cstheme="minorHAnsi"/>
          <w:b/>
          <w:bCs/>
          <w:color w:val="002060"/>
          <w:sz w:val="24"/>
          <w:szCs w:val="24"/>
        </w:rPr>
        <w:t>a</w:t>
      </w:r>
      <w:r w:rsidR="00796340" w:rsidRPr="001C368E">
        <w:rPr>
          <w:rFonts w:eastAsia="Times New Roman" w:cstheme="minorHAnsi"/>
          <w:b/>
          <w:bCs/>
          <w:color w:val="002060"/>
          <w:sz w:val="24"/>
          <w:szCs w:val="24"/>
        </w:rPr>
        <w:t xml:space="preserve"> dovedită</w:t>
      </w:r>
      <w:r w:rsidR="00796340" w:rsidRPr="007F1AEE">
        <w:rPr>
          <w:rFonts w:eastAsia="Times New Roman" w:cstheme="minorHAnsi"/>
          <w:color w:val="002060"/>
          <w:sz w:val="24"/>
          <w:szCs w:val="24"/>
        </w:rPr>
        <w:t xml:space="preserve"> în</w:t>
      </w:r>
      <w:r>
        <w:rPr>
          <w:rFonts w:eastAsia="Times New Roman" w:cstheme="minorHAnsi"/>
          <w:color w:val="002060"/>
          <w:sz w:val="24"/>
          <w:szCs w:val="24"/>
        </w:rPr>
        <w:t xml:space="preserve"> </w:t>
      </w:r>
      <w:bookmarkStart w:id="281" w:name="_Hlk161407886"/>
      <w:r w:rsidR="001C368E" w:rsidRPr="001C368E">
        <w:rPr>
          <w:rFonts w:ascii="Calibri" w:eastAsia="Times New Roman" w:hAnsi="Calibri" w:cs="Calibri"/>
          <w:color w:val="002060"/>
          <w:sz w:val="24"/>
          <w:szCs w:val="24"/>
          <w14:ligatures w14:val="standardContextual"/>
        </w:rPr>
        <w:t>organizarea</w:t>
      </w:r>
      <w:r w:rsidR="001C368E" w:rsidRPr="001C368E">
        <w:rPr>
          <w:rFonts w:ascii="Calibri" w:eastAsia="Calibri" w:hAnsi="Calibri" w:cs="Calibri"/>
          <w:color w:val="002060"/>
          <w:sz w:val="24"/>
          <w:szCs w:val="24"/>
          <w14:ligatures w14:val="standardContextual"/>
        </w:rPr>
        <w:t xml:space="preserve"> de activități de formare a personalului medical în tratarea afecțiunilor </w:t>
      </w:r>
      <w:proofErr w:type="spellStart"/>
      <w:r w:rsidR="001C368E" w:rsidRPr="001C368E">
        <w:rPr>
          <w:rFonts w:ascii="Calibri" w:eastAsia="Calibri" w:hAnsi="Calibri" w:cs="Calibri"/>
          <w:color w:val="002060"/>
          <w:sz w:val="24"/>
          <w:szCs w:val="24"/>
          <w14:ligatures w14:val="standardContextual"/>
        </w:rPr>
        <w:t>musculo-scheletale</w:t>
      </w:r>
      <w:proofErr w:type="spellEnd"/>
      <w:r w:rsidR="001C368E" w:rsidRPr="001C368E">
        <w:rPr>
          <w:rFonts w:ascii="Calibri" w:eastAsia="Calibri" w:hAnsi="Calibri" w:cs="Calibri"/>
          <w:color w:val="002060"/>
          <w:sz w:val="24"/>
          <w:szCs w:val="24"/>
          <w14:ligatures w14:val="standardContextual"/>
        </w:rPr>
        <w:t>.</w:t>
      </w:r>
    </w:p>
    <w:bookmarkEnd w:id="281"/>
    <w:p w14:paraId="246D1741" w14:textId="77777777" w:rsidR="002B46F5" w:rsidRDefault="002B46F5" w:rsidP="003D0BAC">
      <w:pPr>
        <w:pStyle w:val="ListParagraph"/>
        <w:tabs>
          <w:tab w:val="left" w:pos="990"/>
        </w:tabs>
        <w:spacing w:before="60" w:after="0" w:line="240" w:lineRule="auto"/>
        <w:ind w:left="360"/>
        <w:contextualSpacing w:val="0"/>
        <w:jc w:val="both"/>
        <w:rPr>
          <w:rFonts w:cstheme="minorHAnsi"/>
          <w:b/>
          <w:bCs/>
          <w:iCs/>
          <w:color w:val="002060"/>
          <w:sz w:val="24"/>
          <w:szCs w:val="24"/>
        </w:rPr>
      </w:pPr>
    </w:p>
    <w:p w14:paraId="74C6DEA3" w14:textId="79FE1B5F" w:rsidR="00EF4193" w:rsidRPr="00B9450F" w:rsidRDefault="00AD1A10" w:rsidP="003D0BAC">
      <w:pPr>
        <w:pStyle w:val="ListParagraph"/>
        <w:tabs>
          <w:tab w:val="left" w:pos="990"/>
        </w:tabs>
        <w:spacing w:before="60" w:after="0" w:line="240" w:lineRule="auto"/>
        <w:ind w:left="360"/>
        <w:contextualSpacing w:val="0"/>
        <w:jc w:val="both"/>
        <w:rPr>
          <w:rFonts w:cstheme="minorHAnsi"/>
          <w:b/>
          <w:bCs/>
          <w:iCs/>
          <w:color w:val="002060"/>
          <w:sz w:val="24"/>
          <w:szCs w:val="24"/>
          <w:u w:val="single"/>
        </w:rPr>
      </w:pPr>
      <w:r w:rsidRPr="00B9450F">
        <w:rPr>
          <w:rFonts w:cstheme="minorHAnsi"/>
          <w:b/>
          <w:bCs/>
          <w:iCs/>
          <w:color w:val="002060"/>
          <w:sz w:val="24"/>
          <w:szCs w:val="24"/>
          <w:u w:val="single"/>
        </w:rPr>
        <w:t>Pentru partener:</w:t>
      </w:r>
    </w:p>
    <w:p w14:paraId="69E1DCDD" w14:textId="540E6905" w:rsidR="00701E70" w:rsidRPr="00701E70" w:rsidRDefault="00AD1A10" w:rsidP="00701E70">
      <w:pPr>
        <w:pStyle w:val="ListParagraph"/>
        <w:numPr>
          <w:ilvl w:val="0"/>
          <w:numId w:val="94"/>
        </w:numPr>
        <w:autoSpaceDE w:val="0"/>
        <w:autoSpaceDN w:val="0"/>
        <w:adjustRightInd w:val="0"/>
        <w:spacing w:before="60" w:after="0" w:line="240" w:lineRule="auto"/>
        <w:ind w:left="709" w:hanging="425"/>
        <w:contextualSpacing w:val="0"/>
        <w:jc w:val="both"/>
        <w:rPr>
          <w:rFonts w:eastAsia="Times New Roman" w:cstheme="minorHAnsi"/>
          <w:color w:val="002060"/>
          <w:sz w:val="24"/>
          <w:szCs w:val="24"/>
        </w:rPr>
      </w:pPr>
      <w:r w:rsidRPr="002B46F5">
        <w:rPr>
          <w:rFonts w:eastAsia="Times New Roman" w:cstheme="minorHAnsi"/>
          <w:color w:val="002060"/>
          <w:sz w:val="24"/>
          <w:szCs w:val="24"/>
        </w:rPr>
        <w:t xml:space="preserve">Statutul/documentele de constituire/ înființare ale partenerului, care atestă că acesta este o </w:t>
      </w:r>
      <w:r w:rsidRPr="002B46F5">
        <w:rPr>
          <w:rFonts w:cstheme="minorHAnsi"/>
          <w:color w:val="002060"/>
          <w:sz w:val="24"/>
          <w:szCs w:val="24"/>
        </w:rPr>
        <w:t xml:space="preserve">unitate sanitară publică, cu activitate universitară, cu </w:t>
      </w:r>
      <w:r w:rsidR="002B46F5" w:rsidRPr="002B46F5">
        <w:rPr>
          <w:rFonts w:cstheme="minorHAnsi"/>
          <w:color w:val="002060"/>
          <w:sz w:val="24"/>
          <w:szCs w:val="24"/>
        </w:rPr>
        <w:t>apartenență la Programul Național de Ortopedie</w:t>
      </w:r>
      <w:r w:rsidR="00701E70">
        <w:rPr>
          <w:rFonts w:cstheme="minorHAnsi"/>
          <w:color w:val="002060"/>
          <w:sz w:val="24"/>
          <w:szCs w:val="24"/>
        </w:rPr>
        <w:t>;</w:t>
      </w:r>
    </w:p>
    <w:p w14:paraId="63660F07" w14:textId="6CC2025F" w:rsidR="00701E70" w:rsidRPr="00701E70" w:rsidRDefault="00AD1A10" w:rsidP="00701E70">
      <w:pPr>
        <w:pStyle w:val="ListParagraph"/>
        <w:numPr>
          <w:ilvl w:val="0"/>
          <w:numId w:val="94"/>
        </w:numPr>
        <w:autoSpaceDE w:val="0"/>
        <w:autoSpaceDN w:val="0"/>
        <w:adjustRightInd w:val="0"/>
        <w:spacing w:before="60" w:after="0" w:line="240" w:lineRule="auto"/>
        <w:ind w:left="709" w:hanging="425"/>
        <w:contextualSpacing w:val="0"/>
        <w:jc w:val="both"/>
        <w:rPr>
          <w:rFonts w:eastAsia="Times New Roman" w:cstheme="minorHAnsi"/>
          <w:color w:val="002060"/>
          <w:sz w:val="24"/>
          <w:szCs w:val="24"/>
        </w:rPr>
      </w:pPr>
      <w:r w:rsidRPr="00701E70">
        <w:rPr>
          <w:rFonts w:eastAsia="Times New Roman" w:cstheme="minorHAnsi"/>
          <w:color w:val="002060"/>
          <w:sz w:val="24"/>
          <w:szCs w:val="24"/>
        </w:rPr>
        <w:t xml:space="preserve">Documente de organizare și funcționare care dovedesc că aceasta deține în structura internă </w:t>
      </w:r>
      <w:r w:rsidR="00701E70" w:rsidRPr="00701E70">
        <w:rPr>
          <w:rFonts w:ascii="Calibri" w:eastAsia="Times New Roman" w:hAnsi="Calibri" w:cs="Calibri"/>
          <w:color w:val="002060"/>
          <w:sz w:val="24"/>
          <w:szCs w:val="24"/>
          <w14:ligatures w14:val="standardContextual"/>
        </w:rPr>
        <w:t xml:space="preserve">cerințe structură unitate sanitară: </w:t>
      </w:r>
    </w:p>
    <w:p w14:paraId="5D5B5D20" w14:textId="77777777" w:rsidR="00701E70" w:rsidRPr="00701E70" w:rsidRDefault="00701E70" w:rsidP="00701E70">
      <w:pPr>
        <w:numPr>
          <w:ilvl w:val="0"/>
          <w:numId w:val="94"/>
        </w:numPr>
        <w:spacing w:before="60" w:after="0" w:line="240" w:lineRule="auto"/>
        <w:ind w:left="1068"/>
        <w:jc w:val="both"/>
        <w:rPr>
          <w:rFonts w:ascii="Calibri" w:eastAsia="Times New Roman" w:hAnsi="Calibri" w:cs="Calibri"/>
          <w:color w:val="002060"/>
          <w:sz w:val="24"/>
          <w:szCs w:val="24"/>
          <w14:ligatures w14:val="standardContextual"/>
        </w:rPr>
      </w:pPr>
      <w:r w:rsidRPr="00701E70">
        <w:rPr>
          <w:rFonts w:ascii="Calibri" w:eastAsia="Calibri" w:hAnsi="Calibri" w:cs="Calibri"/>
          <w:color w:val="002060"/>
          <w:sz w:val="24"/>
          <w:szCs w:val="24"/>
          <w14:ligatures w14:val="standardContextual"/>
        </w:rPr>
        <w:t xml:space="preserve">în </w:t>
      </w:r>
      <w:r w:rsidRPr="00701E70">
        <w:rPr>
          <w:rFonts w:ascii="Calibri" w:eastAsia="Times New Roman" w:hAnsi="Calibri" w:cs="Calibri"/>
          <w:b/>
          <w:bCs/>
          <w:color w:val="002060"/>
          <w:sz w:val="24"/>
          <w:szCs w:val="24"/>
          <w14:ligatures w14:val="standardContextual"/>
        </w:rPr>
        <w:t>structura</w:t>
      </w:r>
      <w:r w:rsidRPr="00701E70">
        <w:rPr>
          <w:rFonts w:ascii="Calibri" w:eastAsia="Calibri" w:hAnsi="Calibri" w:cs="Calibri"/>
          <w:b/>
          <w:bCs/>
          <w:color w:val="002060"/>
          <w:sz w:val="24"/>
          <w:szCs w:val="24"/>
          <w14:ligatures w14:val="standardContextual"/>
        </w:rPr>
        <w:t xml:space="preserve"> internă secții clinice sau compartimente</w:t>
      </w:r>
      <w:r w:rsidRPr="00701E70">
        <w:rPr>
          <w:rFonts w:ascii="Calibri" w:eastAsia="Calibri" w:hAnsi="Calibri" w:cs="Calibri"/>
          <w:color w:val="002060"/>
          <w:sz w:val="24"/>
          <w:szCs w:val="24"/>
          <w14:ligatures w14:val="standardContextual"/>
        </w:rPr>
        <w:t xml:space="preserve"> de:</w:t>
      </w:r>
    </w:p>
    <w:p w14:paraId="15108FCF" w14:textId="77777777" w:rsidR="00701E70" w:rsidRPr="00701E70" w:rsidRDefault="00701E70" w:rsidP="00701E70">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701E70">
        <w:rPr>
          <w:rFonts w:ascii="Calibri" w:eastAsia="Times New Roman" w:hAnsi="Calibri" w:cs="Calibri"/>
          <w:color w:val="002060"/>
          <w:sz w:val="24"/>
          <w:szCs w:val="24"/>
          <w14:ligatures w14:val="standardContextual"/>
        </w:rPr>
        <w:t>Ortopedie și Traumatologie;</w:t>
      </w:r>
    </w:p>
    <w:p w14:paraId="3769C35A" w14:textId="77777777" w:rsidR="00701E70" w:rsidRPr="00701E70" w:rsidRDefault="00701E70" w:rsidP="00701E70">
      <w:pPr>
        <w:numPr>
          <w:ilvl w:val="1"/>
          <w:numId w:val="94"/>
        </w:numPr>
        <w:spacing w:before="60" w:after="0" w:line="240" w:lineRule="auto"/>
        <w:ind w:left="1788"/>
        <w:jc w:val="both"/>
        <w:rPr>
          <w:rFonts w:ascii="Calibri" w:eastAsia="Times New Roman" w:hAnsi="Calibri" w:cs="Calibri"/>
          <w:color w:val="002060"/>
          <w:sz w:val="24"/>
          <w:szCs w:val="24"/>
          <w14:ligatures w14:val="standardContextual"/>
        </w:rPr>
      </w:pPr>
      <w:r w:rsidRPr="00701E70">
        <w:rPr>
          <w:rFonts w:ascii="Calibri" w:eastAsia="Times New Roman" w:hAnsi="Calibri" w:cs="Calibri"/>
          <w:color w:val="002060"/>
          <w:sz w:val="24"/>
          <w:szCs w:val="24"/>
          <w14:ligatures w14:val="standardContextual"/>
        </w:rPr>
        <w:t>Anestezie și Terapie Intensivă;</w:t>
      </w:r>
    </w:p>
    <w:p w14:paraId="383DEBA3" w14:textId="6F7834A6" w:rsidR="00AD1A10" w:rsidRPr="00510457" w:rsidRDefault="00AD1A10" w:rsidP="00701E70">
      <w:pPr>
        <w:numPr>
          <w:ilvl w:val="0"/>
          <w:numId w:val="94"/>
        </w:numPr>
        <w:spacing w:before="60" w:after="0" w:line="240" w:lineRule="auto"/>
        <w:ind w:left="1068"/>
        <w:jc w:val="both"/>
        <w:rPr>
          <w:rFonts w:eastAsia="Times New Roman" w:cstheme="minorHAnsi"/>
          <w:color w:val="002060"/>
          <w:sz w:val="24"/>
          <w:szCs w:val="24"/>
        </w:rPr>
      </w:pPr>
      <w:r w:rsidRPr="00701E70">
        <w:rPr>
          <w:rFonts w:ascii="Calibri" w:eastAsia="Calibri" w:hAnsi="Calibri" w:cs="Calibri"/>
          <w:color w:val="002060"/>
          <w:sz w:val="24"/>
          <w:szCs w:val="24"/>
          <w14:ligatures w14:val="standardContextual"/>
        </w:rPr>
        <w:t>Schema</w:t>
      </w:r>
      <w:r w:rsidRPr="006A2B5C">
        <w:rPr>
          <w:rFonts w:cstheme="minorHAnsi"/>
          <w:color w:val="002060"/>
          <w:sz w:val="24"/>
          <w:szCs w:val="24"/>
        </w:rPr>
        <w:t xml:space="preserve"> de personal/alte documente similare care atestă faptul că în </w:t>
      </w:r>
      <w:r w:rsidRPr="006A2B5C">
        <w:rPr>
          <w:rFonts w:eastAsia="Times New Roman" w:cstheme="minorHAnsi"/>
          <w:color w:val="002060"/>
          <w:sz w:val="24"/>
          <w:szCs w:val="24"/>
        </w:rPr>
        <w:t>structura</w:t>
      </w:r>
      <w:r w:rsidRPr="006A2B5C">
        <w:rPr>
          <w:rFonts w:cstheme="minorHAnsi"/>
          <w:color w:val="002060"/>
          <w:sz w:val="24"/>
          <w:szCs w:val="24"/>
        </w:rPr>
        <w:t xml:space="preserve"> internă </w:t>
      </w:r>
      <w:r>
        <w:rPr>
          <w:rFonts w:cstheme="minorHAnsi"/>
          <w:color w:val="002060"/>
          <w:sz w:val="24"/>
          <w:szCs w:val="24"/>
        </w:rPr>
        <w:t xml:space="preserve">a </w:t>
      </w:r>
      <w:r w:rsidR="009321E4">
        <w:rPr>
          <w:rFonts w:cstheme="minorHAnsi"/>
          <w:color w:val="002060"/>
          <w:sz w:val="24"/>
          <w:szCs w:val="24"/>
        </w:rPr>
        <w:t>partenerului</w:t>
      </w:r>
      <w:r>
        <w:rPr>
          <w:rFonts w:cstheme="minorHAnsi"/>
          <w:color w:val="002060"/>
          <w:sz w:val="24"/>
          <w:szCs w:val="24"/>
        </w:rPr>
        <w:t xml:space="preserve"> </w:t>
      </w:r>
      <w:r w:rsidRPr="006A2B5C">
        <w:rPr>
          <w:rFonts w:cstheme="minorHAnsi"/>
          <w:color w:val="002060"/>
          <w:sz w:val="24"/>
          <w:szCs w:val="24"/>
        </w:rPr>
        <w:t>există</w:t>
      </w:r>
      <w:r>
        <w:rPr>
          <w:rFonts w:cstheme="minorHAnsi"/>
          <w:color w:val="002060"/>
          <w:sz w:val="24"/>
          <w:szCs w:val="24"/>
        </w:rPr>
        <w:t>:</w:t>
      </w:r>
    </w:p>
    <w:p w14:paraId="3A859712" w14:textId="1918270A" w:rsidR="00AD1A10" w:rsidRDefault="00AD1A10" w:rsidP="003D0BAC">
      <w:pPr>
        <w:pStyle w:val="ListParagraph"/>
        <w:numPr>
          <w:ilvl w:val="2"/>
          <w:numId w:val="151"/>
        </w:numPr>
        <w:spacing w:before="60" w:after="0" w:line="240" w:lineRule="auto"/>
        <w:contextualSpacing w:val="0"/>
        <w:jc w:val="both"/>
        <w:rPr>
          <w:rFonts w:eastAsia="Times New Roman" w:cstheme="minorHAnsi"/>
          <w:color w:val="002060"/>
          <w:sz w:val="24"/>
          <w:szCs w:val="24"/>
        </w:rPr>
      </w:pPr>
      <w:r w:rsidRPr="006A2B5C">
        <w:rPr>
          <w:rFonts w:eastAsia="Times New Roman" w:cstheme="minorHAnsi"/>
          <w:color w:val="002060"/>
          <w:sz w:val="24"/>
          <w:szCs w:val="24"/>
        </w:rPr>
        <w:t xml:space="preserve">minim </w:t>
      </w:r>
      <w:r w:rsidR="00701E70">
        <w:rPr>
          <w:rFonts w:eastAsia="Times New Roman" w:cstheme="minorHAnsi"/>
          <w:color w:val="002060"/>
          <w:sz w:val="24"/>
          <w:szCs w:val="24"/>
        </w:rPr>
        <w:t xml:space="preserve">1 </w:t>
      </w:r>
      <w:r w:rsidR="00701E70" w:rsidRPr="00C56328">
        <w:rPr>
          <w:rFonts w:cstheme="minorHAnsi"/>
          <w:color w:val="002060"/>
          <w:sz w:val="24"/>
          <w:szCs w:val="24"/>
        </w:rPr>
        <w:t>medic speciali</w:t>
      </w:r>
      <w:r w:rsidR="00701E70">
        <w:rPr>
          <w:rFonts w:cstheme="minorHAnsi"/>
          <w:color w:val="002060"/>
          <w:sz w:val="24"/>
          <w:szCs w:val="24"/>
        </w:rPr>
        <w:t>st</w:t>
      </w:r>
      <w:r w:rsidR="00701E70" w:rsidRPr="00C56328">
        <w:rPr>
          <w:rFonts w:cstheme="minorHAnsi"/>
          <w:color w:val="002060"/>
          <w:sz w:val="24"/>
          <w:szCs w:val="24"/>
        </w:rPr>
        <w:t>/ primar în ortopedie și traumatologie cu experiență</w:t>
      </w:r>
      <w:r w:rsidR="00B9450F">
        <w:rPr>
          <w:rStyle w:val="FootnoteReference"/>
          <w:rFonts w:cstheme="minorHAnsi"/>
          <w:color w:val="002060"/>
          <w:sz w:val="24"/>
          <w:szCs w:val="24"/>
        </w:rPr>
        <w:footnoteReference w:id="26"/>
      </w:r>
      <w:r w:rsidR="00701E70" w:rsidRPr="00C56328">
        <w:rPr>
          <w:rFonts w:cstheme="minorHAnsi"/>
          <w:color w:val="002060"/>
          <w:sz w:val="24"/>
          <w:szCs w:val="24"/>
        </w:rPr>
        <w:t xml:space="preserve"> în tratamentul chirurgical al sarcoamelor </w:t>
      </w:r>
      <w:proofErr w:type="spellStart"/>
      <w:r w:rsidR="00701E70" w:rsidRPr="00C56328">
        <w:rPr>
          <w:rFonts w:cstheme="minorHAnsi"/>
          <w:color w:val="002060"/>
          <w:sz w:val="24"/>
          <w:szCs w:val="24"/>
        </w:rPr>
        <w:t>musculo</w:t>
      </w:r>
      <w:proofErr w:type="spellEnd"/>
      <w:r w:rsidR="00701E70" w:rsidRPr="00C56328">
        <w:rPr>
          <w:rFonts w:cstheme="minorHAnsi"/>
          <w:color w:val="002060"/>
          <w:sz w:val="24"/>
          <w:szCs w:val="24"/>
        </w:rPr>
        <w:t xml:space="preserve">- </w:t>
      </w:r>
      <w:proofErr w:type="spellStart"/>
      <w:r w:rsidR="00701E70" w:rsidRPr="00C56328">
        <w:rPr>
          <w:rFonts w:cstheme="minorHAnsi"/>
          <w:color w:val="002060"/>
          <w:sz w:val="24"/>
          <w:szCs w:val="24"/>
        </w:rPr>
        <w:t>scheletale</w:t>
      </w:r>
      <w:proofErr w:type="spellEnd"/>
    </w:p>
    <w:p w14:paraId="43B68063" w14:textId="7753F991" w:rsidR="00701E70" w:rsidRDefault="00701E70" w:rsidP="003D0BAC">
      <w:pPr>
        <w:pStyle w:val="ListParagraph"/>
        <w:numPr>
          <w:ilvl w:val="2"/>
          <w:numId w:val="151"/>
        </w:numPr>
        <w:spacing w:before="60" w:after="0" w:line="240" w:lineRule="auto"/>
        <w:contextualSpacing w:val="0"/>
        <w:jc w:val="both"/>
        <w:rPr>
          <w:rFonts w:eastAsia="Times New Roman" w:cstheme="minorHAnsi"/>
          <w:color w:val="002060"/>
          <w:sz w:val="24"/>
          <w:szCs w:val="24"/>
        </w:rPr>
      </w:pPr>
      <w:r>
        <w:rPr>
          <w:rFonts w:eastAsia="Times New Roman" w:cstheme="minorHAnsi"/>
          <w:color w:val="002060"/>
          <w:sz w:val="24"/>
          <w:szCs w:val="24"/>
        </w:rPr>
        <w:t xml:space="preserve">minim </w:t>
      </w:r>
      <w:r>
        <w:rPr>
          <w:rFonts w:cstheme="minorHAnsi"/>
          <w:color w:val="002060"/>
          <w:sz w:val="24"/>
          <w:szCs w:val="24"/>
        </w:rPr>
        <w:t>1</w:t>
      </w:r>
      <w:r w:rsidRPr="00C56328">
        <w:rPr>
          <w:rFonts w:cstheme="minorHAnsi"/>
          <w:color w:val="002060"/>
          <w:sz w:val="24"/>
          <w:szCs w:val="24"/>
        </w:rPr>
        <w:t xml:space="preserve"> medic speciali</w:t>
      </w:r>
      <w:r>
        <w:rPr>
          <w:rFonts w:cstheme="minorHAnsi"/>
          <w:color w:val="002060"/>
          <w:sz w:val="24"/>
          <w:szCs w:val="24"/>
        </w:rPr>
        <w:t>st</w:t>
      </w:r>
      <w:r w:rsidRPr="00C56328">
        <w:rPr>
          <w:rFonts w:cstheme="minorHAnsi"/>
          <w:color w:val="002060"/>
          <w:sz w:val="24"/>
          <w:szCs w:val="24"/>
        </w:rPr>
        <w:t xml:space="preserve">/ primar </w:t>
      </w:r>
      <w:r>
        <w:rPr>
          <w:rFonts w:eastAsia="Times New Roman" w:cstheme="minorHAnsi"/>
          <w:color w:val="002060"/>
          <w:sz w:val="24"/>
          <w:szCs w:val="24"/>
        </w:rPr>
        <w:t>în</w:t>
      </w:r>
      <w:r w:rsidRPr="00D8135D">
        <w:rPr>
          <w:rFonts w:eastAsia="Times New Roman" w:cstheme="minorHAnsi"/>
          <w:color w:val="002060"/>
          <w:sz w:val="24"/>
          <w:szCs w:val="24"/>
        </w:rPr>
        <w:t xml:space="preserve"> anatomie patologică</w:t>
      </w:r>
      <w:r>
        <w:rPr>
          <w:rFonts w:eastAsia="Times New Roman" w:cstheme="minorHAnsi"/>
          <w:color w:val="002060"/>
          <w:sz w:val="24"/>
          <w:szCs w:val="24"/>
        </w:rPr>
        <w:t>;</w:t>
      </w:r>
    </w:p>
    <w:p w14:paraId="77CB89BB" w14:textId="25CF7840" w:rsidR="00AD1A10" w:rsidRPr="00510457" w:rsidRDefault="00AD1A10" w:rsidP="003D0BAC">
      <w:pPr>
        <w:pStyle w:val="ListParagraph"/>
        <w:numPr>
          <w:ilvl w:val="2"/>
          <w:numId w:val="151"/>
        </w:numPr>
        <w:spacing w:before="60" w:after="0" w:line="240" w:lineRule="auto"/>
        <w:contextualSpacing w:val="0"/>
        <w:jc w:val="both"/>
        <w:rPr>
          <w:rFonts w:eastAsia="Times New Roman" w:cstheme="minorHAnsi"/>
          <w:color w:val="002060"/>
          <w:sz w:val="24"/>
          <w:szCs w:val="24"/>
        </w:rPr>
      </w:pPr>
      <w:r w:rsidRPr="006A2B5C">
        <w:rPr>
          <w:rFonts w:eastAsia="Times New Roman" w:cstheme="minorHAnsi"/>
          <w:color w:val="002060"/>
          <w:sz w:val="24"/>
          <w:szCs w:val="24"/>
        </w:rPr>
        <w:lastRenderedPageBreak/>
        <w:t xml:space="preserve">personal cu competențe în efectuarea următoarelor tehnici imagistice: </w:t>
      </w:r>
      <w:r w:rsidR="00701E70" w:rsidRPr="00B9450F">
        <w:rPr>
          <w:rFonts w:eastAsia="Times New Roman" w:cstheme="minorHAnsi"/>
          <w:i/>
          <w:iCs/>
          <w:color w:val="002060"/>
          <w:sz w:val="24"/>
          <w:szCs w:val="24"/>
        </w:rPr>
        <w:t>examinare radiografică; computer tomografie; rezonanță magnetică nucleară; scintigrafie; angiografie; ecografie.</w:t>
      </w:r>
    </w:p>
    <w:p w14:paraId="18584055" w14:textId="77777777" w:rsidR="00AD1A10" w:rsidRDefault="00AD1A10" w:rsidP="00701E70">
      <w:pPr>
        <w:numPr>
          <w:ilvl w:val="0"/>
          <w:numId w:val="94"/>
        </w:numPr>
        <w:spacing w:before="60" w:after="0" w:line="240" w:lineRule="auto"/>
        <w:ind w:left="1068"/>
        <w:jc w:val="both"/>
        <w:rPr>
          <w:rFonts w:eastAsia="Times New Roman" w:cstheme="minorHAnsi"/>
          <w:color w:val="002060"/>
          <w:sz w:val="24"/>
          <w:szCs w:val="24"/>
        </w:rPr>
      </w:pPr>
      <w:r w:rsidRPr="00701E70">
        <w:rPr>
          <w:rFonts w:ascii="Calibri" w:eastAsia="Calibri" w:hAnsi="Calibri" w:cs="Calibri"/>
          <w:color w:val="002060"/>
          <w:sz w:val="24"/>
          <w:szCs w:val="24"/>
          <w14:ligatures w14:val="standardContextual"/>
        </w:rPr>
        <w:t>Documente</w:t>
      </w:r>
      <w:r w:rsidRPr="003B53D2">
        <w:rPr>
          <w:rFonts w:eastAsia="Times New Roman" w:cstheme="minorHAnsi"/>
          <w:color w:val="002060"/>
          <w:sz w:val="24"/>
          <w:szCs w:val="24"/>
        </w:rPr>
        <w:t xml:space="preserve"> care dovedesc</w:t>
      </w:r>
      <w:r>
        <w:rPr>
          <w:rFonts w:eastAsia="Times New Roman" w:cstheme="minorHAnsi"/>
          <w:color w:val="002060"/>
          <w:sz w:val="24"/>
          <w:szCs w:val="24"/>
        </w:rPr>
        <w:t xml:space="preserve"> îndeplinirea </w:t>
      </w:r>
      <w:r w:rsidRPr="004F067B">
        <w:rPr>
          <w:rFonts w:eastAsia="Times New Roman" w:cstheme="minorHAnsi"/>
          <w:color w:val="002060"/>
          <w:sz w:val="24"/>
          <w:szCs w:val="24"/>
        </w:rPr>
        <w:t>cerințe</w:t>
      </w:r>
      <w:r>
        <w:rPr>
          <w:rFonts w:eastAsia="Times New Roman" w:cstheme="minorHAnsi"/>
          <w:color w:val="002060"/>
          <w:sz w:val="24"/>
          <w:szCs w:val="24"/>
        </w:rPr>
        <w:t>lor privind</w:t>
      </w:r>
      <w:r w:rsidRPr="004F067B">
        <w:rPr>
          <w:rFonts w:eastAsia="Times New Roman" w:cstheme="minorHAnsi"/>
          <w:color w:val="002060"/>
          <w:sz w:val="24"/>
          <w:szCs w:val="24"/>
        </w:rPr>
        <w:t xml:space="preserve"> dotări</w:t>
      </w:r>
      <w:r>
        <w:rPr>
          <w:rFonts w:eastAsia="Times New Roman" w:cstheme="minorHAnsi"/>
          <w:color w:val="002060"/>
          <w:sz w:val="24"/>
          <w:szCs w:val="24"/>
        </w:rPr>
        <w:t>le</w:t>
      </w:r>
      <w:r w:rsidRPr="004F067B">
        <w:rPr>
          <w:rFonts w:eastAsia="Times New Roman" w:cstheme="minorHAnsi"/>
          <w:color w:val="002060"/>
          <w:sz w:val="24"/>
          <w:szCs w:val="24"/>
        </w:rPr>
        <w:t xml:space="preserve"> minime necesare</w:t>
      </w:r>
      <w:r>
        <w:rPr>
          <w:rFonts w:eastAsia="Times New Roman" w:cstheme="minorHAnsi"/>
          <w:color w:val="002060"/>
          <w:sz w:val="24"/>
          <w:szCs w:val="24"/>
        </w:rPr>
        <w:t>, respectiv:</w:t>
      </w:r>
    </w:p>
    <w:p w14:paraId="41C53888" w14:textId="77777777" w:rsidR="00701E70" w:rsidRPr="00DA1103" w:rsidRDefault="00701E70" w:rsidP="00701E70">
      <w:pPr>
        <w:pStyle w:val="ListParagraph"/>
        <w:numPr>
          <w:ilvl w:val="2"/>
          <w:numId w:val="151"/>
        </w:numPr>
        <w:spacing w:before="60" w:after="0" w:line="240" w:lineRule="auto"/>
        <w:contextualSpacing w:val="0"/>
        <w:jc w:val="both"/>
        <w:rPr>
          <w:rFonts w:eastAsia="Times New Roman" w:cstheme="minorHAnsi"/>
          <w:color w:val="002060"/>
          <w:sz w:val="24"/>
          <w:szCs w:val="24"/>
        </w:rPr>
      </w:pPr>
      <w:r w:rsidRPr="00DA1103">
        <w:rPr>
          <w:rFonts w:eastAsia="Times New Roman" w:cstheme="minorHAnsi"/>
          <w:color w:val="002060"/>
          <w:sz w:val="24"/>
          <w:szCs w:val="24"/>
        </w:rPr>
        <w:t xml:space="preserve">au serviciu de anatomie patologică care permite efectuarea procedurilor de diagnostic histopatologic standard și </w:t>
      </w:r>
      <w:proofErr w:type="spellStart"/>
      <w:r w:rsidRPr="00DA1103">
        <w:rPr>
          <w:rFonts w:eastAsia="Times New Roman" w:cstheme="minorHAnsi"/>
          <w:color w:val="002060"/>
          <w:sz w:val="24"/>
          <w:szCs w:val="24"/>
        </w:rPr>
        <w:t>imunohistochimie</w:t>
      </w:r>
      <w:proofErr w:type="spellEnd"/>
      <w:r w:rsidRPr="00DA1103">
        <w:rPr>
          <w:rFonts w:eastAsia="Times New Roman" w:cstheme="minorHAnsi"/>
          <w:color w:val="002060"/>
          <w:sz w:val="24"/>
          <w:szCs w:val="24"/>
        </w:rPr>
        <w:t>.</w:t>
      </w:r>
    </w:p>
    <w:p w14:paraId="46169917" w14:textId="77777777" w:rsidR="00701E70" w:rsidRPr="00676F16" w:rsidRDefault="00701E70" w:rsidP="00701E70">
      <w:pPr>
        <w:pStyle w:val="ListParagraph"/>
        <w:numPr>
          <w:ilvl w:val="2"/>
          <w:numId w:val="151"/>
        </w:numPr>
        <w:spacing w:before="60" w:after="0" w:line="240" w:lineRule="auto"/>
        <w:contextualSpacing w:val="0"/>
        <w:jc w:val="both"/>
        <w:rPr>
          <w:rFonts w:eastAsia="Times New Roman" w:cstheme="minorHAnsi"/>
          <w:color w:val="002060"/>
          <w:sz w:val="24"/>
          <w:szCs w:val="24"/>
        </w:rPr>
      </w:pPr>
      <w:r>
        <w:rPr>
          <w:rFonts w:eastAsia="Times New Roman" w:cstheme="minorHAnsi"/>
          <w:color w:val="002060"/>
          <w:sz w:val="24"/>
          <w:szCs w:val="24"/>
        </w:rPr>
        <w:t xml:space="preserve">dețin aparatura pentru </w:t>
      </w:r>
      <w:r w:rsidRPr="00DA1103">
        <w:rPr>
          <w:rFonts w:eastAsia="Times New Roman" w:cstheme="minorHAnsi"/>
          <w:color w:val="002060"/>
          <w:sz w:val="24"/>
          <w:szCs w:val="24"/>
        </w:rPr>
        <w:t xml:space="preserve">efectuarea următoarelor tehnici imagistice: </w:t>
      </w:r>
      <w:r w:rsidRPr="00B9450F">
        <w:rPr>
          <w:rFonts w:eastAsia="Times New Roman" w:cstheme="minorHAnsi"/>
          <w:i/>
          <w:iCs/>
          <w:color w:val="002060"/>
          <w:sz w:val="24"/>
          <w:szCs w:val="24"/>
        </w:rPr>
        <w:t>examinare radiografică standard; computer tomografie; rezonanță magnetică nucleară; scintigrafie; angiografie; ecografie.</w:t>
      </w:r>
    </w:p>
    <w:p w14:paraId="7758A722" w14:textId="6D0D14B5" w:rsidR="00701E70" w:rsidRPr="00701E70" w:rsidRDefault="00AD1A10" w:rsidP="00982A87">
      <w:pPr>
        <w:numPr>
          <w:ilvl w:val="1"/>
          <w:numId w:val="93"/>
        </w:numPr>
        <w:pBdr>
          <w:top w:val="nil"/>
          <w:left w:val="nil"/>
          <w:bottom w:val="nil"/>
          <w:right w:val="nil"/>
          <w:between w:val="nil"/>
        </w:pBdr>
        <w:autoSpaceDE w:val="0"/>
        <w:autoSpaceDN w:val="0"/>
        <w:adjustRightInd w:val="0"/>
        <w:spacing w:before="60" w:after="0" w:line="240" w:lineRule="auto"/>
        <w:jc w:val="both"/>
        <w:rPr>
          <w:rFonts w:eastAsia="Times New Roman" w:cstheme="minorHAnsi"/>
          <w:color w:val="002060"/>
          <w:sz w:val="24"/>
          <w:szCs w:val="24"/>
        </w:rPr>
      </w:pPr>
      <w:r w:rsidRPr="00701E70">
        <w:rPr>
          <w:rFonts w:ascii="Calibri" w:eastAsia="Calibri" w:hAnsi="Calibri" w:cs="Calibri"/>
          <w:color w:val="002060"/>
          <w:sz w:val="24"/>
          <w:szCs w:val="24"/>
          <w14:ligatures w14:val="standardContextual"/>
        </w:rPr>
        <w:t>Documente</w:t>
      </w:r>
      <w:r w:rsidRPr="00701E70">
        <w:rPr>
          <w:rFonts w:eastAsia="Times New Roman" w:cstheme="minorHAnsi"/>
          <w:color w:val="002060"/>
          <w:sz w:val="24"/>
          <w:szCs w:val="24"/>
        </w:rPr>
        <w:t xml:space="preserve"> care dovedesc îndeplinirea cerințelor privind experiența dovedită în </w:t>
      </w:r>
      <w:r w:rsidR="00701E70" w:rsidRPr="00DC1C8D">
        <w:rPr>
          <w:rFonts w:eastAsia="Times New Roman" w:cstheme="minorHAnsi"/>
          <w:color w:val="002060"/>
          <w:sz w:val="24"/>
          <w:szCs w:val="24"/>
        </w:rPr>
        <w:t>organizarea</w:t>
      </w:r>
      <w:r w:rsidR="00701E70" w:rsidRPr="00DC1C8D">
        <w:rPr>
          <w:rFonts w:cstheme="minorHAnsi"/>
          <w:color w:val="002060"/>
          <w:sz w:val="24"/>
          <w:szCs w:val="24"/>
        </w:rPr>
        <w:t xml:space="preserve"> de activități de formare a personalului medical </w:t>
      </w:r>
      <w:r w:rsidR="00701E70">
        <w:rPr>
          <w:rFonts w:cstheme="minorHAnsi"/>
          <w:color w:val="002060"/>
          <w:sz w:val="24"/>
          <w:szCs w:val="24"/>
        </w:rPr>
        <w:t xml:space="preserve">în tratarea afecțiunilor </w:t>
      </w:r>
      <w:proofErr w:type="spellStart"/>
      <w:r w:rsidR="00701E70">
        <w:rPr>
          <w:rFonts w:cstheme="minorHAnsi"/>
          <w:color w:val="002060"/>
          <w:sz w:val="24"/>
          <w:szCs w:val="24"/>
        </w:rPr>
        <w:t>musculo-scheletale</w:t>
      </w:r>
      <w:proofErr w:type="spellEnd"/>
      <w:r w:rsidR="00701E70">
        <w:rPr>
          <w:rFonts w:cstheme="minorHAnsi"/>
          <w:color w:val="002060"/>
          <w:sz w:val="24"/>
          <w:szCs w:val="24"/>
        </w:rPr>
        <w:t>.</w:t>
      </w:r>
    </w:p>
    <w:p w14:paraId="4CD9ED45" w14:textId="7CE3A159" w:rsidR="00EF4193" w:rsidRDefault="00EF4193" w:rsidP="00982A87">
      <w:pPr>
        <w:numPr>
          <w:ilvl w:val="1"/>
          <w:numId w:val="93"/>
        </w:numPr>
        <w:pBdr>
          <w:top w:val="nil"/>
          <w:left w:val="nil"/>
          <w:bottom w:val="nil"/>
          <w:right w:val="nil"/>
          <w:between w:val="nil"/>
        </w:pBdr>
        <w:autoSpaceDE w:val="0"/>
        <w:autoSpaceDN w:val="0"/>
        <w:adjustRightInd w:val="0"/>
        <w:spacing w:before="60" w:after="0" w:line="240" w:lineRule="auto"/>
        <w:jc w:val="both"/>
        <w:rPr>
          <w:rFonts w:eastAsia="Times New Roman" w:cstheme="minorHAnsi"/>
          <w:color w:val="002060"/>
          <w:sz w:val="24"/>
          <w:szCs w:val="24"/>
        </w:rPr>
      </w:pPr>
      <w:r w:rsidRPr="00701E70">
        <w:rPr>
          <w:rFonts w:eastAsia="Times New Roman" w:cstheme="minorHAnsi"/>
          <w:color w:val="002060"/>
          <w:sz w:val="24"/>
          <w:szCs w:val="24"/>
        </w:rPr>
        <w:t>Statutul/documentele de constituire/ înființare ale partenerului</w:t>
      </w:r>
      <w:r w:rsidR="00A02DDA" w:rsidRPr="00701E70">
        <w:rPr>
          <w:rFonts w:eastAsia="Times New Roman" w:cstheme="minorHAnsi"/>
          <w:color w:val="002060"/>
          <w:sz w:val="24"/>
          <w:szCs w:val="24"/>
        </w:rPr>
        <w:t xml:space="preserve"> ONG</w:t>
      </w:r>
      <w:r w:rsidRPr="00701E70">
        <w:rPr>
          <w:rFonts w:eastAsia="Times New Roman" w:cstheme="minorHAnsi"/>
          <w:color w:val="002060"/>
          <w:sz w:val="24"/>
          <w:szCs w:val="24"/>
        </w:rPr>
        <w:t xml:space="preserve">, care atestă că </w:t>
      </w:r>
      <w:r w:rsidR="00A02DDA" w:rsidRPr="00701E70">
        <w:rPr>
          <w:rFonts w:eastAsia="Times New Roman" w:cstheme="minorHAnsi"/>
          <w:color w:val="002060"/>
          <w:sz w:val="24"/>
          <w:szCs w:val="24"/>
        </w:rPr>
        <w:t>activitatea acestuia este relevantă pentru tipologia afecțiunilor cărora li se adresează  activitățile proiectului</w:t>
      </w:r>
      <w:r w:rsidR="00F76BFA">
        <w:rPr>
          <w:rFonts w:eastAsia="Times New Roman" w:cstheme="minorHAnsi"/>
          <w:color w:val="002060"/>
          <w:sz w:val="24"/>
          <w:szCs w:val="24"/>
        </w:rPr>
        <w:t>;</w:t>
      </w:r>
    </w:p>
    <w:p w14:paraId="14EDE479" w14:textId="5545D017" w:rsidR="00F76BFA" w:rsidRPr="00701E70" w:rsidRDefault="00F76BFA" w:rsidP="00982A87">
      <w:pPr>
        <w:numPr>
          <w:ilvl w:val="1"/>
          <w:numId w:val="93"/>
        </w:numPr>
        <w:pBdr>
          <w:top w:val="nil"/>
          <w:left w:val="nil"/>
          <w:bottom w:val="nil"/>
          <w:right w:val="nil"/>
          <w:between w:val="nil"/>
        </w:pBdr>
        <w:autoSpaceDE w:val="0"/>
        <w:autoSpaceDN w:val="0"/>
        <w:adjustRightInd w:val="0"/>
        <w:spacing w:before="60" w:after="0" w:line="240" w:lineRule="auto"/>
        <w:jc w:val="both"/>
        <w:rPr>
          <w:rFonts w:eastAsia="Times New Roman" w:cstheme="minorHAnsi"/>
          <w:color w:val="002060"/>
          <w:sz w:val="24"/>
          <w:szCs w:val="24"/>
        </w:rPr>
      </w:pPr>
      <w:r w:rsidRPr="002B46F5">
        <w:rPr>
          <w:rFonts w:eastAsia="Times New Roman" w:cstheme="minorHAnsi"/>
          <w:color w:val="002060"/>
          <w:sz w:val="24"/>
          <w:szCs w:val="24"/>
        </w:rPr>
        <w:t xml:space="preserve">Statutul/documentele de constituire/ înființare ale </w:t>
      </w:r>
      <w:r>
        <w:rPr>
          <w:rFonts w:eastAsia="Times New Roman" w:cstheme="minorHAnsi"/>
          <w:color w:val="002060"/>
          <w:sz w:val="24"/>
          <w:szCs w:val="24"/>
        </w:rPr>
        <w:t>Institutului Național de Sănătate Publică.</w:t>
      </w:r>
    </w:p>
    <w:p w14:paraId="50DAB400" w14:textId="77777777" w:rsidR="00EF268B" w:rsidRPr="003D0BAC" w:rsidRDefault="00EF268B" w:rsidP="003D0BAC">
      <w:pPr>
        <w:pStyle w:val="ListParagraph"/>
        <w:tabs>
          <w:tab w:val="left" w:pos="990"/>
        </w:tabs>
        <w:spacing w:before="60" w:after="0" w:line="240" w:lineRule="auto"/>
        <w:ind w:left="360"/>
        <w:contextualSpacing w:val="0"/>
        <w:jc w:val="both"/>
        <w:rPr>
          <w:rFonts w:cstheme="minorHAnsi"/>
          <w:b/>
          <w:bCs/>
          <w:iCs/>
          <w:color w:val="002060"/>
          <w:sz w:val="24"/>
          <w:szCs w:val="24"/>
        </w:rPr>
      </w:pPr>
    </w:p>
    <w:p w14:paraId="74210F90" w14:textId="77777777" w:rsidR="00477F4C" w:rsidRPr="0067553C" w:rsidRDefault="0A1D1447" w:rsidP="0067553C">
      <w:pPr>
        <w:pStyle w:val="ListParagraph"/>
        <w:numPr>
          <w:ilvl w:val="0"/>
          <w:numId w:val="27"/>
        </w:numPr>
        <w:tabs>
          <w:tab w:val="left" w:pos="990"/>
        </w:tabs>
        <w:spacing w:before="60" w:after="0" w:line="240" w:lineRule="auto"/>
        <w:contextualSpacing w:val="0"/>
        <w:jc w:val="both"/>
        <w:rPr>
          <w:rFonts w:cstheme="minorHAnsi"/>
          <w:b/>
          <w:bCs/>
          <w:color w:val="002060"/>
          <w:sz w:val="24"/>
          <w:szCs w:val="24"/>
        </w:rPr>
      </w:pPr>
      <w:r w:rsidRPr="0067553C">
        <w:rPr>
          <w:rFonts w:cstheme="minorHAnsi"/>
          <w:b/>
          <w:bCs/>
          <w:color w:val="002060"/>
          <w:sz w:val="24"/>
          <w:szCs w:val="24"/>
        </w:rPr>
        <w:t>În cazul proiectelor implementate în parteneriat:</w:t>
      </w:r>
    </w:p>
    <w:p w14:paraId="2ABC1577" w14:textId="2F66E430" w:rsidR="00BE3A1C" w:rsidRPr="0067553C" w:rsidRDefault="430895EC" w:rsidP="0067553C">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67553C">
        <w:rPr>
          <w:rFonts w:cstheme="minorHAnsi"/>
          <w:color w:val="002060"/>
          <w:sz w:val="24"/>
          <w:szCs w:val="24"/>
        </w:rPr>
        <w:t xml:space="preserve">Anexa </w:t>
      </w:r>
      <w:r w:rsidR="00EF268B" w:rsidRPr="0067553C">
        <w:rPr>
          <w:rFonts w:cstheme="minorHAnsi"/>
          <w:color w:val="002060"/>
          <w:sz w:val="24"/>
          <w:szCs w:val="24"/>
        </w:rPr>
        <w:t>8</w:t>
      </w:r>
      <w:r w:rsidRPr="0067553C">
        <w:rPr>
          <w:rFonts w:cstheme="minorHAnsi"/>
          <w:color w:val="002060"/>
          <w:sz w:val="24"/>
          <w:szCs w:val="24"/>
        </w:rPr>
        <w:t>: Acordul de parteneriat</w:t>
      </w:r>
      <w:r w:rsidR="00D83FDF">
        <w:rPr>
          <w:rFonts w:cstheme="minorHAnsi"/>
          <w:color w:val="002060"/>
          <w:sz w:val="24"/>
          <w:szCs w:val="24"/>
        </w:rPr>
        <w:t xml:space="preserve"> (dacă este cazul)</w:t>
      </w:r>
      <w:r w:rsidR="00BE3A1C" w:rsidRPr="0067553C">
        <w:rPr>
          <w:rFonts w:cstheme="minorHAnsi"/>
          <w:color w:val="002060"/>
          <w:sz w:val="24"/>
          <w:szCs w:val="24"/>
        </w:rPr>
        <w:t>;</w:t>
      </w:r>
      <w:r w:rsidRPr="0067553C">
        <w:rPr>
          <w:rFonts w:cstheme="minorHAnsi"/>
          <w:color w:val="002060"/>
          <w:sz w:val="24"/>
          <w:szCs w:val="24"/>
        </w:rPr>
        <w:t xml:space="preserve"> </w:t>
      </w:r>
    </w:p>
    <w:p w14:paraId="5F262AE8" w14:textId="0D867B80" w:rsidR="00477F4C" w:rsidRPr="00D83FDF" w:rsidRDefault="430895EC" w:rsidP="00D83FDF">
      <w:pPr>
        <w:pStyle w:val="ListParagraph"/>
        <w:numPr>
          <w:ilvl w:val="0"/>
          <w:numId w:val="11"/>
        </w:numPr>
        <w:spacing w:before="60" w:after="0" w:line="240" w:lineRule="auto"/>
        <w:ind w:right="120"/>
        <w:contextualSpacing w:val="0"/>
        <w:jc w:val="both"/>
        <w:rPr>
          <w:rFonts w:cstheme="minorHAnsi"/>
          <w:iCs/>
          <w:color w:val="002060"/>
          <w:sz w:val="24"/>
          <w:szCs w:val="24"/>
        </w:rPr>
      </w:pPr>
      <w:r w:rsidRPr="0067553C">
        <w:rPr>
          <w:rFonts w:cstheme="minorHAnsi"/>
          <w:i/>
          <w:iCs/>
          <w:color w:val="002060"/>
          <w:sz w:val="24"/>
          <w:szCs w:val="24"/>
        </w:rPr>
        <w:t>Notă justificativă în care se prezintă analiza valorii adăugate a parteneriatului</w:t>
      </w:r>
      <w:r w:rsidR="00D83FDF">
        <w:rPr>
          <w:rFonts w:cstheme="minorHAnsi"/>
          <w:i/>
          <w:iCs/>
          <w:color w:val="002060"/>
          <w:sz w:val="24"/>
          <w:szCs w:val="24"/>
        </w:rPr>
        <w:t xml:space="preserve"> </w:t>
      </w:r>
      <w:r w:rsidR="00D83FDF" w:rsidRPr="0067553C">
        <w:rPr>
          <w:rFonts w:cstheme="minorHAnsi"/>
          <w:color w:val="002060"/>
          <w:sz w:val="24"/>
          <w:szCs w:val="24"/>
        </w:rPr>
        <w:t>(dacă este cazul)</w:t>
      </w:r>
      <w:r w:rsidR="00BE3A1C" w:rsidRPr="00D83FDF">
        <w:rPr>
          <w:rFonts w:cstheme="minorHAnsi"/>
          <w:i/>
          <w:iCs/>
          <w:color w:val="002060"/>
          <w:sz w:val="24"/>
          <w:szCs w:val="24"/>
        </w:rPr>
        <w:t>;</w:t>
      </w:r>
    </w:p>
    <w:p w14:paraId="6D0F7094" w14:textId="32DAF10B" w:rsidR="00477F4C" w:rsidRPr="0067553C" w:rsidRDefault="430895EC" w:rsidP="0067553C">
      <w:pPr>
        <w:pStyle w:val="ListParagraph"/>
        <w:numPr>
          <w:ilvl w:val="0"/>
          <w:numId w:val="11"/>
        </w:numPr>
        <w:spacing w:before="60" w:after="0" w:line="240" w:lineRule="auto"/>
        <w:ind w:right="120"/>
        <w:contextualSpacing w:val="0"/>
        <w:jc w:val="both"/>
        <w:rPr>
          <w:rFonts w:cstheme="minorHAnsi"/>
          <w:iCs/>
          <w:color w:val="002060"/>
          <w:sz w:val="24"/>
          <w:szCs w:val="24"/>
        </w:rPr>
      </w:pPr>
      <w:r w:rsidRPr="0067553C">
        <w:rPr>
          <w:rFonts w:cstheme="minorHAnsi"/>
          <w:color w:val="002060"/>
          <w:sz w:val="24"/>
          <w:szCs w:val="24"/>
        </w:rPr>
        <w:t>Procedura de selecție a partenerilor din sectorul privat, (dacă este cazul)</w:t>
      </w:r>
      <w:r w:rsidR="00BE3A1C" w:rsidRPr="0067553C">
        <w:rPr>
          <w:rFonts w:cstheme="minorHAnsi"/>
          <w:color w:val="002060"/>
          <w:sz w:val="24"/>
          <w:szCs w:val="24"/>
        </w:rPr>
        <w:t>.</w:t>
      </w:r>
    </w:p>
    <w:p w14:paraId="55C7A57B" w14:textId="77777777" w:rsidR="00A62A1C" w:rsidRPr="0067553C" w:rsidRDefault="00A62A1C" w:rsidP="0067553C">
      <w:pPr>
        <w:pStyle w:val="ListParagraph"/>
        <w:spacing w:before="60" w:after="0" w:line="240" w:lineRule="auto"/>
        <w:ind w:right="120"/>
        <w:contextualSpacing w:val="0"/>
        <w:jc w:val="both"/>
        <w:rPr>
          <w:rFonts w:cstheme="minorHAnsi"/>
          <w:iCs/>
          <w:color w:val="002060"/>
          <w:sz w:val="24"/>
          <w:szCs w:val="24"/>
        </w:rPr>
      </w:pPr>
    </w:p>
    <w:bookmarkEnd w:id="276"/>
    <w:p w14:paraId="73674CC9" w14:textId="717358F3" w:rsidR="003D3EC6" w:rsidRPr="0067553C" w:rsidRDefault="0A1D1447" w:rsidP="0067553C">
      <w:pPr>
        <w:pStyle w:val="ListParagraph"/>
        <w:numPr>
          <w:ilvl w:val="0"/>
          <w:numId w:val="27"/>
        </w:numPr>
        <w:tabs>
          <w:tab w:val="left" w:pos="990"/>
        </w:tabs>
        <w:spacing w:before="60" w:after="0" w:line="240" w:lineRule="auto"/>
        <w:contextualSpacing w:val="0"/>
        <w:jc w:val="both"/>
        <w:rPr>
          <w:rFonts w:cstheme="minorHAnsi"/>
          <w:b/>
          <w:bCs/>
          <w:color w:val="002060"/>
          <w:sz w:val="24"/>
          <w:szCs w:val="24"/>
        </w:rPr>
      </w:pPr>
      <w:r w:rsidRPr="0067553C">
        <w:rPr>
          <w:rFonts w:cstheme="minorHAnsi"/>
          <w:b/>
          <w:bCs/>
          <w:color w:val="002060"/>
          <w:sz w:val="24"/>
          <w:szCs w:val="24"/>
        </w:rPr>
        <w:t>Alte documente:</w:t>
      </w:r>
    </w:p>
    <w:p w14:paraId="0EE3D813" w14:textId="6D00D003" w:rsidR="0057123C" w:rsidRPr="0067553C" w:rsidRDefault="00F90409" w:rsidP="0067553C">
      <w:pPr>
        <w:pStyle w:val="ListParagraph"/>
        <w:numPr>
          <w:ilvl w:val="0"/>
          <w:numId w:val="11"/>
        </w:numPr>
        <w:spacing w:before="60" w:after="0" w:line="240" w:lineRule="auto"/>
        <w:ind w:right="120"/>
        <w:contextualSpacing w:val="0"/>
        <w:jc w:val="both"/>
        <w:rPr>
          <w:rFonts w:cstheme="minorHAnsi"/>
          <w:b/>
          <w:bCs/>
          <w:iCs/>
          <w:color w:val="002060"/>
          <w:sz w:val="24"/>
          <w:szCs w:val="24"/>
        </w:rPr>
      </w:pPr>
      <w:r w:rsidRPr="0067553C">
        <w:rPr>
          <w:rFonts w:cstheme="minorHAnsi"/>
          <w:b/>
          <w:bCs/>
          <w:color w:val="002060"/>
          <w:sz w:val="24"/>
          <w:szCs w:val="24"/>
        </w:rPr>
        <w:t>Fise de post</w:t>
      </w:r>
      <w:r w:rsidR="430895EC" w:rsidRPr="0067553C">
        <w:rPr>
          <w:rFonts w:cstheme="minorHAnsi"/>
          <w:color w:val="002060"/>
          <w:sz w:val="24"/>
          <w:szCs w:val="24"/>
        </w:rPr>
        <w:t xml:space="preserve"> care </w:t>
      </w:r>
      <w:r w:rsidRPr="0067553C">
        <w:rPr>
          <w:rFonts w:cstheme="minorHAnsi"/>
          <w:color w:val="002060"/>
          <w:sz w:val="24"/>
          <w:szCs w:val="24"/>
        </w:rPr>
        <w:t>stabilesc</w:t>
      </w:r>
      <w:r w:rsidR="430895EC" w:rsidRPr="0067553C">
        <w:rPr>
          <w:rFonts w:cstheme="minorHAnsi"/>
          <w:color w:val="002060"/>
          <w:sz w:val="24"/>
          <w:szCs w:val="24"/>
        </w:rPr>
        <w:t xml:space="preserve"> experiența experți</w:t>
      </w:r>
      <w:r w:rsidR="008471F8" w:rsidRPr="0067553C">
        <w:rPr>
          <w:rFonts w:cstheme="minorHAnsi"/>
          <w:color w:val="002060"/>
          <w:sz w:val="24"/>
          <w:szCs w:val="24"/>
        </w:rPr>
        <w:t>lor</w:t>
      </w:r>
      <w:r w:rsidR="430895EC" w:rsidRPr="0067553C">
        <w:rPr>
          <w:rFonts w:cstheme="minorHAnsi"/>
          <w:color w:val="002060"/>
          <w:sz w:val="24"/>
          <w:szCs w:val="24"/>
        </w:rPr>
        <w:t xml:space="preserve"> relevanți implicați în derularea activităților 1</w:t>
      </w:r>
      <w:r w:rsidR="00DB6BEE">
        <w:rPr>
          <w:rFonts w:cstheme="minorHAnsi"/>
          <w:color w:val="002060"/>
          <w:sz w:val="24"/>
          <w:szCs w:val="24"/>
        </w:rPr>
        <w:t>,</w:t>
      </w:r>
      <w:r w:rsidR="430895EC" w:rsidRPr="0067553C">
        <w:rPr>
          <w:rFonts w:cstheme="minorHAnsi"/>
          <w:color w:val="002060"/>
          <w:sz w:val="24"/>
          <w:szCs w:val="24"/>
        </w:rPr>
        <w:t xml:space="preserve"> 2</w:t>
      </w:r>
      <w:r w:rsidR="00DB6BEE">
        <w:rPr>
          <w:rFonts w:cstheme="minorHAnsi"/>
          <w:color w:val="002060"/>
          <w:sz w:val="24"/>
          <w:szCs w:val="24"/>
        </w:rPr>
        <w:t xml:space="preserve"> și 3</w:t>
      </w:r>
      <w:r w:rsidR="430895EC" w:rsidRPr="0067553C">
        <w:rPr>
          <w:rFonts w:cstheme="minorHAnsi"/>
          <w:color w:val="002060"/>
          <w:sz w:val="24"/>
          <w:szCs w:val="24"/>
        </w:rPr>
        <w:t xml:space="preserve"> și a </w:t>
      </w:r>
      <w:proofErr w:type="spellStart"/>
      <w:r w:rsidR="430895EC" w:rsidRPr="0067553C">
        <w:rPr>
          <w:rFonts w:cstheme="minorHAnsi"/>
          <w:color w:val="002060"/>
          <w:sz w:val="24"/>
          <w:szCs w:val="24"/>
        </w:rPr>
        <w:t>subactivităților</w:t>
      </w:r>
      <w:proofErr w:type="spellEnd"/>
      <w:r w:rsidR="430895EC" w:rsidRPr="0067553C">
        <w:rPr>
          <w:rFonts w:cstheme="minorHAnsi"/>
          <w:color w:val="002060"/>
          <w:sz w:val="24"/>
          <w:szCs w:val="24"/>
        </w:rPr>
        <w:t xml:space="preserve"> aferente:–</w:t>
      </w:r>
      <w:bookmarkStart w:id="282" w:name="_Hlk140753928"/>
      <w:r w:rsidR="430895EC" w:rsidRPr="0067553C">
        <w:rPr>
          <w:rFonts w:cstheme="minorHAnsi"/>
          <w:color w:val="002060"/>
          <w:sz w:val="24"/>
          <w:szCs w:val="24"/>
        </w:rPr>
        <w:t xml:space="preserve"> conform</w:t>
      </w:r>
      <w:bookmarkEnd w:id="282"/>
      <w:r w:rsidR="00EF268B" w:rsidRPr="0067553C">
        <w:rPr>
          <w:rFonts w:cstheme="minorHAnsi"/>
          <w:color w:val="002060"/>
          <w:sz w:val="24"/>
          <w:szCs w:val="24"/>
        </w:rPr>
        <w:t xml:space="preserve"> </w:t>
      </w:r>
      <w:r w:rsidR="430895EC" w:rsidRPr="0067553C">
        <w:rPr>
          <w:rFonts w:cstheme="minorHAnsi"/>
          <w:b/>
          <w:bCs/>
          <w:color w:val="002060"/>
          <w:sz w:val="24"/>
          <w:szCs w:val="24"/>
        </w:rPr>
        <w:t xml:space="preserve">Anexa </w:t>
      </w:r>
      <w:r w:rsidR="00EF268B" w:rsidRPr="0067553C">
        <w:rPr>
          <w:rFonts w:cstheme="minorHAnsi"/>
          <w:b/>
          <w:bCs/>
          <w:color w:val="002060"/>
          <w:sz w:val="24"/>
          <w:szCs w:val="24"/>
        </w:rPr>
        <w:t>1</w:t>
      </w:r>
      <w:r w:rsidR="430895EC" w:rsidRPr="0067553C">
        <w:rPr>
          <w:rFonts w:cstheme="minorHAnsi"/>
          <w:color w:val="002060"/>
          <w:sz w:val="24"/>
          <w:szCs w:val="24"/>
        </w:rPr>
        <w:t>:</w:t>
      </w:r>
      <w:r w:rsidR="430895EC" w:rsidRPr="0067553C">
        <w:rPr>
          <w:rFonts w:cstheme="minorHAnsi"/>
          <w:b/>
          <w:bCs/>
          <w:color w:val="002060"/>
          <w:sz w:val="24"/>
          <w:szCs w:val="24"/>
        </w:rPr>
        <w:t xml:space="preserve"> Criterii de evaluare </w:t>
      </w:r>
      <w:r w:rsidR="00C566EC">
        <w:rPr>
          <w:rFonts w:cstheme="minorHAnsi"/>
          <w:b/>
          <w:bCs/>
          <w:color w:val="002060"/>
          <w:sz w:val="24"/>
          <w:szCs w:val="24"/>
        </w:rPr>
        <w:t>tehnică și financiară</w:t>
      </w:r>
      <w:r w:rsidR="00E653E7" w:rsidRPr="0067553C">
        <w:rPr>
          <w:rFonts w:cstheme="minorHAnsi"/>
          <w:color w:val="002060"/>
          <w:sz w:val="24"/>
          <w:szCs w:val="24"/>
        </w:rPr>
        <w:t>:</w:t>
      </w:r>
    </w:p>
    <w:p w14:paraId="42D9E6DB" w14:textId="5081FD06" w:rsidR="000C7D04" w:rsidRPr="0067553C" w:rsidRDefault="000C7D04" w:rsidP="0067553C">
      <w:pPr>
        <w:pStyle w:val="ListParagraph"/>
        <w:numPr>
          <w:ilvl w:val="1"/>
          <w:numId w:val="11"/>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experți responsabili cu </w:t>
      </w:r>
      <w:r w:rsidR="00D25428" w:rsidRPr="0067553C">
        <w:rPr>
          <w:rFonts w:cstheme="minorHAnsi"/>
          <w:iCs/>
          <w:color w:val="002060"/>
          <w:sz w:val="24"/>
          <w:szCs w:val="24"/>
        </w:rPr>
        <w:t xml:space="preserve">elaborarea </w:t>
      </w:r>
      <w:r w:rsidR="00DB6BEE">
        <w:rPr>
          <w:rFonts w:cstheme="minorHAnsi"/>
          <w:iCs/>
          <w:color w:val="002060"/>
          <w:sz w:val="24"/>
          <w:szCs w:val="24"/>
        </w:rPr>
        <w:t xml:space="preserve">de </w:t>
      </w:r>
      <w:r w:rsidR="00DB6BEE" w:rsidRPr="003D0BAC">
        <w:rPr>
          <w:rFonts w:cstheme="minorHAnsi"/>
          <w:i/>
          <w:color w:val="002060"/>
          <w:sz w:val="24"/>
          <w:szCs w:val="24"/>
        </w:rPr>
        <w:t xml:space="preserve">ghiduri de practică medicală privind diagnosticul și tratamentul pacienților </w:t>
      </w:r>
      <w:r w:rsidR="00EE0E6A" w:rsidRPr="00EE0E6A">
        <w:rPr>
          <w:rFonts w:cstheme="minorHAnsi"/>
          <w:i/>
          <w:color w:val="002060"/>
          <w:sz w:val="24"/>
          <w:szCs w:val="24"/>
        </w:rPr>
        <w:t xml:space="preserve">afectați de patologia oncologică  </w:t>
      </w:r>
      <w:proofErr w:type="spellStart"/>
      <w:r w:rsidR="00EE0E6A" w:rsidRPr="00EE0E6A">
        <w:rPr>
          <w:rFonts w:cstheme="minorHAnsi"/>
          <w:i/>
          <w:color w:val="002060"/>
          <w:sz w:val="24"/>
          <w:szCs w:val="24"/>
        </w:rPr>
        <w:t>musculo</w:t>
      </w:r>
      <w:r w:rsidR="00EE0E6A">
        <w:rPr>
          <w:rFonts w:cstheme="minorHAnsi"/>
          <w:i/>
          <w:color w:val="002060"/>
          <w:sz w:val="24"/>
          <w:szCs w:val="24"/>
        </w:rPr>
        <w:t>-</w:t>
      </w:r>
      <w:r w:rsidR="00EE0E6A" w:rsidRPr="00EE0E6A">
        <w:rPr>
          <w:rFonts w:cstheme="minorHAnsi"/>
          <w:i/>
          <w:color w:val="002060"/>
          <w:sz w:val="24"/>
          <w:szCs w:val="24"/>
        </w:rPr>
        <w:t>scheletală</w:t>
      </w:r>
      <w:proofErr w:type="spellEnd"/>
      <w:r w:rsidR="00EE0E6A">
        <w:rPr>
          <w:rFonts w:cstheme="minorHAnsi"/>
          <w:i/>
          <w:color w:val="002060"/>
          <w:sz w:val="24"/>
          <w:szCs w:val="24"/>
        </w:rPr>
        <w:t xml:space="preserve"> </w:t>
      </w:r>
      <w:r w:rsidR="00DB6BEE" w:rsidRPr="003D0BAC">
        <w:rPr>
          <w:rFonts w:cstheme="minorHAnsi"/>
          <w:i/>
          <w:color w:val="002060"/>
          <w:sz w:val="24"/>
          <w:szCs w:val="24"/>
        </w:rPr>
        <w:t>în conformitate cu standardele internaționale recunoscute</w:t>
      </w:r>
      <w:r w:rsidRPr="0067553C">
        <w:rPr>
          <w:rFonts w:cstheme="minorHAnsi"/>
          <w:iCs/>
          <w:color w:val="002060"/>
          <w:sz w:val="24"/>
          <w:szCs w:val="24"/>
        </w:rPr>
        <w:t>;</w:t>
      </w:r>
    </w:p>
    <w:p w14:paraId="5D1444D6" w14:textId="0604FB51" w:rsidR="007319BD" w:rsidRPr="0067553C" w:rsidRDefault="007319BD" w:rsidP="0067553C">
      <w:pPr>
        <w:pStyle w:val="ListParagraph"/>
        <w:numPr>
          <w:ilvl w:val="1"/>
          <w:numId w:val="11"/>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 xml:space="preserve">experți implicați în </w:t>
      </w:r>
      <w:r w:rsidR="002147A5" w:rsidRPr="003D0BAC">
        <w:rPr>
          <w:rFonts w:cstheme="minorHAnsi"/>
          <w:i/>
          <w:color w:val="002060"/>
          <w:sz w:val="24"/>
          <w:szCs w:val="24"/>
        </w:rPr>
        <w:t xml:space="preserve">conceperea, dezvoltarea, implementarea și asigurarea funcționalității Registrului Național de Oncologie </w:t>
      </w:r>
      <w:proofErr w:type="spellStart"/>
      <w:r w:rsidR="002147A5" w:rsidRPr="003D0BAC">
        <w:rPr>
          <w:rFonts w:cstheme="minorHAnsi"/>
          <w:i/>
          <w:color w:val="002060"/>
          <w:sz w:val="24"/>
          <w:szCs w:val="24"/>
        </w:rPr>
        <w:t>Musculo</w:t>
      </w:r>
      <w:proofErr w:type="spellEnd"/>
      <w:r w:rsidR="002147A5" w:rsidRPr="003D0BAC">
        <w:rPr>
          <w:rFonts w:cstheme="minorHAnsi"/>
          <w:i/>
          <w:color w:val="002060"/>
          <w:sz w:val="24"/>
          <w:szCs w:val="24"/>
        </w:rPr>
        <w:t xml:space="preserve">- </w:t>
      </w:r>
      <w:proofErr w:type="spellStart"/>
      <w:r w:rsidR="002147A5" w:rsidRPr="003D0BAC">
        <w:rPr>
          <w:rFonts w:cstheme="minorHAnsi"/>
          <w:i/>
          <w:color w:val="002060"/>
          <w:sz w:val="24"/>
          <w:szCs w:val="24"/>
        </w:rPr>
        <w:t>Scheletală</w:t>
      </w:r>
      <w:proofErr w:type="spellEnd"/>
      <w:r w:rsidRPr="0067553C">
        <w:rPr>
          <w:rFonts w:cstheme="minorHAnsi"/>
          <w:iCs/>
          <w:color w:val="002060"/>
          <w:sz w:val="24"/>
          <w:szCs w:val="24"/>
        </w:rPr>
        <w:t>;</w:t>
      </w:r>
    </w:p>
    <w:p w14:paraId="3C7A2CF6" w14:textId="22100F16" w:rsidR="000C7D04" w:rsidRPr="0067553C" w:rsidRDefault="000C7D04" w:rsidP="0067553C">
      <w:pPr>
        <w:pStyle w:val="ListParagraph"/>
        <w:numPr>
          <w:ilvl w:val="1"/>
          <w:numId w:val="11"/>
        </w:numPr>
        <w:spacing w:before="60" w:after="0" w:line="240" w:lineRule="auto"/>
        <w:ind w:right="120"/>
        <w:contextualSpacing w:val="0"/>
        <w:jc w:val="both"/>
        <w:rPr>
          <w:rFonts w:cstheme="minorHAnsi"/>
          <w:iCs/>
          <w:color w:val="002060"/>
          <w:sz w:val="24"/>
          <w:szCs w:val="24"/>
        </w:rPr>
      </w:pPr>
      <w:r w:rsidRPr="0067553C">
        <w:rPr>
          <w:rFonts w:cstheme="minorHAnsi"/>
          <w:iCs/>
          <w:color w:val="002060"/>
          <w:sz w:val="24"/>
          <w:szCs w:val="24"/>
        </w:rPr>
        <w:t>experți formatori implicați în derularea sub-activități</w:t>
      </w:r>
      <w:r w:rsidR="00D83FDF">
        <w:rPr>
          <w:rFonts w:cstheme="minorHAnsi"/>
          <w:iCs/>
          <w:color w:val="002060"/>
          <w:sz w:val="24"/>
          <w:szCs w:val="24"/>
        </w:rPr>
        <w:t xml:space="preserve">i </w:t>
      </w:r>
      <w:r w:rsidR="002147A5">
        <w:rPr>
          <w:rFonts w:cstheme="minorHAnsi"/>
          <w:iCs/>
          <w:color w:val="002060"/>
          <w:sz w:val="24"/>
          <w:szCs w:val="24"/>
        </w:rPr>
        <w:t>3</w:t>
      </w:r>
      <w:r w:rsidR="00E653E7" w:rsidRPr="0067553C">
        <w:rPr>
          <w:rFonts w:cstheme="minorHAnsi"/>
          <w:iCs/>
          <w:color w:val="002060"/>
          <w:sz w:val="24"/>
          <w:szCs w:val="24"/>
        </w:rPr>
        <w:t>.1;</w:t>
      </w:r>
    </w:p>
    <w:p w14:paraId="071AF088" w14:textId="77777777" w:rsidR="00763D40" w:rsidRPr="0067553C" w:rsidRDefault="00763D40" w:rsidP="0067553C">
      <w:pPr>
        <w:pStyle w:val="ListParagraph"/>
        <w:spacing w:before="60" w:after="0" w:line="240" w:lineRule="auto"/>
        <w:ind w:left="1440" w:right="120"/>
        <w:contextualSpacing w:val="0"/>
        <w:jc w:val="both"/>
        <w:rPr>
          <w:rFonts w:cstheme="minorHAnsi"/>
          <w:iCs/>
          <w:color w:val="002060"/>
          <w:sz w:val="24"/>
          <w:szCs w:val="24"/>
        </w:rPr>
      </w:pPr>
    </w:p>
    <w:p w14:paraId="427716EE" w14:textId="74C5A069" w:rsidR="00477F4C" w:rsidRPr="001B6537" w:rsidRDefault="430895EC" w:rsidP="00B9450F">
      <w:pPr>
        <w:pStyle w:val="ListParagraph"/>
        <w:numPr>
          <w:ilvl w:val="0"/>
          <w:numId w:val="11"/>
        </w:numPr>
        <w:spacing w:before="60" w:after="0" w:line="240" w:lineRule="auto"/>
        <w:ind w:right="120"/>
        <w:contextualSpacing w:val="0"/>
        <w:jc w:val="both"/>
        <w:rPr>
          <w:rFonts w:cstheme="minorHAnsi"/>
          <w:iCs/>
          <w:color w:val="002060"/>
          <w:sz w:val="24"/>
          <w:szCs w:val="24"/>
        </w:rPr>
      </w:pPr>
      <w:r w:rsidRPr="00B9450F">
        <w:rPr>
          <w:rFonts w:cstheme="minorHAnsi"/>
          <w:color w:val="002060"/>
          <w:sz w:val="24"/>
          <w:szCs w:val="24"/>
        </w:rPr>
        <w:t>Documente</w:t>
      </w:r>
      <w:r w:rsidRPr="0067553C">
        <w:rPr>
          <w:rFonts w:cstheme="minorHAnsi"/>
          <w:color w:val="002060"/>
          <w:sz w:val="24"/>
          <w:szCs w:val="24"/>
        </w:rPr>
        <w:t xml:space="preserve"> care să demonstreze experiența relevantă în domeniul activităților desfășurate în </w:t>
      </w:r>
      <w:r w:rsidRPr="001B6537">
        <w:rPr>
          <w:rFonts w:cstheme="minorHAnsi"/>
          <w:color w:val="002060"/>
          <w:sz w:val="24"/>
          <w:szCs w:val="24"/>
        </w:rPr>
        <w:t>proiect de</w:t>
      </w:r>
      <w:r w:rsidR="00364706">
        <w:rPr>
          <w:rFonts w:cstheme="minorHAnsi"/>
          <w:color w:val="002060"/>
          <w:sz w:val="24"/>
          <w:szCs w:val="24"/>
        </w:rPr>
        <w:t xml:space="preserve"> către</w:t>
      </w:r>
      <w:r w:rsidRPr="001B6537">
        <w:rPr>
          <w:rFonts w:cstheme="minorHAnsi"/>
          <w:color w:val="002060"/>
          <w:sz w:val="24"/>
          <w:szCs w:val="24"/>
        </w:rPr>
        <w:t xml:space="preserve"> parteneri;</w:t>
      </w:r>
    </w:p>
    <w:p w14:paraId="66A5FF0D" w14:textId="146AA195" w:rsidR="000136FA" w:rsidRPr="001B6537" w:rsidRDefault="000136FA" w:rsidP="00B9450F">
      <w:pPr>
        <w:pStyle w:val="ListParagraph"/>
        <w:numPr>
          <w:ilvl w:val="0"/>
          <w:numId w:val="11"/>
        </w:numPr>
        <w:spacing w:before="60" w:after="0" w:line="240" w:lineRule="auto"/>
        <w:ind w:right="120"/>
        <w:contextualSpacing w:val="0"/>
        <w:jc w:val="both"/>
        <w:rPr>
          <w:rFonts w:cstheme="minorHAnsi"/>
          <w:iCs/>
          <w:color w:val="002060"/>
          <w:sz w:val="24"/>
          <w:szCs w:val="24"/>
        </w:rPr>
      </w:pPr>
      <w:r w:rsidRPr="001B6537">
        <w:rPr>
          <w:rFonts w:cstheme="minorHAnsi"/>
          <w:iCs/>
          <w:color w:val="002060"/>
          <w:sz w:val="24"/>
          <w:szCs w:val="24"/>
        </w:rPr>
        <w:t xml:space="preserve">Tabel corelare </w:t>
      </w:r>
      <w:r w:rsidRPr="00B9450F">
        <w:rPr>
          <w:rFonts w:cstheme="minorHAnsi"/>
          <w:color w:val="002060"/>
          <w:sz w:val="24"/>
          <w:szCs w:val="24"/>
        </w:rPr>
        <w:t>buget</w:t>
      </w:r>
      <w:r w:rsidRPr="001B6537">
        <w:rPr>
          <w:rFonts w:cstheme="minorHAnsi"/>
          <w:iCs/>
          <w:color w:val="002060"/>
          <w:sz w:val="24"/>
          <w:szCs w:val="24"/>
        </w:rPr>
        <w:t xml:space="preserve">-activități-resurse -  Anexa </w:t>
      </w:r>
      <w:r w:rsidR="001014CA" w:rsidRPr="001B6537">
        <w:rPr>
          <w:rFonts w:cstheme="minorHAnsi"/>
          <w:iCs/>
          <w:color w:val="002060"/>
          <w:sz w:val="24"/>
          <w:szCs w:val="24"/>
        </w:rPr>
        <w:t>11</w:t>
      </w:r>
      <w:r w:rsidR="00364706">
        <w:rPr>
          <w:rFonts w:cstheme="minorHAnsi"/>
          <w:iCs/>
          <w:color w:val="002060"/>
          <w:sz w:val="24"/>
          <w:szCs w:val="24"/>
        </w:rPr>
        <w:t>;</w:t>
      </w:r>
    </w:p>
    <w:p w14:paraId="55564BBD" w14:textId="6BBCF9C9" w:rsidR="001014CA" w:rsidRPr="001B6537" w:rsidRDefault="001B6537" w:rsidP="00B9450F">
      <w:pPr>
        <w:pStyle w:val="ListParagraph"/>
        <w:numPr>
          <w:ilvl w:val="0"/>
          <w:numId w:val="11"/>
        </w:numPr>
        <w:spacing w:before="60" w:after="0" w:line="240" w:lineRule="auto"/>
        <w:ind w:right="120"/>
        <w:contextualSpacing w:val="0"/>
        <w:jc w:val="both"/>
        <w:rPr>
          <w:rFonts w:cstheme="minorHAnsi"/>
          <w:iCs/>
          <w:color w:val="002060"/>
          <w:sz w:val="24"/>
          <w:szCs w:val="24"/>
        </w:rPr>
      </w:pPr>
      <w:r w:rsidRPr="001B6537">
        <w:rPr>
          <w:rFonts w:cstheme="minorHAnsi"/>
          <w:iCs/>
          <w:color w:val="002060"/>
          <w:sz w:val="24"/>
          <w:szCs w:val="24"/>
        </w:rPr>
        <w:t>Declarația</w:t>
      </w:r>
      <w:r w:rsidR="001014CA" w:rsidRPr="001B6537">
        <w:rPr>
          <w:rFonts w:cstheme="minorHAnsi"/>
          <w:iCs/>
          <w:color w:val="002060"/>
          <w:sz w:val="24"/>
          <w:szCs w:val="24"/>
        </w:rPr>
        <w:t xml:space="preserve"> privind eligibilitatea  </w:t>
      </w:r>
      <w:r w:rsidR="001014CA" w:rsidRPr="00B9450F">
        <w:rPr>
          <w:rFonts w:cstheme="minorHAnsi"/>
          <w:color w:val="002060"/>
          <w:sz w:val="24"/>
          <w:szCs w:val="24"/>
        </w:rPr>
        <w:t>TVA</w:t>
      </w:r>
      <w:r w:rsidR="001014CA" w:rsidRPr="001B6537">
        <w:rPr>
          <w:rFonts w:cstheme="minorHAnsi"/>
          <w:iCs/>
          <w:color w:val="002060"/>
          <w:sz w:val="24"/>
          <w:szCs w:val="24"/>
        </w:rPr>
        <w:t xml:space="preserve"> - Anexa 12</w:t>
      </w:r>
      <w:r w:rsidR="00364706">
        <w:rPr>
          <w:rFonts w:cstheme="minorHAnsi"/>
          <w:iCs/>
          <w:color w:val="002060"/>
          <w:sz w:val="24"/>
          <w:szCs w:val="24"/>
        </w:rPr>
        <w:t>;</w:t>
      </w:r>
    </w:p>
    <w:p w14:paraId="2E7F92A5" w14:textId="387692AB" w:rsidR="00763D40" w:rsidRPr="0067553C" w:rsidRDefault="00763D40" w:rsidP="00B9450F">
      <w:pPr>
        <w:pStyle w:val="ListParagraph"/>
        <w:numPr>
          <w:ilvl w:val="0"/>
          <w:numId w:val="11"/>
        </w:numPr>
        <w:spacing w:before="60" w:after="0" w:line="240" w:lineRule="auto"/>
        <w:ind w:right="120"/>
        <w:contextualSpacing w:val="0"/>
        <w:jc w:val="both"/>
        <w:rPr>
          <w:rFonts w:cstheme="minorHAnsi"/>
          <w:color w:val="002060"/>
          <w:sz w:val="24"/>
          <w:szCs w:val="24"/>
        </w:rPr>
      </w:pPr>
      <w:bookmarkStart w:id="283" w:name="_Hlk135060505"/>
      <w:bookmarkStart w:id="284" w:name="_Hlk140753963"/>
      <w:r w:rsidRPr="0067553C">
        <w:rPr>
          <w:rFonts w:cstheme="minorHAnsi"/>
          <w:color w:val="002060"/>
          <w:sz w:val="24"/>
          <w:szCs w:val="24"/>
        </w:rPr>
        <w:lastRenderedPageBreak/>
        <w:t xml:space="preserve">Pentru toate achizițiile de echipamente și alte tipuri de achiziții (cu excepția celor care fac obiectul costurilor indirecte </w:t>
      </w:r>
      <w:bookmarkStart w:id="285" w:name="_Hlk150951550"/>
      <w:r w:rsidRPr="0067553C">
        <w:rPr>
          <w:rFonts w:cstheme="minorHAnsi"/>
          <w:color w:val="002060"/>
          <w:sz w:val="24"/>
          <w:szCs w:val="24"/>
        </w:rPr>
        <w:t xml:space="preserve">si al costul echipamentelor si serviciilor pentru care sunt stabilite </w:t>
      </w:r>
      <w:r w:rsidR="00417EBD">
        <w:rPr>
          <w:rFonts w:cstheme="minorHAnsi"/>
          <w:color w:val="002060"/>
          <w:sz w:val="24"/>
          <w:szCs w:val="24"/>
        </w:rPr>
        <w:t>î</w:t>
      </w:r>
      <w:r w:rsidRPr="0067553C">
        <w:rPr>
          <w:rFonts w:cstheme="minorHAnsi"/>
          <w:color w:val="002060"/>
          <w:sz w:val="24"/>
          <w:szCs w:val="24"/>
        </w:rPr>
        <w:t>n Ghidul solicitantului plafoane maxime de decontare</w:t>
      </w:r>
      <w:bookmarkEnd w:id="285"/>
      <w:r w:rsidRPr="0067553C">
        <w:rPr>
          <w:rFonts w:cstheme="minorHAnsi"/>
          <w:color w:val="002060"/>
          <w:sz w:val="24"/>
          <w:szCs w:val="24"/>
        </w:rPr>
        <w:t>) se vor depune</w:t>
      </w:r>
      <w:r w:rsidRPr="0067553C">
        <w:rPr>
          <w:rFonts w:cstheme="minorHAnsi"/>
          <w:i/>
          <w:iCs/>
          <w:color w:val="002060"/>
          <w:sz w:val="24"/>
          <w:szCs w:val="24"/>
        </w:rPr>
        <w:t xml:space="preserve"> </w:t>
      </w:r>
      <w:r w:rsidRPr="0067553C">
        <w:rPr>
          <w:rFonts w:cstheme="minorHAnsi"/>
          <w:color w:val="002060"/>
          <w:sz w:val="24"/>
          <w:szCs w:val="24"/>
        </w:rPr>
        <w:t xml:space="preserve">minim 2 oferte sau cercetări de piață efectuate de solicitant din surse independente si verificabile: </w:t>
      </w:r>
      <w:r w:rsidRPr="0067553C">
        <w:rPr>
          <w:rFonts w:cstheme="minorHAnsi"/>
          <w:i/>
          <w:iCs/>
          <w:color w:val="002060"/>
          <w:sz w:val="24"/>
          <w:szCs w:val="24"/>
        </w:rPr>
        <w:t xml:space="preserve">statistici oficiale, standarde de calitate, preturi standard, oferte de piață echipamente, </w:t>
      </w:r>
      <w:r w:rsidRPr="0067553C">
        <w:rPr>
          <w:rFonts w:cstheme="minorHAnsi"/>
          <w:color w:val="002060"/>
          <w:sz w:val="24"/>
          <w:szCs w:val="24"/>
        </w:rPr>
        <w:t>justificări ale costurilor necesare în procesul de evaluare a rezonabilității costurilor;</w:t>
      </w:r>
    </w:p>
    <w:bookmarkEnd w:id="274"/>
    <w:bookmarkEnd w:id="283"/>
    <w:bookmarkEnd w:id="284"/>
    <w:p w14:paraId="0C715846" w14:textId="18DC1D0B" w:rsidR="00566CCA" w:rsidRPr="0067553C" w:rsidRDefault="00566CCA" w:rsidP="0067553C">
      <w:pPr>
        <w:pStyle w:val="ListParagraph"/>
        <w:spacing w:before="60" w:after="0" w:line="240" w:lineRule="auto"/>
        <w:contextualSpacing w:val="0"/>
        <w:rPr>
          <w:rFonts w:cstheme="minorHAnsi"/>
          <w:b/>
          <w:bCs/>
          <w:i/>
          <w:color w:val="002060"/>
          <w:sz w:val="24"/>
          <w:szCs w:val="24"/>
        </w:rPr>
      </w:pPr>
      <w:r w:rsidRPr="0067553C">
        <w:rPr>
          <w:rFonts w:cstheme="minorHAnsi"/>
          <w:b/>
          <w:bCs/>
          <w:i/>
          <w:color w:val="002060"/>
          <w:sz w:val="24"/>
          <w:szCs w:val="24"/>
        </w:rPr>
        <w:tab/>
      </w:r>
    </w:p>
    <w:p w14:paraId="0B7F7F16" w14:textId="24C9E2C4" w:rsidR="00B20313"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6" w:name="_Toc161844687"/>
      <w:r w:rsidRPr="0067553C">
        <w:rPr>
          <w:rFonts w:cstheme="minorHAnsi"/>
          <w:b/>
          <w:bCs/>
          <w:color w:val="002060"/>
          <w:sz w:val="24"/>
          <w:szCs w:val="24"/>
        </w:rPr>
        <w:t>Aspecte administrative privind depunerea cererii de finanțare</w:t>
      </w:r>
      <w:bookmarkEnd w:id="286"/>
      <w:r w:rsidRPr="0067553C">
        <w:rPr>
          <w:rFonts w:cstheme="minorHAnsi"/>
          <w:b/>
          <w:bCs/>
          <w:color w:val="002060"/>
          <w:sz w:val="24"/>
          <w:szCs w:val="24"/>
        </w:rPr>
        <w:t xml:space="preserve"> </w:t>
      </w:r>
      <w:r w:rsidR="00B20313" w:rsidRPr="0067553C">
        <w:rPr>
          <w:rFonts w:cstheme="minorHAnsi"/>
          <w:sz w:val="24"/>
          <w:szCs w:val="24"/>
        </w:rPr>
        <w:tab/>
      </w:r>
    </w:p>
    <w:p w14:paraId="2E1DFBD2" w14:textId="77777777" w:rsidR="00D57781" w:rsidRPr="0067553C" w:rsidRDefault="00D57781"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Cererile de finanțare se depun </w:t>
      </w:r>
      <w:r w:rsidRPr="0067553C">
        <w:rPr>
          <w:rFonts w:cstheme="minorHAnsi"/>
          <w:color w:val="002060"/>
          <w:sz w:val="24"/>
          <w:szCs w:val="24"/>
          <w:u w:val="single"/>
        </w:rPr>
        <w:t>exclusiv</w:t>
      </w:r>
      <w:r w:rsidRPr="0067553C">
        <w:rPr>
          <w:rFonts w:cstheme="minorHAnsi"/>
          <w:color w:val="002060"/>
          <w:sz w:val="24"/>
          <w:szCs w:val="24"/>
        </w:rPr>
        <w:t xml:space="preserve"> prin intermediul aplicației MySMIS2021/SMIS2021+ prin completarea și transmiterea acesteia integral, inclusiv prin încărcarea documentelor menționate în secțiunea 7.4.</w:t>
      </w:r>
    </w:p>
    <w:p w14:paraId="2BC05A32" w14:textId="1F844C98" w:rsidR="00D57781" w:rsidRPr="0067553C" w:rsidRDefault="00D57781" w:rsidP="0067553C">
      <w:pPr>
        <w:spacing w:before="60" w:after="0" w:line="240" w:lineRule="auto"/>
        <w:jc w:val="both"/>
        <w:rPr>
          <w:rFonts w:cstheme="minorHAnsi"/>
          <w:color w:val="002060"/>
          <w:sz w:val="24"/>
          <w:szCs w:val="24"/>
        </w:rPr>
      </w:pPr>
      <w:r w:rsidRPr="0067553C">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p w14:paraId="0D50FB52" w14:textId="3FDA04C9" w:rsidR="00D57781" w:rsidRPr="0067553C" w:rsidRDefault="00D57781"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La cererea de finanțare, solicitantul anexează, indiferent de program sau de apelul de proiecte, </w:t>
      </w:r>
      <w:r w:rsidRPr="0067553C">
        <w:rPr>
          <w:rFonts w:cstheme="minorHAnsi"/>
          <w:b/>
          <w:bCs/>
          <w:color w:val="002060"/>
          <w:sz w:val="24"/>
          <w:szCs w:val="24"/>
        </w:rPr>
        <w:t>Anexa 4</w:t>
      </w:r>
      <w:r w:rsidRPr="0067553C">
        <w:rPr>
          <w:rFonts w:cstheme="minorHAnsi"/>
          <w:color w:val="002060"/>
          <w:sz w:val="24"/>
          <w:szCs w:val="24"/>
        </w:rPr>
        <w:t>:</w:t>
      </w:r>
      <w:r w:rsidRPr="0067553C">
        <w:rPr>
          <w:rFonts w:cstheme="minorHAnsi"/>
          <w:b/>
          <w:bCs/>
          <w:color w:val="002060"/>
          <w:sz w:val="24"/>
          <w:szCs w:val="24"/>
        </w:rPr>
        <w:t xml:space="preserve"> Declarația unică</w:t>
      </w:r>
      <w:r w:rsidRPr="0067553C">
        <w:rPr>
          <w:rFonts w:cstheme="minorHAnsi"/>
          <w:color w:val="002060"/>
          <w:sz w:val="24"/>
          <w:szCs w:val="24"/>
        </w:rPr>
        <w:t xml:space="preserve">, care se completează conform prevederilor art. 8 alin. (2) și (3) din OUG nr. 23/2023 </w:t>
      </w:r>
      <w:r w:rsidRPr="0067553C">
        <w:rPr>
          <w:rFonts w:cstheme="minorHAnsi"/>
          <w:i/>
          <w:iCs/>
          <w:color w:val="002060"/>
          <w:sz w:val="24"/>
          <w:szCs w:val="24"/>
        </w:rPr>
        <w:t>privind instituirea unor măsuri de simplificare și digitalizare pentru gestionarea fondurilor europene aferente Politicii de coeziune 2021—2027</w:t>
      </w:r>
      <w:r w:rsidRPr="0067553C">
        <w:rPr>
          <w:rFonts w:cstheme="minorHAnsi"/>
          <w:color w:val="002060"/>
          <w:sz w:val="24"/>
          <w:szCs w:val="24"/>
        </w:rPr>
        <w:t xml:space="preserve"> și prin care solicitantul </w:t>
      </w:r>
      <w:r w:rsidR="000D0692">
        <w:rPr>
          <w:rFonts w:cstheme="minorHAnsi"/>
          <w:color w:val="002060"/>
          <w:sz w:val="24"/>
          <w:szCs w:val="24"/>
        </w:rPr>
        <w:t>declară</w:t>
      </w:r>
      <w:r w:rsidR="000D0692" w:rsidRPr="0067553C">
        <w:rPr>
          <w:rFonts w:cstheme="minorHAnsi"/>
          <w:color w:val="002060"/>
          <w:sz w:val="24"/>
          <w:szCs w:val="24"/>
        </w:rPr>
        <w:t xml:space="preserve"> </w:t>
      </w:r>
      <w:r w:rsidRPr="0067553C">
        <w:rPr>
          <w:rFonts w:cstheme="minorHAnsi"/>
          <w:color w:val="002060"/>
          <w:sz w:val="24"/>
          <w:szCs w:val="24"/>
        </w:rPr>
        <w:t xml:space="preserve">îndeplinirea </w:t>
      </w:r>
      <w:r w:rsidR="000D0692">
        <w:rPr>
          <w:rFonts w:cstheme="minorHAnsi"/>
          <w:color w:val="002060"/>
          <w:sz w:val="24"/>
          <w:szCs w:val="24"/>
        </w:rPr>
        <w:t xml:space="preserve">tuturor </w:t>
      </w:r>
      <w:r w:rsidRPr="0067553C">
        <w:rPr>
          <w:rFonts w:cstheme="minorHAnsi"/>
          <w:color w:val="002060"/>
          <w:sz w:val="24"/>
          <w:szCs w:val="24"/>
        </w:rPr>
        <w:t>condițiilor de eligibilitate și a cerințelor de conformitate administrativă.</w:t>
      </w:r>
    </w:p>
    <w:p w14:paraId="76C63361" w14:textId="6AF67F67" w:rsidR="00D57781" w:rsidRPr="0067553C" w:rsidRDefault="00D57781"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Solicitantul are obligația de a completa cererea de finanțare cu toate informațiile necesare. Solicitantul are obligația de a anexa, la cererea de finanțare, toate documentele justificative, documentele suport și anexele </w:t>
      </w:r>
      <w:bookmarkStart w:id="287" w:name="_Hlk151547679"/>
      <w:r w:rsidR="001426AD" w:rsidRPr="0067553C">
        <w:rPr>
          <w:rFonts w:cstheme="minorHAnsi"/>
          <w:color w:val="002060"/>
          <w:sz w:val="24"/>
          <w:szCs w:val="24"/>
        </w:rPr>
        <w:t xml:space="preserve">solicitate a fi completate </w:t>
      </w:r>
      <w:r w:rsidR="000136FA" w:rsidRPr="0067553C">
        <w:rPr>
          <w:rFonts w:cstheme="minorHAnsi"/>
          <w:color w:val="002060"/>
          <w:sz w:val="24"/>
          <w:szCs w:val="24"/>
        </w:rPr>
        <w:t>ș</w:t>
      </w:r>
      <w:r w:rsidR="001426AD" w:rsidRPr="0067553C">
        <w:rPr>
          <w:rFonts w:cstheme="minorHAnsi"/>
          <w:color w:val="002060"/>
          <w:sz w:val="24"/>
          <w:szCs w:val="24"/>
        </w:rPr>
        <w:t xml:space="preserve">i transmise </w:t>
      </w:r>
      <w:bookmarkEnd w:id="287"/>
      <w:r w:rsidRPr="0067553C">
        <w:rPr>
          <w:rFonts w:cstheme="minorHAnsi"/>
          <w:color w:val="002060"/>
          <w:sz w:val="24"/>
          <w:szCs w:val="24"/>
        </w:rPr>
        <w:t xml:space="preserve">în prezentul ghid al solicitantului, necesare pentru etapa de evaluare </w:t>
      </w:r>
      <w:proofErr w:type="spellStart"/>
      <w:r w:rsidRPr="0067553C">
        <w:rPr>
          <w:rFonts w:cstheme="minorHAnsi"/>
          <w:color w:val="002060"/>
          <w:sz w:val="24"/>
          <w:szCs w:val="24"/>
        </w:rPr>
        <w:t>tehnico</w:t>
      </w:r>
      <w:proofErr w:type="spellEnd"/>
      <w:r w:rsidRPr="0067553C">
        <w:rPr>
          <w:rFonts w:cstheme="minorHAnsi"/>
          <w:color w:val="002060"/>
          <w:sz w:val="24"/>
          <w:szCs w:val="24"/>
        </w:rPr>
        <w:t>-financiară a proiectului, acesta fiind responsabil pentru lipsa unora din aceste informații, documente sau anexe care pot conduce la decizii de respingere a cererii de finanțare în oricare din etapele de evaluare, de selecție sau de contractare.</w:t>
      </w:r>
    </w:p>
    <w:p w14:paraId="21493771" w14:textId="04C8C42E" w:rsidR="000136FA" w:rsidRPr="0067553C" w:rsidRDefault="007760A1" w:rsidP="0067553C">
      <w:pPr>
        <w:spacing w:before="60" w:after="0" w:line="240" w:lineRule="auto"/>
        <w:ind w:right="120"/>
        <w:jc w:val="both"/>
        <w:rPr>
          <w:rFonts w:cstheme="minorHAnsi"/>
          <w:iCs/>
          <w:color w:val="002060"/>
          <w:sz w:val="24"/>
          <w:szCs w:val="24"/>
        </w:rPr>
      </w:pPr>
      <w:r w:rsidRPr="0067553C">
        <w:rPr>
          <w:rFonts w:cstheme="minorHAnsi"/>
          <w:color w:val="002060"/>
          <w:sz w:val="24"/>
          <w:szCs w:val="24"/>
        </w:rPr>
        <w:t xml:space="preserve">Solicitantul va detalia abordarea propusă pentru implementarea </w:t>
      </w:r>
      <w:r w:rsidR="00C448C4">
        <w:rPr>
          <w:rFonts w:cstheme="minorHAnsi"/>
          <w:color w:val="002060"/>
          <w:sz w:val="24"/>
          <w:szCs w:val="24"/>
        </w:rPr>
        <w:t xml:space="preserve">tuturor </w:t>
      </w:r>
      <w:proofErr w:type="spellStart"/>
      <w:r w:rsidR="00C448C4">
        <w:rPr>
          <w:rFonts w:cstheme="minorHAnsi"/>
          <w:color w:val="002060"/>
          <w:sz w:val="24"/>
          <w:szCs w:val="24"/>
        </w:rPr>
        <w:t>subactivităților</w:t>
      </w:r>
      <w:proofErr w:type="spellEnd"/>
      <w:r w:rsidR="00C448C4">
        <w:rPr>
          <w:rFonts w:cstheme="minorHAnsi"/>
          <w:color w:val="002060"/>
          <w:sz w:val="24"/>
          <w:szCs w:val="24"/>
        </w:rPr>
        <w:t xml:space="preserve">, acordând o atenție deosebită </w:t>
      </w:r>
      <w:r w:rsidRPr="0067553C">
        <w:rPr>
          <w:rFonts w:cstheme="minorHAnsi"/>
          <w:color w:val="002060"/>
          <w:sz w:val="24"/>
          <w:szCs w:val="24"/>
        </w:rPr>
        <w:t>sub</w:t>
      </w:r>
      <w:r w:rsidR="009918C6">
        <w:rPr>
          <w:rFonts w:cstheme="minorHAnsi"/>
          <w:color w:val="002060"/>
          <w:sz w:val="24"/>
          <w:szCs w:val="24"/>
        </w:rPr>
        <w:t>-</w:t>
      </w:r>
      <w:r w:rsidRPr="0067553C">
        <w:rPr>
          <w:rFonts w:cstheme="minorHAnsi"/>
          <w:color w:val="002060"/>
          <w:sz w:val="24"/>
          <w:szCs w:val="24"/>
        </w:rPr>
        <w:t>activități</w:t>
      </w:r>
      <w:r w:rsidR="002533E6">
        <w:rPr>
          <w:rFonts w:cstheme="minorHAnsi"/>
          <w:color w:val="002060"/>
          <w:sz w:val="24"/>
          <w:szCs w:val="24"/>
        </w:rPr>
        <w:t>lor</w:t>
      </w:r>
      <w:r w:rsidRPr="0067553C">
        <w:rPr>
          <w:rFonts w:cstheme="minorHAnsi"/>
          <w:color w:val="002060"/>
          <w:sz w:val="24"/>
          <w:szCs w:val="24"/>
        </w:rPr>
        <w:t>:</w:t>
      </w:r>
    </w:p>
    <w:p w14:paraId="10E0BFC6" w14:textId="546D5CD6" w:rsidR="000136FA" w:rsidRPr="001B6537" w:rsidRDefault="000136FA" w:rsidP="0067553C">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1B6537">
        <w:rPr>
          <w:rFonts w:cstheme="minorHAnsi"/>
          <w:i/>
          <w:iCs/>
          <w:color w:val="002060"/>
          <w:sz w:val="24"/>
          <w:szCs w:val="24"/>
        </w:rPr>
        <w:t xml:space="preserve">Sub-activitatea 1.1 -  </w:t>
      </w:r>
      <w:r w:rsidR="00980AF6" w:rsidRPr="00980AF6">
        <w:rPr>
          <w:rFonts w:cstheme="minorHAnsi"/>
          <w:i/>
          <w:iCs/>
          <w:color w:val="002060"/>
          <w:sz w:val="24"/>
          <w:szCs w:val="24"/>
        </w:rPr>
        <w:t xml:space="preserve">Elaborarea de ghiduri de practică medicală privind diagnosticul și tratamentul pacienților cu neoplazii </w:t>
      </w:r>
      <w:proofErr w:type="spellStart"/>
      <w:r w:rsidR="00980AF6" w:rsidRPr="00980AF6">
        <w:rPr>
          <w:rFonts w:cstheme="minorHAnsi"/>
          <w:i/>
          <w:iCs/>
          <w:color w:val="002060"/>
          <w:sz w:val="24"/>
          <w:szCs w:val="24"/>
        </w:rPr>
        <w:t>musculo</w:t>
      </w:r>
      <w:proofErr w:type="spellEnd"/>
      <w:r w:rsidR="00980AF6" w:rsidRPr="00980AF6">
        <w:rPr>
          <w:rFonts w:cstheme="minorHAnsi"/>
          <w:i/>
          <w:iCs/>
          <w:color w:val="002060"/>
          <w:sz w:val="24"/>
          <w:szCs w:val="24"/>
        </w:rPr>
        <w:t xml:space="preserve"> </w:t>
      </w:r>
      <w:proofErr w:type="spellStart"/>
      <w:r w:rsidR="00980AF6" w:rsidRPr="00980AF6">
        <w:rPr>
          <w:rFonts w:cstheme="minorHAnsi"/>
          <w:i/>
          <w:iCs/>
          <w:color w:val="002060"/>
          <w:sz w:val="24"/>
          <w:szCs w:val="24"/>
        </w:rPr>
        <w:t>scheletale</w:t>
      </w:r>
      <w:proofErr w:type="spellEnd"/>
      <w:r w:rsidR="00980AF6" w:rsidRPr="00980AF6">
        <w:rPr>
          <w:rFonts w:cstheme="minorHAnsi"/>
          <w:i/>
          <w:iCs/>
          <w:color w:val="002060"/>
          <w:sz w:val="24"/>
          <w:szCs w:val="24"/>
        </w:rPr>
        <w:t xml:space="preserve"> în conformitate cu standardele internaționale recunoscute</w:t>
      </w:r>
      <w:r w:rsidRPr="001B6537">
        <w:rPr>
          <w:rFonts w:cstheme="minorHAnsi"/>
          <w:i/>
          <w:iCs/>
          <w:color w:val="002060"/>
          <w:sz w:val="24"/>
          <w:szCs w:val="24"/>
        </w:rPr>
        <w:t>;</w:t>
      </w:r>
    </w:p>
    <w:p w14:paraId="60268D5C" w14:textId="4913F3CB" w:rsidR="007319BD" w:rsidRPr="001B6537" w:rsidRDefault="000136FA" w:rsidP="0067553C">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1B6537">
        <w:rPr>
          <w:rFonts w:cstheme="minorHAnsi"/>
          <w:i/>
          <w:iCs/>
          <w:color w:val="002060"/>
          <w:sz w:val="24"/>
          <w:szCs w:val="24"/>
        </w:rPr>
        <w:t xml:space="preserve">Sub-activitatea </w:t>
      </w:r>
      <w:r w:rsidR="00980AF6">
        <w:rPr>
          <w:rFonts w:cstheme="minorHAnsi"/>
          <w:i/>
          <w:iCs/>
          <w:color w:val="002060"/>
          <w:sz w:val="24"/>
          <w:szCs w:val="24"/>
        </w:rPr>
        <w:t>2</w:t>
      </w:r>
      <w:r w:rsidRPr="001B6537">
        <w:rPr>
          <w:rFonts w:cstheme="minorHAnsi"/>
          <w:i/>
          <w:iCs/>
          <w:color w:val="002060"/>
          <w:sz w:val="24"/>
          <w:szCs w:val="24"/>
        </w:rPr>
        <w:t>.</w:t>
      </w:r>
      <w:r w:rsidR="00980AF6">
        <w:rPr>
          <w:rFonts w:cstheme="minorHAnsi"/>
          <w:i/>
          <w:iCs/>
          <w:color w:val="002060"/>
          <w:sz w:val="24"/>
          <w:szCs w:val="24"/>
        </w:rPr>
        <w:t>1</w:t>
      </w:r>
      <w:r w:rsidRPr="001B6537">
        <w:rPr>
          <w:rFonts w:cstheme="minorHAnsi"/>
          <w:i/>
          <w:iCs/>
          <w:color w:val="002060"/>
          <w:sz w:val="24"/>
          <w:szCs w:val="24"/>
        </w:rPr>
        <w:t xml:space="preserve"> - </w:t>
      </w:r>
      <w:r w:rsidR="006F3483" w:rsidRPr="006F3483">
        <w:rPr>
          <w:rFonts w:cstheme="minorHAnsi"/>
          <w:i/>
          <w:iCs/>
          <w:color w:val="002060"/>
          <w:sz w:val="24"/>
          <w:szCs w:val="24"/>
        </w:rPr>
        <w:t xml:space="preserve">Conceperea, dezvoltarea, implementarea și asigurarea funcționalității Registrului Național de Oncologie </w:t>
      </w:r>
      <w:proofErr w:type="spellStart"/>
      <w:r w:rsidR="006F3483" w:rsidRPr="006F3483">
        <w:rPr>
          <w:rFonts w:cstheme="minorHAnsi"/>
          <w:i/>
          <w:iCs/>
          <w:color w:val="002060"/>
          <w:sz w:val="24"/>
          <w:szCs w:val="24"/>
        </w:rPr>
        <w:t>Musculo</w:t>
      </w:r>
      <w:proofErr w:type="spellEnd"/>
      <w:r w:rsidR="006F3483" w:rsidRPr="006F3483">
        <w:rPr>
          <w:rFonts w:cstheme="minorHAnsi"/>
          <w:i/>
          <w:iCs/>
          <w:color w:val="002060"/>
          <w:sz w:val="24"/>
          <w:szCs w:val="24"/>
        </w:rPr>
        <w:t xml:space="preserve">- </w:t>
      </w:r>
      <w:proofErr w:type="spellStart"/>
      <w:r w:rsidR="006F3483" w:rsidRPr="006F3483">
        <w:rPr>
          <w:rFonts w:cstheme="minorHAnsi"/>
          <w:i/>
          <w:iCs/>
          <w:color w:val="002060"/>
          <w:sz w:val="24"/>
          <w:szCs w:val="24"/>
        </w:rPr>
        <w:t>Scheletală</w:t>
      </w:r>
      <w:proofErr w:type="spellEnd"/>
      <w:r w:rsidRPr="001B6537">
        <w:rPr>
          <w:rFonts w:cstheme="minorHAnsi"/>
          <w:i/>
          <w:iCs/>
          <w:color w:val="002060"/>
          <w:sz w:val="24"/>
          <w:szCs w:val="24"/>
        </w:rPr>
        <w:t>;</w:t>
      </w:r>
    </w:p>
    <w:p w14:paraId="3EBFC746" w14:textId="1C92698B" w:rsidR="00215672" w:rsidRPr="00215672" w:rsidRDefault="000136FA" w:rsidP="00085CAE">
      <w:pPr>
        <w:pStyle w:val="ListParagraph"/>
        <w:numPr>
          <w:ilvl w:val="0"/>
          <w:numId w:val="11"/>
        </w:numPr>
        <w:spacing w:before="60" w:after="0" w:line="240" w:lineRule="auto"/>
        <w:ind w:right="120"/>
        <w:contextualSpacing w:val="0"/>
        <w:jc w:val="both"/>
        <w:rPr>
          <w:rFonts w:cstheme="minorHAnsi"/>
          <w:i/>
          <w:iCs/>
          <w:color w:val="002060"/>
          <w:sz w:val="24"/>
          <w:szCs w:val="24"/>
        </w:rPr>
      </w:pPr>
      <w:r w:rsidRPr="00215672">
        <w:rPr>
          <w:rFonts w:cstheme="minorHAnsi"/>
          <w:i/>
          <w:iCs/>
          <w:color w:val="002060"/>
          <w:sz w:val="24"/>
          <w:szCs w:val="24"/>
        </w:rPr>
        <w:t xml:space="preserve">Sub-activitatea </w:t>
      </w:r>
      <w:r w:rsidR="00980AF6" w:rsidRPr="00215672">
        <w:rPr>
          <w:rFonts w:cstheme="minorHAnsi"/>
          <w:i/>
          <w:iCs/>
          <w:color w:val="002060"/>
          <w:sz w:val="24"/>
          <w:szCs w:val="24"/>
        </w:rPr>
        <w:t>3</w:t>
      </w:r>
      <w:r w:rsidRPr="00215672">
        <w:rPr>
          <w:rFonts w:cstheme="minorHAnsi"/>
          <w:i/>
          <w:iCs/>
          <w:color w:val="002060"/>
          <w:sz w:val="24"/>
          <w:szCs w:val="24"/>
        </w:rPr>
        <w:t>.</w:t>
      </w:r>
      <w:r w:rsidR="00980AF6" w:rsidRPr="00215672">
        <w:rPr>
          <w:rFonts w:cstheme="minorHAnsi"/>
          <w:i/>
          <w:iCs/>
          <w:color w:val="002060"/>
          <w:sz w:val="24"/>
          <w:szCs w:val="24"/>
        </w:rPr>
        <w:t>1</w:t>
      </w:r>
      <w:r w:rsidRPr="00215672">
        <w:rPr>
          <w:rFonts w:cstheme="minorHAnsi"/>
          <w:i/>
          <w:iCs/>
          <w:color w:val="002060"/>
          <w:sz w:val="24"/>
          <w:szCs w:val="24"/>
        </w:rPr>
        <w:t xml:space="preserve"> – </w:t>
      </w:r>
      <w:r w:rsidR="00EE0E6A" w:rsidRPr="00EE0E6A">
        <w:rPr>
          <w:rFonts w:cstheme="minorHAnsi"/>
          <w:i/>
          <w:iCs/>
          <w:color w:val="002060"/>
          <w:sz w:val="24"/>
          <w:szCs w:val="24"/>
        </w:rPr>
        <w:t xml:space="preserve">Pregătirea, organizarea și derularea unui program de formare pentru personalul medical cu implicare în diagnosticul și tratamentul și urmărirea pacienților afectați de patologia oncologică  </w:t>
      </w:r>
      <w:proofErr w:type="spellStart"/>
      <w:r w:rsidR="00EE0E6A" w:rsidRPr="00EE0E6A">
        <w:rPr>
          <w:rFonts w:cstheme="minorHAnsi"/>
          <w:i/>
          <w:iCs/>
          <w:color w:val="002060"/>
          <w:sz w:val="24"/>
          <w:szCs w:val="24"/>
        </w:rPr>
        <w:t>musculo</w:t>
      </w:r>
      <w:proofErr w:type="spellEnd"/>
      <w:r w:rsidR="00EE0E6A" w:rsidRPr="00EE0E6A">
        <w:rPr>
          <w:rFonts w:cstheme="minorHAnsi"/>
          <w:i/>
          <w:iCs/>
          <w:color w:val="002060"/>
          <w:sz w:val="24"/>
          <w:szCs w:val="24"/>
        </w:rPr>
        <w:t xml:space="preserve"> </w:t>
      </w:r>
      <w:proofErr w:type="spellStart"/>
      <w:r w:rsidR="00EE0E6A" w:rsidRPr="00EE0E6A">
        <w:rPr>
          <w:rFonts w:cstheme="minorHAnsi"/>
          <w:i/>
          <w:iCs/>
          <w:color w:val="002060"/>
          <w:sz w:val="24"/>
          <w:szCs w:val="24"/>
        </w:rPr>
        <w:t>scheletală</w:t>
      </w:r>
      <w:proofErr w:type="spellEnd"/>
    </w:p>
    <w:p w14:paraId="7EA86221" w14:textId="77777777" w:rsidR="00DE0732" w:rsidRPr="0067553C" w:rsidRDefault="00DE0732" w:rsidP="0067553C">
      <w:pPr>
        <w:spacing w:before="60" w:after="0" w:line="240" w:lineRule="auto"/>
        <w:jc w:val="both"/>
        <w:rPr>
          <w:rFonts w:cstheme="minorHAnsi"/>
          <w:color w:val="002060"/>
          <w:sz w:val="24"/>
          <w:szCs w:val="24"/>
        </w:rPr>
      </w:pPr>
    </w:p>
    <w:p w14:paraId="503C824E" w14:textId="0CF0848A" w:rsidR="00E61D9C" w:rsidRPr="0067553C" w:rsidRDefault="0A1D1447" w:rsidP="0067553C">
      <w:pPr>
        <w:pStyle w:val="ListParagraph"/>
        <w:numPr>
          <w:ilvl w:val="1"/>
          <w:numId w:val="60"/>
        </w:numPr>
        <w:spacing w:before="60" w:after="0" w:line="240" w:lineRule="auto"/>
        <w:ind w:left="567" w:hanging="567"/>
        <w:contextualSpacing w:val="0"/>
        <w:jc w:val="both"/>
        <w:outlineLvl w:val="1"/>
        <w:rPr>
          <w:rFonts w:cstheme="minorHAnsi"/>
          <w:b/>
          <w:bCs/>
          <w:color w:val="002060"/>
          <w:sz w:val="24"/>
          <w:szCs w:val="24"/>
        </w:rPr>
      </w:pPr>
      <w:bookmarkStart w:id="288" w:name="_Toc161844688"/>
      <w:r w:rsidRPr="0067553C">
        <w:rPr>
          <w:rFonts w:cstheme="minorHAnsi"/>
          <w:b/>
          <w:bCs/>
          <w:color w:val="002060"/>
          <w:sz w:val="24"/>
          <w:szCs w:val="24"/>
        </w:rPr>
        <w:t>Anexele și documente obligatorii la momentul contractării</w:t>
      </w:r>
      <w:bookmarkEnd w:id="288"/>
      <w:r w:rsidRPr="0067553C">
        <w:rPr>
          <w:rFonts w:cstheme="minorHAnsi"/>
          <w:b/>
          <w:bCs/>
          <w:color w:val="002060"/>
          <w:sz w:val="24"/>
          <w:szCs w:val="24"/>
        </w:rPr>
        <w:t xml:space="preserve"> </w:t>
      </w:r>
      <w:r w:rsidR="00E61D9C" w:rsidRPr="0067553C">
        <w:rPr>
          <w:rFonts w:cstheme="minorHAnsi"/>
          <w:sz w:val="24"/>
          <w:szCs w:val="24"/>
        </w:rPr>
        <w:tab/>
      </w:r>
    </w:p>
    <w:p w14:paraId="494D0871" w14:textId="27BB93FD" w:rsidR="0034583F" w:rsidRPr="0067553C" w:rsidRDefault="0034583F" w:rsidP="0067553C">
      <w:pPr>
        <w:spacing w:before="60" w:after="0" w:line="240" w:lineRule="auto"/>
        <w:rPr>
          <w:rFonts w:cstheme="minorHAnsi"/>
          <w:iCs/>
          <w:color w:val="002060"/>
          <w:sz w:val="24"/>
          <w:szCs w:val="24"/>
        </w:rPr>
      </w:pPr>
      <w:r w:rsidRPr="0067553C">
        <w:rPr>
          <w:rFonts w:cstheme="minorHAnsi"/>
          <w:iCs/>
          <w:color w:val="002060"/>
          <w:sz w:val="24"/>
          <w:szCs w:val="24"/>
        </w:rPr>
        <w:t>La momentul contractării se vor depune minim următoarele:</w:t>
      </w:r>
    </w:p>
    <w:p w14:paraId="2B95B57A" w14:textId="705CA31F" w:rsidR="008471F8" w:rsidRPr="00077A2E" w:rsidRDefault="008471F8" w:rsidP="00077A2E">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color w:val="002060"/>
          <w:sz w:val="24"/>
          <w:szCs w:val="24"/>
        </w:rPr>
        <w:t>Actele de înființare și de dobândire a personalității juridice</w:t>
      </w:r>
      <w:r w:rsidR="00077A2E" w:rsidRPr="00077A2E">
        <w:rPr>
          <w:rFonts w:cstheme="minorHAnsi"/>
          <w:color w:val="002060"/>
          <w:sz w:val="24"/>
          <w:szCs w:val="24"/>
        </w:rPr>
        <w:t xml:space="preserve"> </w:t>
      </w:r>
      <w:r w:rsidR="00077A2E">
        <w:rPr>
          <w:rFonts w:cstheme="minorHAnsi"/>
          <w:color w:val="002060"/>
          <w:sz w:val="24"/>
          <w:szCs w:val="24"/>
        </w:rPr>
        <w:t>sau în cazul în care au fost înființate în baza unor acte normative, indicarea acestora</w:t>
      </w:r>
      <w:r w:rsidR="00077A2E" w:rsidRPr="0067553C">
        <w:rPr>
          <w:rFonts w:cstheme="minorHAnsi"/>
          <w:color w:val="002060"/>
          <w:sz w:val="24"/>
          <w:szCs w:val="24"/>
        </w:rPr>
        <w:t xml:space="preserve">; </w:t>
      </w:r>
    </w:p>
    <w:p w14:paraId="295FD6DF" w14:textId="6998C8F1" w:rsidR="008471F8"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color w:val="002060"/>
          <w:sz w:val="24"/>
          <w:szCs w:val="24"/>
        </w:rPr>
        <w:lastRenderedPageBreak/>
        <w:t>Documentele statu</w:t>
      </w:r>
      <w:r w:rsidR="00F5794A">
        <w:rPr>
          <w:rFonts w:cstheme="minorHAnsi"/>
          <w:color w:val="002060"/>
          <w:sz w:val="24"/>
          <w:szCs w:val="24"/>
        </w:rPr>
        <w:t>t</w:t>
      </w:r>
      <w:r w:rsidRPr="0067553C">
        <w:rPr>
          <w:rFonts w:cstheme="minorHAnsi"/>
          <w:color w:val="002060"/>
          <w:sz w:val="24"/>
          <w:szCs w:val="24"/>
        </w:rPr>
        <w:t xml:space="preserve">are actualizate cu ultimele modificări (ex. act constitutiv, statut etc actualizate cu ultimele modificări); </w:t>
      </w:r>
    </w:p>
    <w:p w14:paraId="5CC302C6" w14:textId="04A98F86" w:rsidR="008471F8"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b/>
          <w:bCs/>
          <w:color w:val="002060"/>
          <w:sz w:val="24"/>
          <w:szCs w:val="24"/>
        </w:rPr>
        <w:t>Extras actualizat din Registrul Asociațiilor și Fundațiilor sau certificat emis de Judecătorie sau Tribunal</w:t>
      </w:r>
      <w:r w:rsidRPr="0067553C">
        <w:rPr>
          <w:rFonts w:cstheme="minorHAnsi"/>
          <w:color w:val="002060"/>
          <w:sz w:val="24"/>
          <w:szCs w:val="24"/>
        </w:rPr>
        <w:t>,</w:t>
      </w:r>
      <w:r w:rsidRPr="0067553C">
        <w:rPr>
          <w:rFonts w:cstheme="minorHAnsi"/>
          <w:b/>
          <w:bCs/>
          <w:color w:val="002060"/>
          <w:sz w:val="24"/>
          <w:szCs w:val="24"/>
        </w:rPr>
        <w:t xml:space="preserve"> care să ateste numărul de înregistrare al organizației și situația juridică a organizației</w:t>
      </w:r>
      <w:r w:rsidR="00EF268B" w:rsidRPr="0067553C">
        <w:rPr>
          <w:rFonts w:cstheme="minorHAnsi"/>
          <w:b/>
          <w:bCs/>
          <w:color w:val="002060"/>
          <w:sz w:val="24"/>
          <w:szCs w:val="24"/>
        </w:rPr>
        <w:t xml:space="preserve"> – dacă este cazul</w:t>
      </w:r>
      <w:r w:rsidR="00EF268B" w:rsidRPr="0067553C">
        <w:rPr>
          <w:rFonts w:cstheme="minorHAnsi"/>
          <w:color w:val="002060"/>
          <w:sz w:val="24"/>
          <w:szCs w:val="24"/>
        </w:rPr>
        <w:t>;</w:t>
      </w:r>
    </w:p>
    <w:p w14:paraId="404E56FF" w14:textId="42BDAF04" w:rsidR="008471F8"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b/>
          <w:bCs/>
          <w:color w:val="002060"/>
          <w:sz w:val="24"/>
          <w:szCs w:val="24"/>
        </w:rPr>
        <w:t>Certificat ONRC</w:t>
      </w:r>
      <w:r w:rsidR="00C35CBC" w:rsidRPr="0067553C">
        <w:rPr>
          <w:rFonts w:cstheme="minorHAnsi"/>
          <w:b/>
          <w:bCs/>
          <w:color w:val="002060"/>
          <w:sz w:val="24"/>
          <w:szCs w:val="24"/>
        </w:rPr>
        <w:t xml:space="preserve"> </w:t>
      </w:r>
      <w:r w:rsidR="00C35CBC" w:rsidRPr="0067553C">
        <w:rPr>
          <w:rFonts w:cstheme="minorHAnsi"/>
          <w:color w:val="002060"/>
          <w:sz w:val="24"/>
          <w:szCs w:val="24"/>
        </w:rPr>
        <w:t>(</w:t>
      </w:r>
      <w:r w:rsidR="00C35CBC" w:rsidRPr="0067553C">
        <w:rPr>
          <w:rFonts w:cstheme="minorHAnsi"/>
          <w:b/>
          <w:bCs/>
          <w:color w:val="002060"/>
          <w:sz w:val="24"/>
          <w:szCs w:val="24"/>
        </w:rPr>
        <w:t>dacă este cazul</w:t>
      </w:r>
      <w:r w:rsidR="00C35CBC" w:rsidRPr="0067553C">
        <w:rPr>
          <w:rFonts w:cstheme="minorHAnsi"/>
          <w:color w:val="002060"/>
          <w:sz w:val="24"/>
          <w:szCs w:val="24"/>
        </w:rPr>
        <w:t>)</w:t>
      </w:r>
      <w:r w:rsidRPr="0067553C">
        <w:rPr>
          <w:rFonts w:cstheme="minorHAnsi"/>
          <w:color w:val="002060"/>
          <w:sz w:val="24"/>
          <w:szCs w:val="24"/>
        </w:rPr>
        <w:t xml:space="preserve">; </w:t>
      </w:r>
    </w:p>
    <w:p w14:paraId="186C5226" w14:textId="77777777" w:rsidR="008471F8"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b/>
          <w:bCs/>
          <w:color w:val="002060"/>
          <w:sz w:val="24"/>
          <w:szCs w:val="24"/>
        </w:rPr>
        <w:t>Certificat de atestare fiscală</w:t>
      </w:r>
      <w:r w:rsidRPr="0067553C">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Toți membrii parteneriatului vor prezenta acest document.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E9849A9" w14:textId="77777777" w:rsidR="008471F8"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67553C">
        <w:rPr>
          <w:rFonts w:cstheme="minorHAnsi"/>
          <w:b/>
          <w:bCs/>
          <w:color w:val="002060"/>
          <w:sz w:val="24"/>
          <w:szCs w:val="24"/>
        </w:rPr>
        <w:t>Certificatul</w:t>
      </w:r>
      <w:r w:rsidRPr="0067553C">
        <w:rPr>
          <w:rFonts w:cstheme="minorHAnsi"/>
          <w:b/>
          <w:bCs/>
          <w:iCs/>
          <w:color w:val="002060"/>
          <w:sz w:val="24"/>
          <w:szCs w:val="24"/>
        </w:rPr>
        <w:t xml:space="preserve"> de cazier fiscal al solicitantului</w:t>
      </w:r>
      <w:r w:rsidRPr="0067553C">
        <w:rPr>
          <w:rFonts w:cstheme="minorHAnsi"/>
          <w:iCs/>
          <w:color w:val="002060"/>
          <w:sz w:val="24"/>
          <w:szCs w:val="24"/>
        </w:rPr>
        <w:t xml:space="preserve">. </w:t>
      </w:r>
      <w:r w:rsidRPr="0067553C">
        <w:rPr>
          <w:rFonts w:cstheme="minorHAnsi"/>
          <w:color w:val="002060"/>
          <w:sz w:val="24"/>
          <w:szCs w:val="24"/>
        </w:rPr>
        <w:t>Certificatul de cazier fiscal trebuie să fie în termen de valabilitate, conform prevederilor OG nr. 39/2015 privind cazierul fiscal, cu modificările și completările ulterioare. În cazul parteneriatelor toți membrii parteneriatului vor prezenta acest document;</w:t>
      </w:r>
    </w:p>
    <w:p w14:paraId="6D3FFEAB" w14:textId="7E8014C6" w:rsidR="00C35CBC" w:rsidRPr="0067553C"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Împuternicire din partea consiliului director pentru persoana desemnată să semneze contractul de finanțare/documentele contractului, după caz</w:t>
      </w:r>
      <w:r w:rsidR="00893759">
        <w:rPr>
          <w:rFonts w:cstheme="minorHAnsi"/>
          <w:iCs/>
          <w:color w:val="002060"/>
          <w:sz w:val="24"/>
          <w:szCs w:val="24"/>
        </w:rPr>
        <w:t>;</w:t>
      </w:r>
      <w:r w:rsidRPr="0067553C">
        <w:rPr>
          <w:rFonts w:cstheme="minorHAnsi"/>
          <w:iCs/>
          <w:color w:val="002060"/>
          <w:sz w:val="24"/>
          <w:szCs w:val="24"/>
        </w:rPr>
        <w:t xml:space="preserve"> </w:t>
      </w:r>
    </w:p>
    <w:p w14:paraId="1DF9F1E6" w14:textId="5D1E89B2" w:rsidR="008471F8" w:rsidRPr="001B6537"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Declarație </w:t>
      </w:r>
      <w:r w:rsidRPr="001B6537">
        <w:rPr>
          <w:rFonts w:cstheme="minorHAnsi"/>
          <w:iCs/>
          <w:color w:val="002060"/>
          <w:sz w:val="24"/>
          <w:szCs w:val="24"/>
        </w:rPr>
        <w:t>pe proprie răspundere conform căreia solicitantul confirmă faptul că nu există modificări intervenite asupra condițiilor inițiale prezentate în cererea de finanțare evaluată și aprobată</w:t>
      </w:r>
      <w:r w:rsidR="0015185A">
        <w:rPr>
          <w:rFonts w:cstheme="minorHAnsi"/>
          <w:iCs/>
          <w:color w:val="002060"/>
          <w:sz w:val="24"/>
          <w:szCs w:val="24"/>
        </w:rPr>
        <w:t>;</w:t>
      </w:r>
      <w:r w:rsidRPr="001B6537">
        <w:rPr>
          <w:rFonts w:cstheme="minorHAnsi"/>
          <w:iCs/>
          <w:color w:val="002060"/>
          <w:sz w:val="24"/>
          <w:szCs w:val="24"/>
        </w:rPr>
        <w:t xml:space="preserve"> </w:t>
      </w:r>
    </w:p>
    <w:p w14:paraId="18C1C2F9" w14:textId="7B98A486" w:rsidR="008471F8" w:rsidRPr="001B6537"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1B6537">
        <w:rPr>
          <w:rFonts w:cstheme="minorHAnsi"/>
          <w:iCs/>
          <w:color w:val="002060"/>
          <w:sz w:val="24"/>
          <w:szCs w:val="24"/>
        </w:rPr>
        <w:t>Planul de monitorizare a</w:t>
      </w:r>
      <w:r w:rsidR="0015185A">
        <w:rPr>
          <w:rFonts w:cstheme="minorHAnsi"/>
          <w:iCs/>
          <w:color w:val="002060"/>
          <w:sz w:val="24"/>
          <w:szCs w:val="24"/>
        </w:rPr>
        <w:t>l</w:t>
      </w:r>
      <w:r w:rsidRPr="001B6537">
        <w:rPr>
          <w:rFonts w:cstheme="minorHAnsi"/>
          <w:iCs/>
          <w:color w:val="002060"/>
          <w:sz w:val="24"/>
          <w:szCs w:val="24"/>
        </w:rPr>
        <w:t xml:space="preserve"> proiectului – Anexa</w:t>
      </w:r>
      <w:r w:rsidR="00EF268B" w:rsidRPr="001B6537">
        <w:rPr>
          <w:rFonts w:cstheme="minorHAnsi"/>
          <w:iCs/>
          <w:color w:val="002060"/>
          <w:sz w:val="24"/>
          <w:szCs w:val="24"/>
        </w:rPr>
        <w:t xml:space="preserve"> 7 </w:t>
      </w:r>
      <w:r w:rsidRPr="001B6537">
        <w:rPr>
          <w:rFonts w:cstheme="minorHAnsi"/>
          <w:iCs/>
          <w:color w:val="002060"/>
          <w:sz w:val="24"/>
          <w:szCs w:val="24"/>
        </w:rPr>
        <w:t>la Contractul de finanțare Condiții Generale;</w:t>
      </w:r>
    </w:p>
    <w:p w14:paraId="5C6189B2" w14:textId="223CF074" w:rsidR="008471F8" w:rsidRPr="001B6537"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1B6537">
        <w:rPr>
          <w:rFonts w:cstheme="minorHAnsi"/>
          <w:iCs/>
          <w:color w:val="002060"/>
          <w:sz w:val="24"/>
          <w:szCs w:val="24"/>
        </w:rPr>
        <w:t xml:space="preserve">Graficul cererilor de </w:t>
      </w:r>
      <w:proofErr w:type="spellStart"/>
      <w:r w:rsidRPr="001B6537">
        <w:rPr>
          <w:rFonts w:cstheme="minorHAnsi"/>
          <w:iCs/>
          <w:color w:val="002060"/>
          <w:sz w:val="24"/>
          <w:szCs w:val="24"/>
        </w:rPr>
        <w:t>prefinanțare</w:t>
      </w:r>
      <w:proofErr w:type="spellEnd"/>
      <w:r w:rsidRPr="001B6537">
        <w:rPr>
          <w:rFonts w:cstheme="minorHAnsi"/>
          <w:iCs/>
          <w:color w:val="002060"/>
          <w:sz w:val="24"/>
          <w:szCs w:val="24"/>
        </w:rPr>
        <w:t>/</w:t>
      </w:r>
      <w:r w:rsidR="0015185A">
        <w:rPr>
          <w:rFonts w:cstheme="minorHAnsi"/>
          <w:iCs/>
          <w:color w:val="002060"/>
          <w:sz w:val="24"/>
          <w:szCs w:val="24"/>
        </w:rPr>
        <w:t xml:space="preserve"> </w:t>
      </w:r>
      <w:r w:rsidRPr="001B6537">
        <w:rPr>
          <w:rFonts w:cstheme="minorHAnsi"/>
          <w:iCs/>
          <w:color w:val="002060"/>
          <w:sz w:val="24"/>
          <w:szCs w:val="24"/>
        </w:rPr>
        <w:t>plată/rambursare – Anexa 3 la Contractul de finanțare Condiții Generale;</w:t>
      </w:r>
    </w:p>
    <w:p w14:paraId="24EC5732" w14:textId="77777777" w:rsidR="008471F8" w:rsidRDefault="008471F8" w:rsidP="0067553C">
      <w:pPr>
        <w:pStyle w:val="ListParagraph"/>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Alte documente necesare a fi depuse ca urmare a finalizării procesului de evaluare tehnică și financiară.</w:t>
      </w:r>
    </w:p>
    <w:p w14:paraId="1FD17A2E" w14:textId="77777777" w:rsidR="0015185A" w:rsidRPr="0067553C" w:rsidRDefault="0015185A" w:rsidP="003D0BAC">
      <w:pPr>
        <w:pStyle w:val="ListParagraph"/>
        <w:autoSpaceDE w:val="0"/>
        <w:autoSpaceDN w:val="0"/>
        <w:adjustRightInd w:val="0"/>
        <w:spacing w:before="60" w:after="0" w:line="240" w:lineRule="auto"/>
        <w:ind w:left="360"/>
        <w:contextualSpacing w:val="0"/>
        <w:jc w:val="both"/>
        <w:rPr>
          <w:rFonts w:cstheme="minorHAnsi"/>
          <w:iCs/>
          <w:color w:val="002060"/>
          <w:sz w:val="24"/>
          <w:szCs w:val="24"/>
        </w:rPr>
      </w:pPr>
    </w:p>
    <w:p w14:paraId="5FB2110B" w14:textId="77777777" w:rsidR="003256EB"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9" w:name="_Toc161844689"/>
      <w:r w:rsidRPr="0067553C">
        <w:rPr>
          <w:rFonts w:cstheme="minorHAnsi"/>
          <w:b/>
          <w:bCs/>
          <w:color w:val="002060"/>
          <w:sz w:val="24"/>
          <w:szCs w:val="24"/>
        </w:rPr>
        <w:t>Renunțarea la cererea de finanțare</w:t>
      </w:r>
      <w:bookmarkEnd w:id="289"/>
      <w:r w:rsidR="003256EB" w:rsidRPr="0067553C">
        <w:rPr>
          <w:rFonts w:cstheme="minorHAnsi"/>
          <w:sz w:val="24"/>
          <w:szCs w:val="24"/>
        </w:rPr>
        <w:tab/>
      </w:r>
    </w:p>
    <w:p w14:paraId="6EBE65E2" w14:textId="04B31FD3" w:rsidR="008F31AB" w:rsidRPr="0067553C" w:rsidRDefault="008F31AB" w:rsidP="0067553C">
      <w:pPr>
        <w:autoSpaceDE w:val="0"/>
        <w:autoSpaceDN w:val="0"/>
        <w:adjustRightInd w:val="0"/>
        <w:spacing w:before="60" w:after="0" w:line="240" w:lineRule="auto"/>
        <w:jc w:val="both"/>
        <w:rPr>
          <w:rFonts w:cstheme="minorHAnsi"/>
          <w:color w:val="002060"/>
          <w:sz w:val="24"/>
          <w:szCs w:val="24"/>
        </w:rPr>
      </w:pPr>
      <w:r w:rsidRPr="0067553C">
        <w:rPr>
          <w:rFonts w:cstheme="minorHAnsi"/>
          <w:color w:val="002060"/>
          <w:sz w:val="24"/>
          <w:szCs w:val="24"/>
        </w:rPr>
        <w:t xml:space="preserve">În situația renunțării la solicitarea finanțării, solicitantul va trebui să transmită o cerere către AM </w:t>
      </w:r>
      <w:proofErr w:type="spellStart"/>
      <w:r w:rsidRPr="0067553C">
        <w:rPr>
          <w:rFonts w:cstheme="minorHAnsi"/>
          <w:color w:val="002060"/>
          <w:sz w:val="24"/>
          <w:szCs w:val="24"/>
        </w:rPr>
        <w:t>P</w:t>
      </w:r>
      <w:r w:rsidR="009C169E">
        <w:rPr>
          <w:rFonts w:cstheme="minorHAnsi"/>
          <w:color w:val="002060"/>
          <w:sz w:val="24"/>
          <w:szCs w:val="24"/>
        </w:rPr>
        <w:t>o</w:t>
      </w:r>
      <w:r w:rsidRPr="0067553C">
        <w:rPr>
          <w:rFonts w:cstheme="minorHAnsi"/>
          <w:color w:val="002060"/>
          <w:sz w:val="24"/>
          <w:szCs w:val="24"/>
        </w:rPr>
        <w:t>S</w:t>
      </w:r>
      <w:proofErr w:type="spellEnd"/>
      <w:r w:rsidRPr="0067553C">
        <w:rPr>
          <w:rFonts w:cstheme="minorHAnsi"/>
          <w:color w:val="002060"/>
          <w:sz w:val="24"/>
          <w:szCs w:val="24"/>
        </w:rPr>
        <w:t xml:space="preserve">. Renunțarea la cererea de finanțare se va face numai de către reprezentantul legal/persoana împuternicită al/a solicitantului/liderului de parteneriat în mod expres prin mandat special/ împuternicire specială. Retragerea solicitării de finanțare depuse se va realiza prin sistemul </w:t>
      </w:r>
      <w:r w:rsidRPr="0067553C">
        <w:rPr>
          <w:rFonts w:cstheme="minorHAnsi"/>
          <w:iCs/>
          <w:color w:val="002060"/>
          <w:sz w:val="24"/>
          <w:szCs w:val="24"/>
        </w:rPr>
        <w:t xml:space="preserve">informatic </w:t>
      </w:r>
      <w:r w:rsidR="00A53A5A" w:rsidRPr="00A53A5A">
        <w:rPr>
          <w:rFonts w:cstheme="minorHAnsi"/>
          <w:iCs/>
          <w:color w:val="002060"/>
          <w:sz w:val="24"/>
          <w:szCs w:val="24"/>
        </w:rPr>
        <w:t>MySMIS2021/SMIS2021+</w:t>
      </w:r>
      <w:r w:rsidR="0003293F">
        <w:rPr>
          <w:rFonts w:cstheme="minorHAnsi"/>
          <w:iCs/>
          <w:color w:val="002060"/>
          <w:sz w:val="24"/>
          <w:szCs w:val="24"/>
        </w:rPr>
        <w:t>,</w:t>
      </w:r>
      <w:r w:rsidRPr="0067553C">
        <w:rPr>
          <w:rFonts w:cstheme="minorHAnsi"/>
          <w:iCs/>
          <w:color w:val="002060"/>
          <w:sz w:val="24"/>
          <w:szCs w:val="24"/>
        </w:rPr>
        <w:t xml:space="preserve"> </w:t>
      </w:r>
      <w:r w:rsidRPr="0067553C">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Default="00507468" w:rsidP="0067553C">
      <w:pPr>
        <w:pStyle w:val="ListParagraph"/>
        <w:spacing w:before="60" w:after="0" w:line="240" w:lineRule="auto"/>
        <w:ind w:left="1004"/>
        <w:contextualSpacing w:val="0"/>
        <w:jc w:val="both"/>
        <w:rPr>
          <w:rFonts w:cstheme="minorHAnsi"/>
          <w:b/>
          <w:bCs/>
          <w:i/>
          <w:color w:val="002060"/>
          <w:sz w:val="24"/>
          <w:szCs w:val="24"/>
        </w:rPr>
      </w:pPr>
    </w:p>
    <w:p w14:paraId="18AA28FD" w14:textId="77777777" w:rsidR="00445ED2" w:rsidRDefault="00445ED2" w:rsidP="0067553C">
      <w:pPr>
        <w:pStyle w:val="ListParagraph"/>
        <w:spacing w:before="60" w:after="0" w:line="240" w:lineRule="auto"/>
        <w:ind w:left="1004"/>
        <w:contextualSpacing w:val="0"/>
        <w:jc w:val="both"/>
        <w:rPr>
          <w:rFonts w:cstheme="minorHAnsi"/>
          <w:b/>
          <w:bCs/>
          <w:i/>
          <w:color w:val="002060"/>
          <w:sz w:val="24"/>
          <w:szCs w:val="24"/>
        </w:rPr>
      </w:pPr>
    </w:p>
    <w:p w14:paraId="55ABD01A" w14:textId="77777777" w:rsidR="00445ED2" w:rsidRPr="0067553C" w:rsidRDefault="00445ED2" w:rsidP="0067553C">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67553C" w:rsidRDefault="0A1D1447" w:rsidP="0067553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290" w:name="_Toc161844690"/>
      <w:r w:rsidRPr="0067553C">
        <w:rPr>
          <w:rFonts w:cstheme="minorHAnsi"/>
          <w:b/>
          <w:bCs/>
          <w:color w:val="002060"/>
          <w:sz w:val="24"/>
          <w:szCs w:val="24"/>
        </w:rPr>
        <w:t>PROCESUL DE EVALUARE</w:t>
      </w:r>
      <w:r w:rsidRPr="0067553C">
        <w:rPr>
          <w:rFonts w:cstheme="minorHAnsi"/>
          <w:color w:val="002060"/>
          <w:sz w:val="24"/>
          <w:szCs w:val="24"/>
        </w:rPr>
        <w:t>,</w:t>
      </w:r>
      <w:r w:rsidRPr="0067553C">
        <w:rPr>
          <w:rFonts w:cstheme="minorHAnsi"/>
          <w:b/>
          <w:bCs/>
          <w:color w:val="002060"/>
          <w:sz w:val="24"/>
          <w:szCs w:val="24"/>
        </w:rPr>
        <w:t xml:space="preserve"> SELECȚIE ȘI CONTRACTARE A PROIECTELOR</w:t>
      </w:r>
      <w:bookmarkEnd w:id="290"/>
      <w:r w:rsidRPr="0067553C">
        <w:rPr>
          <w:rFonts w:cstheme="minorHAnsi"/>
          <w:b/>
          <w:bCs/>
          <w:color w:val="002060"/>
          <w:sz w:val="24"/>
          <w:szCs w:val="24"/>
        </w:rPr>
        <w:t xml:space="preserve"> </w:t>
      </w:r>
      <w:r w:rsidR="00566CCA" w:rsidRPr="0067553C">
        <w:rPr>
          <w:rFonts w:cstheme="minorHAnsi"/>
          <w:sz w:val="24"/>
          <w:szCs w:val="24"/>
        </w:rPr>
        <w:tab/>
      </w:r>
    </w:p>
    <w:p w14:paraId="5F586463" w14:textId="77777777" w:rsidR="001C4D50"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1" w:name="_Toc161844691"/>
      <w:r w:rsidRPr="0067553C">
        <w:rPr>
          <w:rFonts w:cstheme="minorHAnsi"/>
          <w:b/>
          <w:bCs/>
          <w:color w:val="002060"/>
          <w:sz w:val="24"/>
          <w:szCs w:val="24"/>
        </w:rPr>
        <w:t>Principalele etape ale procesului de evaluare</w:t>
      </w:r>
      <w:r w:rsidRPr="0067553C">
        <w:rPr>
          <w:rFonts w:cstheme="minorHAnsi"/>
          <w:color w:val="002060"/>
          <w:sz w:val="24"/>
          <w:szCs w:val="24"/>
        </w:rPr>
        <w:t>,</w:t>
      </w:r>
      <w:r w:rsidRPr="0067553C">
        <w:rPr>
          <w:rFonts w:cstheme="minorHAnsi"/>
          <w:b/>
          <w:bCs/>
          <w:color w:val="002060"/>
          <w:sz w:val="24"/>
          <w:szCs w:val="24"/>
        </w:rPr>
        <w:t xml:space="preserve"> selecție și contractare</w:t>
      </w:r>
      <w:bookmarkEnd w:id="291"/>
    </w:p>
    <w:p w14:paraId="03BBA3F0" w14:textId="248B996B" w:rsidR="008F31AB" w:rsidRPr="0067553C" w:rsidRDefault="008F31AB" w:rsidP="0067553C">
      <w:pPr>
        <w:spacing w:before="60" w:after="0" w:line="240" w:lineRule="auto"/>
        <w:jc w:val="both"/>
        <w:rPr>
          <w:rFonts w:cstheme="minorHAnsi"/>
          <w:iCs/>
          <w:color w:val="002060"/>
          <w:sz w:val="24"/>
          <w:szCs w:val="24"/>
        </w:rPr>
      </w:pPr>
      <w:bookmarkStart w:id="292" w:name="_Hlk140499592"/>
      <w:r w:rsidRPr="0067553C">
        <w:rPr>
          <w:rFonts w:cstheme="minorHAnsi"/>
          <w:iCs/>
          <w:color w:val="002060"/>
          <w:sz w:val="24"/>
          <w:szCs w:val="24"/>
        </w:rPr>
        <w:t xml:space="preserve">Procesul de evaluare și selecție a proiectelor se realizează în conformitate cu prevederile  art. 69, art. 72, art. 73 ale Regulamentului </w:t>
      </w:r>
      <w:r w:rsidRPr="0067553C">
        <w:rPr>
          <w:rFonts w:cstheme="minorHAnsi"/>
          <w:color w:val="002060"/>
          <w:sz w:val="24"/>
          <w:szCs w:val="24"/>
        </w:rPr>
        <w:t xml:space="preserve">UE de stabilire a dispozițiilor comune nr. </w:t>
      </w:r>
      <w:r w:rsidR="00742BC1" w:rsidRPr="0067553C">
        <w:rPr>
          <w:rFonts w:cstheme="minorHAnsi"/>
          <w:color w:val="002060"/>
          <w:sz w:val="24"/>
          <w:szCs w:val="24"/>
        </w:rPr>
        <w:t>2021/</w:t>
      </w:r>
      <w:r w:rsidRPr="0067553C">
        <w:rPr>
          <w:rFonts w:cstheme="minorHAnsi"/>
          <w:color w:val="002060"/>
          <w:sz w:val="24"/>
          <w:szCs w:val="24"/>
        </w:rPr>
        <w:t>1060</w:t>
      </w:r>
      <w:r w:rsidR="00742BC1" w:rsidRPr="0067553C">
        <w:rPr>
          <w:rFonts w:cstheme="minorHAnsi"/>
          <w:color w:val="002060"/>
          <w:sz w:val="24"/>
          <w:szCs w:val="24"/>
        </w:rPr>
        <w:t xml:space="preserve">, precum și cu </w:t>
      </w:r>
      <w:r w:rsidR="00742BC1" w:rsidRPr="0067553C">
        <w:rPr>
          <w:rFonts w:cstheme="minorHAnsi"/>
          <w:i/>
          <w:iCs/>
          <w:color w:val="002060"/>
          <w:sz w:val="24"/>
          <w:szCs w:val="24"/>
        </w:rPr>
        <w:t>Metodologia de evaluare și selecție a operațiunilor în cadrul Programului Sănătate</w:t>
      </w:r>
      <w:r w:rsidR="00742BC1" w:rsidRPr="0067553C">
        <w:rPr>
          <w:rStyle w:val="FootnoteReference"/>
          <w:rFonts w:cstheme="minorHAnsi"/>
          <w:color w:val="002060"/>
          <w:sz w:val="24"/>
          <w:szCs w:val="24"/>
        </w:rPr>
        <w:footnoteReference w:id="27"/>
      </w:r>
      <w:r w:rsidRPr="0067553C">
        <w:rPr>
          <w:rFonts w:cstheme="minorHAnsi"/>
          <w:iCs/>
          <w:color w:val="002060"/>
          <w:sz w:val="24"/>
          <w:szCs w:val="24"/>
        </w:rPr>
        <w:t xml:space="preserve">. </w:t>
      </w:r>
    </w:p>
    <w:p w14:paraId="508CD9F2"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4691F5C0" w14:textId="7666A261"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Calculul termenelor se realizează în conformitate cu prevederile Ordonanței de urgență a Guvernului nr. 23/2023 </w:t>
      </w:r>
      <w:r w:rsidRPr="0067553C">
        <w:rPr>
          <w:rFonts w:cstheme="minorHAnsi"/>
          <w:i/>
          <w:color w:val="002060"/>
          <w:sz w:val="24"/>
          <w:szCs w:val="24"/>
        </w:rPr>
        <w:t>privind instituirea unor măsuri de simplificare și digitalizare pentru gestionarea fondurilor europene aferente Politicii de Coeziune 2021-2027</w:t>
      </w:r>
      <w:r w:rsidR="00742BC1" w:rsidRPr="0067553C">
        <w:rPr>
          <w:rFonts w:cstheme="minorHAnsi"/>
          <w:i/>
          <w:color w:val="002060"/>
          <w:sz w:val="24"/>
          <w:szCs w:val="24"/>
        </w:rPr>
        <w:t>, cu modificările și completările ulterioare</w:t>
      </w:r>
      <w:r w:rsidRPr="0067553C">
        <w:rPr>
          <w:rFonts w:cstheme="minorHAnsi"/>
          <w:iCs/>
          <w:color w:val="002060"/>
          <w:sz w:val="24"/>
          <w:szCs w:val="24"/>
        </w:rPr>
        <w:t xml:space="preserve">, precum și cu regulile aplicabile prevăzute în Codul Civil </w:t>
      </w:r>
      <w:r w:rsidR="00B36B88" w:rsidRPr="0067553C">
        <w:rPr>
          <w:rFonts w:cstheme="minorHAnsi"/>
          <w:iCs/>
          <w:color w:val="002060"/>
          <w:sz w:val="24"/>
          <w:szCs w:val="24"/>
        </w:rPr>
        <w:t>aprobat prin Legea nr. 287/2009, republicată, cu modificările si completările ulterioare.</w:t>
      </w:r>
    </w:p>
    <w:bookmarkEnd w:id="292"/>
    <w:p w14:paraId="7BC62CE6" w14:textId="5EBCABE4" w:rsidR="00AF68A5" w:rsidRPr="0067553C" w:rsidRDefault="00AF68A5" w:rsidP="0067553C">
      <w:pPr>
        <w:spacing w:before="60" w:after="0" w:line="240" w:lineRule="auto"/>
        <w:jc w:val="both"/>
        <w:rPr>
          <w:rFonts w:cstheme="minorHAnsi"/>
          <w:iCs/>
          <w:color w:val="002060"/>
          <w:sz w:val="24"/>
          <w:szCs w:val="24"/>
        </w:rPr>
      </w:pPr>
    </w:p>
    <w:p w14:paraId="7FC15651" w14:textId="1A7B0D10" w:rsidR="007350A4" w:rsidRPr="0067553C" w:rsidRDefault="0A1D1447" w:rsidP="0067553C">
      <w:pPr>
        <w:pStyle w:val="ListParagraph"/>
        <w:numPr>
          <w:ilvl w:val="1"/>
          <w:numId w:val="60"/>
        </w:numPr>
        <w:spacing w:before="60" w:after="0" w:line="240" w:lineRule="auto"/>
        <w:ind w:left="0" w:firstLine="0"/>
        <w:contextualSpacing w:val="0"/>
        <w:jc w:val="both"/>
        <w:outlineLvl w:val="1"/>
        <w:rPr>
          <w:rFonts w:cstheme="minorHAnsi"/>
          <w:b/>
          <w:bCs/>
          <w:color w:val="002060"/>
          <w:sz w:val="24"/>
          <w:szCs w:val="24"/>
        </w:rPr>
      </w:pPr>
      <w:bookmarkStart w:id="293" w:name="_Toc161844692"/>
      <w:r w:rsidRPr="0067553C">
        <w:rPr>
          <w:rFonts w:cstheme="minorHAnsi"/>
          <w:b/>
          <w:bCs/>
          <w:color w:val="002060"/>
          <w:sz w:val="24"/>
          <w:szCs w:val="24"/>
        </w:rPr>
        <w:t>Conformitate administrativă – DECLARAȚIA UNICĂ</w:t>
      </w:r>
      <w:bookmarkEnd w:id="293"/>
      <w:r w:rsidRPr="0067553C">
        <w:rPr>
          <w:rFonts w:cstheme="minorHAnsi"/>
          <w:b/>
          <w:bCs/>
          <w:color w:val="002060"/>
          <w:sz w:val="24"/>
          <w:szCs w:val="24"/>
        </w:rPr>
        <w:t xml:space="preserve"> </w:t>
      </w:r>
    </w:p>
    <w:p w14:paraId="1ECE6E7D"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Proiectele conforme din punct de vedere al criteriilor de depunere (dată, oră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modalitate de depunere) vor intra în etapa de conformitate administrativă.</w:t>
      </w:r>
    </w:p>
    <w:p w14:paraId="70716ACD" w14:textId="59CBBCC5"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Respectarea cerințelor de ordin administrativ și îndeplinirea condițiilor de eligibilitate, așa cum sunt prevăzute în Ghidul Solicitantului, sunt asumate prin </w:t>
      </w:r>
      <w:r w:rsidRPr="0067553C">
        <w:rPr>
          <w:rFonts w:cstheme="minorHAnsi"/>
          <w:b/>
          <w:bCs/>
          <w:iCs/>
          <w:color w:val="002060"/>
          <w:sz w:val="24"/>
          <w:szCs w:val="24"/>
        </w:rPr>
        <w:t>Declarația unică</w:t>
      </w:r>
      <w:r w:rsidRPr="0067553C">
        <w:rPr>
          <w:rFonts w:cstheme="minorHAnsi"/>
          <w:iCs/>
          <w:color w:val="002060"/>
          <w:sz w:val="24"/>
          <w:szCs w:val="24"/>
        </w:rPr>
        <w:t xml:space="preserve"> a solicitantului/ partenerului care se depune odată cu cererea de finanțare, urmând ca, în situația în care, după evaluarea tehnică și financiară, proiectul este propus pentru contractare, solicitantul să facă, în etapa de contractare</w:t>
      </w:r>
      <w:r w:rsidR="0022251F">
        <w:rPr>
          <w:rFonts w:cstheme="minorHAnsi"/>
          <w:iCs/>
          <w:color w:val="002060"/>
          <w:sz w:val="24"/>
          <w:szCs w:val="24"/>
        </w:rPr>
        <w:t>,</w:t>
      </w:r>
      <w:r w:rsidRPr="0067553C">
        <w:rPr>
          <w:rFonts w:cstheme="minorHAnsi"/>
          <w:iCs/>
          <w:color w:val="002060"/>
          <w:sz w:val="24"/>
          <w:szCs w:val="24"/>
        </w:rPr>
        <w:t xml:space="preserve"> dovada îndeplinirii condițiilor de eligibilitate prevăzute de Ghidul Solicitantului prin documente justificative.</w:t>
      </w:r>
    </w:p>
    <w:p w14:paraId="4A1B3FEB" w14:textId="6EC68614"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Astfel, verificarea </w:t>
      </w:r>
      <w:r w:rsidRPr="0067553C">
        <w:rPr>
          <w:rFonts w:cstheme="minorHAnsi"/>
          <w:b/>
          <w:bCs/>
          <w:iCs/>
          <w:color w:val="002060"/>
          <w:sz w:val="24"/>
          <w:szCs w:val="24"/>
        </w:rPr>
        <w:t>conformității administrative</w:t>
      </w:r>
      <w:r w:rsidRPr="0067553C">
        <w:rPr>
          <w:rFonts w:cstheme="minorHAnsi"/>
          <w:iCs/>
          <w:color w:val="002060"/>
          <w:sz w:val="24"/>
          <w:szCs w:val="24"/>
        </w:rPr>
        <w:t xml:space="preserve"> este complet digitalizată, respectiv este realizată în mod automat prin sistemul informatic </w:t>
      </w:r>
      <w:r w:rsidR="00A53A5A" w:rsidRPr="00A53A5A">
        <w:rPr>
          <w:rFonts w:cstheme="minorHAnsi"/>
          <w:iCs/>
          <w:color w:val="002060"/>
          <w:sz w:val="24"/>
          <w:szCs w:val="24"/>
        </w:rPr>
        <w:t>MySMIS2021/SMIS2021+</w:t>
      </w:r>
      <w:r w:rsidRPr="0067553C">
        <w:rPr>
          <w:rFonts w:cstheme="minorHAnsi"/>
          <w:iCs/>
          <w:color w:val="002060"/>
          <w:sz w:val="24"/>
          <w:szCs w:val="24"/>
        </w:rPr>
        <w:t xml:space="preserve">, pe baza declarației unice generată de sistemul informatic </w:t>
      </w:r>
      <w:r w:rsidR="00A53A5A" w:rsidRPr="00A53A5A">
        <w:rPr>
          <w:rFonts w:cstheme="minorHAnsi"/>
          <w:iCs/>
          <w:color w:val="002060"/>
          <w:sz w:val="24"/>
          <w:szCs w:val="24"/>
        </w:rPr>
        <w:t>MySMIS2021/SMIS2021+</w:t>
      </w:r>
      <w:r w:rsidRPr="0067553C">
        <w:rPr>
          <w:rFonts w:cstheme="minorHAnsi"/>
          <w:iCs/>
          <w:color w:val="002060"/>
          <w:sz w:val="24"/>
          <w:szCs w:val="24"/>
        </w:rPr>
        <w:t xml:space="preserve">. </w:t>
      </w:r>
    </w:p>
    <w:p w14:paraId="1270078B"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Verificarea conformității administrative va urmări existența cererii de finanțare și a anexelor necesare a fi depuse conform secțiunii 7.4.</w:t>
      </w:r>
    </w:p>
    <w:p w14:paraId="4FBFCDF0" w14:textId="77777777" w:rsidR="0022251F" w:rsidRPr="0067553C" w:rsidRDefault="0022251F" w:rsidP="0067553C">
      <w:pPr>
        <w:spacing w:before="60" w:after="0" w:line="240" w:lineRule="auto"/>
        <w:jc w:val="both"/>
        <w:rPr>
          <w:rFonts w:cstheme="minorHAnsi"/>
          <w:iCs/>
          <w:color w:val="002060"/>
          <w:sz w:val="24"/>
          <w:szCs w:val="24"/>
        </w:rPr>
      </w:pPr>
    </w:p>
    <w:p w14:paraId="71BA38F2" w14:textId="365823C9" w:rsidR="007350A4" w:rsidRPr="0067553C" w:rsidRDefault="00A7254D" w:rsidP="0067553C">
      <w:pPr>
        <w:pStyle w:val="ListParagraph"/>
        <w:numPr>
          <w:ilvl w:val="0"/>
          <w:numId w:val="23"/>
        </w:numPr>
        <w:spacing w:before="60" w:after="0" w:line="240" w:lineRule="auto"/>
        <w:contextualSpacing w:val="0"/>
        <w:jc w:val="both"/>
        <w:rPr>
          <w:rFonts w:cstheme="minorHAnsi"/>
          <w:b/>
          <w:bCs/>
          <w:iCs/>
          <w:color w:val="002060"/>
          <w:sz w:val="24"/>
          <w:szCs w:val="24"/>
        </w:rPr>
      </w:pPr>
      <w:r w:rsidRPr="0067553C">
        <w:rPr>
          <w:rFonts w:cstheme="minorHAnsi"/>
          <w:b/>
          <w:bCs/>
          <w:iCs/>
          <w:color w:val="002060"/>
          <w:sz w:val="24"/>
          <w:szCs w:val="24"/>
        </w:rPr>
        <w:t xml:space="preserve">Anexa </w:t>
      </w:r>
      <w:r w:rsidR="00EF268B" w:rsidRPr="0067553C">
        <w:rPr>
          <w:rFonts w:cstheme="minorHAnsi"/>
          <w:b/>
          <w:bCs/>
          <w:iCs/>
          <w:color w:val="002060"/>
          <w:sz w:val="24"/>
          <w:szCs w:val="24"/>
        </w:rPr>
        <w:t>4</w:t>
      </w:r>
      <w:r w:rsidRPr="0067553C">
        <w:rPr>
          <w:rFonts w:cstheme="minorHAnsi"/>
          <w:b/>
          <w:bCs/>
          <w:iCs/>
          <w:color w:val="002060"/>
          <w:sz w:val="24"/>
          <w:szCs w:val="24"/>
        </w:rPr>
        <w:t xml:space="preserve"> - </w:t>
      </w:r>
      <w:r w:rsidR="007350A4" w:rsidRPr="0067553C">
        <w:rPr>
          <w:rFonts w:cstheme="minorHAnsi"/>
          <w:b/>
          <w:bCs/>
          <w:iCs/>
          <w:color w:val="002060"/>
          <w:sz w:val="24"/>
          <w:szCs w:val="24"/>
        </w:rPr>
        <w:t>Declarația Unică a solicitantului</w:t>
      </w:r>
    </w:p>
    <w:p w14:paraId="3DFE41F1" w14:textId="5112B13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Se va transmite Declarația unică pentru solicitant, iar în cazul parteneriatelor se generează și se încarcă atât pentru liderul de parteneriat, cât și pentru fiecare partener.</w:t>
      </w:r>
    </w:p>
    <w:p w14:paraId="5E348AA6"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0B7E2D1"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cazul proiectelor implementate în parteneriat:</w:t>
      </w:r>
    </w:p>
    <w:p w14:paraId="49851D9A" w14:textId="77777777" w:rsidR="008F31AB" w:rsidRPr="0067553C" w:rsidRDefault="008F31AB" w:rsidP="0067553C">
      <w:pPr>
        <w:pStyle w:val="ListParagraph"/>
        <w:numPr>
          <w:ilvl w:val="0"/>
          <w:numId w:val="13"/>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fiecare partener va completa declarația unică, care va fi semnată cu semnătură electronică extinsă de către reprezentantul legal al partenerului;</w:t>
      </w:r>
    </w:p>
    <w:p w14:paraId="12CD8732" w14:textId="77777777" w:rsidR="008F31AB" w:rsidRPr="0067553C" w:rsidRDefault="008F31AB" w:rsidP="0067553C">
      <w:pPr>
        <w:pStyle w:val="ListParagraph"/>
        <w:numPr>
          <w:ilvl w:val="0"/>
          <w:numId w:val="13"/>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lastRenderedPageBreak/>
        <w:t>pentru liderul de parteneriat, declarația unică va fi generată de sistemul informatic doar după ce declarațiile unice ale partenerilor au fost semnate electronic de către reprezentanții legali ai acestora.</w:t>
      </w:r>
    </w:p>
    <w:p w14:paraId="71C8525E" w14:textId="302672F9"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După verificarea digitalizată a conformității administrative, sistemul informatic </w:t>
      </w:r>
      <w:r w:rsidR="00A53A5A" w:rsidRPr="00A53A5A">
        <w:rPr>
          <w:rFonts w:cstheme="minorHAnsi"/>
          <w:iCs/>
          <w:color w:val="002060"/>
          <w:sz w:val="24"/>
          <w:szCs w:val="24"/>
        </w:rPr>
        <w:t>MySMIS2021/SMIS2021+</w:t>
      </w:r>
      <w:r w:rsidRPr="0067553C">
        <w:rPr>
          <w:rFonts w:cstheme="minorHAnsi"/>
          <w:iCs/>
          <w:color w:val="002060"/>
          <w:sz w:val="24"/>
          <w:szCs w:val="24"/>
        </w:rPr>
        <w:t xml:space="preserve">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22095B8F" w14:textId="77777777" w:rsidR="007350A4" w:rsidRPr="0067553C" w:rsidRDefault="007350A4" w:rsidP="0067553C">
      <w:pPr>
        <w:spacing w:before="60" w:after="0" w:line="240" w:lineRule="auto"/>
        <w:jc w:val="both"/>
        <w:rPr>
          <w:rFonts w:cstheme="minorHAnsi"/>
          <w:iCs/>
          <w:color w:val="002060"/>
          <w:sz w:val="24"/>
          <w:szCs w:val="24"/>
        </w:rPr>
      </w:pPr>
    </w:p>
    <w:p w14:paraId="5C0A4EC5" w14:textId="77777777" w:rsidR="007350A4" w:rsidRPr="0067553C" w:rsidRDefault="430895EC" w:rsidP="0067553C">
      <w:pPr>
        <w:pStyle w:val="ListParagraph"/>
        <w:numPr>
          <w:ilvl w:val="1"/>
          <w:numId w:val="60"/>
        </w:numPr>
        <w:spacing w:before="60" w:after="0" w:line="240" w:lineRule="auto"/>
        <w:ind w:left="284" w:hanging="284"/>
        <w:contextualSpacing w:val="0"/>
        <w:jc w:val="both"/>
        <w:outlineLvl w:val="1"/>
        <w:rPr>
          <w:rFonts w:cstheme="minorHAnsi"/>
          <w:color w:val="002060"/>
          <w:sz w:val="24"/>
          <w:szCs w:val="24"/>
        </w:rPr>
      </w:pPr>
      <w:bookmarkStart w:id="294" w:name="_Toc161844693"/>
      <w:r w:rsidRPr="0067553C">
        <w:rPr>
          <w:rFonts w:cstheme="minorHAnsi"/>
          <w:b/>
          <w:bCs/>
          <w:color w:val="002060"/>
          <w:sz w:val="24"/>
          <w:szCs w:val="24"/>
        </w:rPr>
        <w:t>Etapa de evaluare preliminară</w:t>
      </w:r>
      <w:r w:rsidRPr="0067553C">
        <w:rPr>
          <w:rFonts w:cstheme="minorHAnsi"/>
          <w:color w:val="002060"/>
          <w:sz w:val="24"/>
          <w:szCs w:val="24"/>
        </w:rPr>
        <w:t xml:space="preserve"> –</w:t>
      </w:r>
      <w:r w:rsidRPr="0067553C">
        <w:rPr>
          <w:rFonts w:cstheme="minorHAnsi"/>
          <w:b/>
          <w:bCs/>
          <w:color w:val="002060"/>
          <w:sz w:val="24"/>
          <w:szCs w:val="24"/>
        </w:rPr>
        <w:t xml:space="preserve"> dacă este cazul </w:t>
      </w:r>
      <w:r w:rsidRPr="0067553C">
        <w:rPr>
          <w:rFonts w:cstheme="minorHAnsi"/>
          <w:color w:val="002060"/>
          <w:sz w:val="24"/>
          <w:szCs w:val="24"/>
        </w:rPr>
        <w:t>(</w:t>
      </w:r>
      <w:r w:rsidRPr="0067553C">
        <w:rPr>
          <w:rFonts w:cstheme="minorHAnsi"/>
          <w:b/>
          <w:bCs/>
          <w:color w:val="002060"/>
          <w:sz w:val="24"/>
          <w:szCs w:val="24"/>
        </w:rPr>
        <w:t>specific pentru intervențiile FSE</w:t>
      </w:r>
      <w:r w:rsidRPr="0067553C">
        <w:rPr>
          <w:rFonts w:cstheme="minorHAnsi"/>
          <w:color w:val="002060"/>
          <w:sz w:val="24"/>
          <w:szCs w:val="24"/>
        </w:rPr>
        <w:t>+)</w:t>
      </w:r>
      <w:bookmarkEnd w:id="294"/>
    </w:p>
    <w:p w14:paraId="13D7F76B" w14:textId="41E476A8" w:rsidR="006323E9" w:rsidRPr="0067553C" w:rsidRDefault="000332C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cadrul prezentului apel nu se aplică mecanismul de evaluare preliminară.</w:t>
      </w:r>
    </w:p>
    <w:p w14:paraId="3B540C43" w14:textId="77777777" w:rsidR="000332CB" w:rsidRPr="0067553C" w:rsidRDefault="000332CB" w:rsidP="0067553C">
      <w:pPr>
        <w:spacing w:before="60" w:after="0" w:line="240" w:lineRule="auto"/>
        <w:jc w:val="both"/>
        <w:rPr>
          <w:rFonts w:cstheme="minorHAnsi"/>
          <w:iCs/>
          <w:color w:val="002060"/>
          <w:sz w:val="24"/>
          <w:szCs w:val="24"/>
        </w:rPr>
      </w:pPr>
    </w:p>
    <w:p w14:paraId="55C737D9" w14:textId="77777777" w:rsidR="007350A4"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5" w:name="_Toc161844694"/>
      <w:r w:rsidRPr="0067553C">
        <w:rPr>
          <w:rFonts w:cstheme="minorHAnsi"/>
          <w:b/>
          <w:bCs/>
          <w:color w:val="002060"/>
          <w:sz w:val="24"/>
          <w:szCs w:val="24"/>
        </w:rPr>
        <w:t>Evaluarea tehnică și financiară. Criterii de evaluare tehnică și financiară</w:t>
      </w:r>
      <w:bookmarkEnd w:id="295"/>
    </w:p>
    <w:p w14:paraId="6C7E7669" w14:textId="6DB5F518" w:rsidR="008F31AB" w:rsidRPr="0067553C" w:rsidRDefault="008F31AB" w:rsidP="0067553C">
      <w:pPr>
        <w:spacing w:before="60" w:after="0" w:line="240" w:lineRule="auto"/>
        <w:jc w:val="both"/>
        <w:rPr>
          <w:rFonts w:cstheme="minorHAnsi"/>
          <w:iCs/>
          <w:color w:val="002060"/>
          <w:sz w:val="24"/>
          <w:szCs w:val="24"/>
        </w:rPr>
      </w:pPr>
      <w:bookmarkStart w:id="296" w:name="_Hlk134715130"/>
      <w:bookmarkStart w:id="297" w:name="_Hlk140500643"/>
      <w:r w:rsidRPr="0067553C">
        <w:rPr>
          <w:color w:val="002060"/>
          <w:sz w:val="24"/>
          <w:szCs w:val="24"/>
        </w:rPr>
        <w:t xml:space="preserve">Evaluarea tehnică și financiară se efectuează de către comisiile de evaluare stabilite la nivelul autorității de management pe baza documentelor depuse în sistemul informatic MySMIS2021/SMIS2021+ la cererea de finanțare. </w:t>
      </w:r>
      <w:r w:rsidRPr="0067553C">
        <w:rPr>
          <w:rFonts w:cstheme="minorHAnsi"/>
          <w:iCs/>
          <w:color w:val="002060"/>
          <w:sz w:val="24"/>
          <w:szCs w:val="24"/>
        </w:rPr>
        <w:t xml:space="preserve">Evaluarea tehnică și financiară va permite aprecierea relevanței, contribuției la realizarea obiectivului specific, a eficacității, eficienței </w:t>
      </w:r>
      <w:bookmarkStart w:id="298" w:name="_Hlk126242681"/>
      <w:r w:rsidRPr="0067553C">
        <w:rPr>
          <w:rFonts w:cstheme="minorHAnsi"/>
          <w:iCs/>
          <w:color w:val="002060"/>
          <w:sz w:val="24"/>
          <w:szCs w:val="24"/>
        </w:rPr>
        <w:t>și</w:t>
      </w:r>
      <w:r w:rsidRPr="0067553C">
        <w:rPr>
          <w:rFonts w:cstheme="minorHAnsi"/>
          <w:b/>
          <w:bCs/>
          <w:color w:val="002060"/>
          <w:sz w:val="24"/>
          <w:szCs w:val="24"/>
        </w:rPr>
        <w:t xml:space="preserve"> </w:t>
      </w:r>
      <w:r w:rsidRPr="0067553C">
        <w:rPr>
          <w:rFonts w:cstheme="minorHAnsi"/>
          <w:color w:val="002060"/>
          <w:sz w:val="24"/>
          <w:szCs w:val="24"/>
        </w:rPr>
        <w:t xml:space="preserve">sustenabilității </w:t>
      </w:r>
      <w:bookmarkEnd w:id="298"/>
      <w:r w:rsidRPr="0067553C">
        <w:rPr>
          <w:rFonts w:cstheme="minorHAnsi"/>
          <w:color w:val="002060"/>
          <w:sz w:val="24"/>
          <w:szCs w:val="24"/>
        </w:rPr>
        <w:t>proiectului</w:t>
      </w:r>
      <w:r w:rsidR="00445ED2">
        <w:rPr>
          <w:rFonts w:cstheme="minorHAnsi"/>
          <w:color w:val="002060"/>
          <w:sz w:val="24"/>
          <w:szCs w:val="24"/>
        </w:rPr>
        <w:t xml:space="preserve"> </w:t>
      </w:r>
      <w:r w:rsidRPr="0067553C">
        <w:rPr>
          <w:rFonts w:cstheme="minorHAnsi"/>
          <w:iCs/>
          <w:color w:val="002060"/>
          <w:sz w:val="24"/>
          <w:szCs w:val="24"/>
        </w:rPr>
        <w:t>și se va realiza în baza grilei de evaluare</w:t>
      </w:r>
      <w:r w:rsidR="00445ED2">
        <w:rPr>
          <w:rFonts w:cstheme="minorHAnsi"/>
          <w:iCs/>
          <w:color w:val="002060"/>
          <w:sz w:val="24"/>
          <w:szCs w:val="24"/>
        </w:rPr>
        <w:t xml:space="preserve"> tehnică și financiară</w:t>
      </w:r>
      <w:r w:rsidRPr="0067553C">
        <w:rPr>
          <w:rFonts w:cstheme="minorHAnsi"/>
          <w:iCs/>
          <w:color w:val="002060"/>
          <w:sz w:val="24"/>
          <w:szCs w:val="24"/>
        </w:rPr>
        <w:t xml:space="preserve">, care reprezintă Anexa </w:t>
      </w:r>
      <w:r w:rsidR="00445ED2">
        <w:rPr>
          <w:rFonts w:cstheme="minorHAnsi"/>
          <w:iCs/>
          <w:color w:val="002060"/>
          <w:sz w:val="24"/>
          <w:szCs w:val="24"/>
        </w:rPr>
        <w:t>1</w:t>
      </w:r>
      <w:r w:rsidRPr="0067553C">
        <w:rPr>
          <w:rFonts w:cstheme="minorHAnsi"/>
          <w:iCs/>
          <w:color w:val="002060"/>
          <w:sz w:val="24"/>
          <w:szCs w:val="24"/>
        </w:rPr>
        <w:t xml:space="preserve"> la prezentul ghid. </w:t>
      </w:r>
    </w:p>
    <w:p w14:paraId="4A9178DB" w14:textId="77777777" w:rsidR="008F31AB" w:rsidRPr="0067553C" w:rsidRDefault="008F31AB" w:rsidP="0067553C">
      <w:pPr>
        <w:spacing w:before="60" w:after="0" w:line="240" w:lineRule="auto"/>
        <w:jc w:val="both"/>
        <w:rPr>
          <w:color w:val="002060"/>
          <w:sz w:val="24"/>
          <w:szCs w:val="24"/>
        </w:rPr>
      </w:pPr>
      <w:r w:rsidRPr="0067553C">
        <w:rPr>
          <w:color w:val="002060"/>
          <w:sz w:val="24"/>
          <w:szCs w:val="24"/>
        </w:rPr>
        <w:t>Grila de evaluare tehnică și financiară se completează și se generează în sistemul informatic MySMIS2021/SMIS2021+.</w:t>
      </w:r>
    </w:p>
    <w:p w14:paraId="49D633D0" w14:textId="3A10E3D6" w:rsidR="008F31AB" w:rsidRPr="0067553C" w:rsidRDefault="008F31AB" w:rsidP="0067553C">
      <w:pPr>
        <w:spacing w:before="60" w:after="0" w:line="240" w:lineRule="auto"/>
        <w:jc w:val="both"/>
        <w:rPr>
          <w:rFonts w:cstheme="minorHAnsi"/>
          <w:iCs/>
          <w:color w:val="002060"/>
          <w:sz w:val="24"/>
          <w:szCs w:val="24"/>
        </w:rPr>
      </w:pPr>
      <w:r w:rsidRPr="0067553C">
        <w:rPr>
          <w:color w:val="002060"/>
          <w:sz w:val="24"/>
          <w:szCs w:val="24"/>
        </w:rPr>
        <w:t xml:space="preserve">Criteriile de evaluare tehnică și financiară aplicabile prezentului apel de proiecte sunt cuprinse în </w:t>
      </w:r>
      <w:r w:rsidRPr="0067553C">
        <w:rPr>
          <w:rFonts w:cstheme="minorHAnsi"/>
          <w:b/>
          <w:bCs/>
          <w:iCs/>
          <w:color w:val="002060"/>
          <w:sz w:val="24"/>
          <w:szCs w:val="24"/>
        </w:rPr>
        <w:t>Anexa 1</w:t>
      </w:r>
      <w:r w:rsidRPr="0067553C">
        <w:rPr>
          <w:rFonts w:cstheme="minorHAnsi"/>
          <w:iCs/>
          <w:color w:val="002060"/>
          <w:sz w:val="24"/>
          <w:szCs w:val="24"/>
        </w:rPr>
        <w:t>:</w:t>
      </w:r>
      <w:r w:rsidRPr="0067553C">
        <w:rPr>
          <w:rFonts w:cstheme="minorHAnsi"/>
          <w:b/>
          <w:bCs/>
          <w:iCs/>
          <w:color w:val="002060"/>
          <w:sz w:val="24"/>
          <w:szCs w:val="24"/>
        </w:rPr>
        <w:t xml:space="preserve"> Criterii de evaluare </w:t>
      </w:r>
      <w:r w:rsidR="004C08F6">
        <w:rPr>
          <w:rFonts w:cstheme="minorHAnsi"/>
          <w:b/>
          <w:bCs/>
          <w:iCs/>
          <w:color w:val="002060"/>
          <w:sz w:val="24"/>
          <w:szCs w:val="24"/>
        </w:rPr>
        <w:t>tehnică și financiară</w:t>
      </w:r>
      <w:r w:rsidRPr="0067553C">
        <w:rPr>
          <w:rFonts w:cstheme="minorHAnsi"/>
          <w:b/>
          <w:bCs/>
          <w:iCs/>
          <w:color w:val="002060"/>
          <w:sz w:val="24"/>
          <w:szCs w:val="24"/>
        </w:rPr>
        <w:t xml:space="preserve"> </w:t>
      </w:r>
    </w:p>
    <w:bookmarkEnd w:id="296"/>
    <w:p w14:paraId="398E8CA1" w14:textId="77777777" w:rsidR="008F31AB" w:rsidRPr="0067553C" w:rsidRDefault="008F31AB" w:rsidP="0067553C">
      <w:pPr>
        <w:autoSpaceDE w:val="0"/>
        <w:autoSpaceDN w:val="0"/>
        <w:adjustRightInd w:val="0"/>
        <w:spacing w:before="60" w:after="0" w:line="240" w:lineRule="auto"/>
        <w:jc w:val="both"/>
        <w:rPr>
          <w:rFonts w:cstheme="minorHAnsi"/>
          <w:iCs/>
          <w:color w:val="002060"/>
          <w:sz w:val="24"/>
          <w:szCs w:val="24"/>
        </w:rPr>
      </w:pPr>
      <w:r w:rsidRPr="0067553C">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CB5BCB4" w14:textId="4E159652"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Clarificările se vor transmite urmând modalitatea descrisă în manualul </w:t>
      </w:r>
      <w:r w:rsidR="00A53A5A" w:rsidRPr="00A53A5A">
        <w:rPr>
          <w:rFonts w:cstheme="minorHAnsi"/>
          <w:iCs/>
          <w:color w:val="002060"/>
          <w:sz w:val="24"/>
          <w:szCs w:val="24"/>
        </w:rPr>
        <w:t>MySMIS2021/SMIS2021+</w:t>
      </w:r>
      <w:r w:rsidRPr="0067553C">
        <w:rPr>
          <w:rFonts w:cstheme="minorHAnsi"/>
          <w:iCs/>
          <w:color w:val="002060"/>
          <w:sz w:val="24"/>
          <w:szCs w:val="24"/>
        </w:rPr>
        <w:t>.</w:t>
      </w:r>
    </w:p>
    <w:p w14:paraId="5315126B"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lipsa transmiterii unor răspunsuri la clarificările solicitate, AM, după caz, va analiza cererea de finanțare pe baza informațiilor existente.</w:t>
      </w:r>
    </w:p>
    <w:p w14:paraId="6A706238" w14:textId="1D13274A"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Experții evaluatori pot recomanda modificarea bugetului proiectului în sensul reducerii valorii cheltuielilor eligibile.</w:t>
      </w:r>
      <w:r w:rsidRPr="0067553C" w:rsidDel="00A63751">
        <w:rPr>
          <w:rFonts w:cstheme="minorHAnsi"/>
          <w:iCs/>
          <w:color w:val="002060"/>
          <w:sz w:val="24"/>
          <w:szCs w:val="24"/>
        </w:rPr>
        <w:t xml:space="preserve"> </w:t>
      </w:r>
      <w:r w:rsidRPr="0067553C">
        <w:rPr>
          <w:rFonts w:cstheme="minorHAnsi"/>
          <w:iCs/>
          <w:color w:val="002060"/>
          <w:sz w:val="24"/>
          <w:szCs w:val="24"/>
        </w:rPr>
        <w:t>În cazul în care cei doi evaluatori au intervenții pe buget, aceștia pot aplica corecții/ajustări bugetare prin intermediul unei scrisori de modificări bugetare. În cazul în care corecțiile/ajustările bugetare depășesc 30% din valoarea solicitată la finanțare, cererea de finanțare este respinsă.</w:t>
      </w:r>
    </w:p>
    <w:p w14:paraId="7474E5E4"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Ajustările/corecțiile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w:t>
      </w:r>
    </w:p>
    <w:p w14:paraId="43A45D14" w14:textId="5C24F68F"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Solicitantul va fi informat prin intermediul sistemului electronic </w:t>
      </w:r>
      <w:r w:rsidR="00A53A5A" w:rsidRPr="00A53A5A">
        <w:rPr>
          <w:rFonts w:cstheme="minorHAnsi"/>
          <w:iCs/>
          <w:color w:val="002060"/>
          <w:sz w:val="24"/>
          <w:szCs w:val="24"/>
        </w:rPr>
        <w:t>MySMIS2021/SMIS2021+</w:t>
      </w:r>
      <w:r w:rsidRPr="0067553C">
        <w:rPr>
          <w:rFonts w:cstheme="minorHAnsi"/>
          <w:iCs/>
          <w:color w:val="002060"/>
          <w:sz w:val="24"/>
          <w:szCs w:val="24"/>
        </w:rPr>
        <w:t xml:space="preserve"> sau prin intermediul poștei electronice (doar în cazul nefuncționării sistemului electronic </w:t>
      </w:r>
      <w:r w:rsidR="00A53A5A" w:rsidRPr="00A53A5A">
        <w:rPr>
          <w:rFonts w:cstheme="minorHAnsi"/>
          <w:iCs/>
          <w:color w:val="002060"/>
          <w:sz w:val="24"/>
          <w:szCs w:val="24"/>
        </w:rPr>
        <w:t>MySMIS2021/SMIS2021+</w:t>
      </w:r>
      <w:r w:rsidRPr="0067553C">
        <w:rPr>
          <w:rFonts w:cstheme="minorHAnsi"/>
          <w:iCs/>
          <w:color w:val="002060"/>
          <w:sz w:val="24"/>
          <w:szCs w:val="24"/>
        </w:rPr>
        <w:t xml:space="preserve">), la adresa de e-mail menționată în cadrul cererii de finanțare, secțiunea Date de identificare organizație/reprezentant legal, asupra modificărilor bugetare </w:t>
      </w:r>
      <w:r w:rsidRPr="0067553C">
        <w:rPr>
          <w:rFonts w:cstheme="minorHAnsi"/>
          <w:iCs/>
          <w:color w:val="002060"/>
          <w:sz w:val="24"/>
          <w:szCs w:val="24"/>
        </w:rPr>
        <w:lastRenderedPageBreak/>
        <w:t xml:space="preserve">efectuate de echipa de evaluatori, în etapa de selecție. Solicitantul trebuie să accepte aceste modificări în termen de maxim 5 zile lucrătoare. În cazul în care solicitantul nu este de acord cu toate modificările propuse sau nu răspunde </w:t>
      </w:r>
      <w:r w:rsidR="00C003FC" w:rsidRPr="0067553C">
        <w:rPr>
          <w:rFonts w:cstheme="minorHAnsi"/>
          <w:iCs/>
          <w:color w:val="002060"/>
          <w:sz w:val="24"/>
          <w:szCs w:val="24"/>
        </w:rPr>
        <w:t>în termen</w:t>
      </w:r>
      <w:r w:rsidR="00C003FC">
        <w:rPr>
          <w:rFonts w:cstheme="minorHAnsi"/>
          <w:iCs/>
          <w:color w:val="002060"/>
          <w:sz w:val="24"/>
          <w:szCs w:val="24"/>
        </w:rPr>
        <w:t xml:space="preserve">/ </w:t>
      </w:r>
      <w:r w:rsidRPr="0067553C">
        <w:rPr>
          <w:rFonts w:cstheme="minorHAnsi"/>
          <w:iCs/>
          <w:color w:val="002060"/>
          <w:sz w:val="24"/>
          <w:szCs w:val="24"/>
        </w:rPr>
        <w:t xml:space="preserve">deloc la informarea transmisă, proiectul va fi respins. </w:t>
      </w:r>
    </w:p>
    <w:p w14:paraId="1393AED8" w14:textId="6B1887D6"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cazul în care solicitantul nu este de acord cu ajustările/corecțiile bugetare, are posibilitatea de a formula contestație potrivit prevederilor prevăzute în prezentul Ghid, subcap</w:t>
      </w:r>
      <w:r w:rsidR="00C003FC">
        <w:rPr>
          <w:rFonts w:cstheme="minorHAnsi"/>
          <w:iCs/>
          <w:color w:val="002060"/>
          <w:sz w:val="24"/>
          <w:szCs w:val="24"/>
        </w:rPr>
        <w:t xml:space="preserve">itolul </w:t>
      </w:r>
      <w:r w:rsidRPr="0067553C">
        <w:rPr>
          <w:rFonts w:cstheme="minorHAnsi"/>
          <w:iCs/>
          <w:color w:val="002060"/>
          <w:sz w:val="24"/>
          <w:szCs w:val="24"/>
        </w:rPr>
        <w:t>8.8</w:t>
      </w:r>
      <w:r w:rsidR="00C003FC">
        <w:rPr>
          <w:rFonts w:cstheme="minorHAnsi"/>
          <w:iCs/>
          <w:color w:val="002060"/>
          <w:sz w:val="24"/>
          <w:szCs w:val="24"/>
        </w:rPr>
        <w:t xml:space="preserve"> </w:t>
      </w:r>
      <w:r w:rsidRPr="0067553C">
        <w:rPr>
          <w:rFonts w:cstheme="minorHAnsi"/>
          <w:iCs/>
          <w:color w:val="002060"/>
          <w:sz w:val="24"/>
          <w:szCs w:val="24"/>
        </w:rPr>
        <w:t>Contestații.</w:t>
      </w:r>
    </w:p>
    <w:p w14:paraId="59A964A0" w14:textId="5EB8A428" w:rsidR="000332CB" w:rsidRPr="0067553C" w:rsidRDefault="000332CB" w:rsidP="0067553C">
      <w:pPr>
        <w:spacing w:before="60" w:after="0" w:line="240" w:lineRule="auto"/>
        <w:jc w:val="both"/>
        <w:rPr>
          <w:rFonts w:cstheme="minorHAnsi"/>
          <w:iCs/>
          <w:color w:val="002060"/>
          <w:sz w:val="24"/>
          <w:szCs w:val="24"/>
        </w:rPr>
      </w:pPr>
    </w:p>
    <w:p w14:paraId="1E09E4D4" w14:textId="34A1BDD7" w:rsidR="009E3CD9"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9" w:name="_Toc161844695"/>
      <w:bookmarkEnd w:id="297"/>
      <w:r w:rsidRPr="0067553C">
        <w:rPr>
          <w:rFonts w:cstheme="minorHAnsi"/>
          <w:b/>
          <w:bCs/>
          <w:color w:val="002060"/>
          <w:sz w:val="24"/>
          <w:szCs w:val="24"/>
        </w:rPr>
        <w:t>Aplicarea pragului de calitate</w:t>
      </w:r>
      <w:bookmarkEnd w:id="299"/>
      <w:r w:rsidRPr="0067553C">
        <w:rPr>
          <w:rFonts w:cstheme="minorHAnsi"/>
          <w:b/>
          <w:bCs/>
          <w:color w:val="002060"/>
          <w:sz w:val="24"/>
          <w:szCs w:val="24"/>
        </w:rPr>
        <w:t xml:space="preserve"> </w:t>
      </w:r>
    </w:p>
    <w:p w14:paraId="52FBF780" w14:textId="42047A40" w:rsidR="00F5157E" w:rsidRPr="0067553C" w:rsidRDefault="00C73099"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În cadrul prezentului apel</w:t>
      </w:r>
      <w:r w:rsidR="00E4461A" w:rsidRPr="0067553C">
        <w:rPr>
          <w:rFonts w:cstheme="minorHAnsi"/>
          <w:color w:val="002060"/>
          <w:sz w:val="24"/>
          <w:szCs w:val="24"/>
        </w:rPr>
        <w:t xml:space="preserve"> </w:t>
      </w:r>
      <w:r w:rsidRPr="0067553C">
        <w:rPr>
          <w:rFonts w:cstheme="minorHAnsi"/>
          <w:color w:val="002060"/>
          <w:sz w:val="24"/>
          <w:szCs w:val="24"/>
        </w:rPr>
        <w:t xml:space="preserve">se aplică </w:t>
      </w:r>
      <w:r w:rsidR="00E4461A" w:rsidRPr="0067553C">
        <w:rPr>
          <w:rFonts w:cstheme="minorHAnsi"/>
          <w:color w:val="002060"/>
          <w:sz w:val="24"/>
          <w:szCs w:val="24"/>
        </w:rPr>
        <w:t>prag</w:t>
      </w:r>
      <w:r w:rsidRPr="0067553C">
        <w:rPr>
          <w:rFonts w:cstheme="minorHAnsi"/>
          <w:color w:val="002060"/>
          <w:sz w:val="24"/>
          <w:szCs w:val="24"/>
        </w:rPr>
        <w:t>ul</w:t>
      </w:r>
      <w:r w:rsidR="00E4461A" w:rsidRPr="0067553C">
        <w:rPr>
          <w:rFonts w:cstheme="minorHAnsi"/>
          <w:color w:val="002060"/>
          <w:sz w:val="24"/>
          <w:szCs w:val="24"/>
        </w:rPr>
        <w:t xml:space="preserve"> minim de calitate, precum și praguri minime la nivelul fiecărui criteriu de </w:t>
      </w:r>
      <w:r w:rsidR="00B935B2" w:rsidRPr="0067553C">
        <w:rPr>
          <w:rFonts w:cstheme="minorHAnsi"/>
          <w:color w:val="002060"/>
          <w:sz w:val="24"/>
          <w:szCs w:val="24"/>
        </w:rPr>
        <w:t xml:space="preserve">evaluare și </w:t>
      </w:r>
      <w:r w:rsidR="00E4461A" w:rsidRPr="0067553C">
        <w:rPr>
          <w:rFonts w:cstheme="minorHAnsi"/>
          <w:color w:val="002060"/>
          <w:sz w:val="24"/>
          <w:szCs w:val="24"/>
        </w:rPr>
        <w:t>selecție, după cum urmează:</w:t>
      </w:r>
    </w:p>
    <w:tbl>
      <w:tblPr>
        <w:tblStyle w:val="TableGrid"/>
        <w:tblW w:w="0" w:type="auto"/>
        <w:tblLook w:val="04A0" w:firstRow="1" w:lastRow="0" w:firstColumn="1" w:lastColumn="0" w:noHBand="0" w:noVBand="1"/>
      </w:tblPr>
      <w:tblGrid>
        <w:gridCol w:w="5674"/>
        <w:gridCol w:w="1694"/>
        <w:gridCol w:w="1692"/>
      </w:tblGrid>
      <w:tr w:rsidR="003E4A13" w:rsidRPr="0067553C" w14:paraId="5F7BC293" w14:textId="77777777" w:rsidTr="00B36B88">
        <w:trPr>
          <w:tblHeader/>
        </w:trPr>
        <w:tc>
          <w:tcPr>
            <w:tcW w:w="5926" w:type="dxa"/>
            <w:shd w:val="clear" w:color="auto" w:fill="E2EFD9" w:themeFill="accent6" w:themeFillTint="33"/>
            <w:vAlign w:val="center"/>
          </w:tcPr>
          <w:p w14:paraId="62B47223" w14:textId="2191A4E5" w:rsidR="00F5157E" w:rsidRPr="0067553C" w:rsidRDefault="00B127AF" w:rsidP="0067553C">
            <w:pPr>
              <w:spacing w:before="60"/>
              <w:ind w:right="120"/>
              <w:jc w:val="both"/>
              <w:rPr>
                <w:rFonts w:cstheme="minorHAnsi"/>
                <w:b/>
                <w:bCs/>
                <w:color w:val="002060"/>
                <w:sz w:val="24"/>
                <w:szCs w:val="24"/>
              </w:rPr>
            </w:pPr>
            <w:r w:rsidRPr="0067553C">
              <w:rPr>
                <w:rFonts w:cstheme="minorHAnsi"/>
                <w:b/>
                <w:bCs/>
                <w:color w:val="002060"/>
                <w:sz w:val="24"/>
                <w:szCs w:val="24"/>
              </w:rPr>
              <w:t>Criterii de evaluare și selecție</w:t>
            </w:r>
          </w:p>
        </w:tc>
        <w:tc>
          <w:tcPr>
            <w:tcW w:w="1735" w:type="dxa"/>
            <w:shd w:val="clear" w:color="auto" w:fill="E2EFD9" w:themeFill="accent6" w:themeFillTint="33"/>
            <w:vAlign w:val="center"/>
          </w:tcPr>
          <w:p w14:paraId="3F8B901E" w14:textId="77777777" w:rsidR="00F5157E" w:rsidRPr="0067553C" w:rsidRDefault="00F5157E" w:rsidP="0067553C">
            <w:pPr>
              <w:spacing w:before="60"/>
              <w:ind w:right="120"/>
              <w:jc w:val="center"/>
              <w:rPr>
                <w:rFonts w:cstheme="minorHAnsi"/>
                <w:b/>
                <w:bCs/>
                <w:color w:val="002060"/>
                <w:sz w:val="24"/>
                <w:szCs w:val="24"/>
              </w:rPr>
            </w:pPr>
            <w:r w:rsidRPr="0067553C">
              <w:rPr>
                <w:rFonts w:cstheme="minorHAnsi"/>
                <w:b/>
                <w:bCs/>
                <w:color w:val="002060"/>
                <w:sz w:val="24"/>
                <w:szCs w:val="24"/>
              </w:rPr>
              <w:t>Punctaj maxim</w:t>
            </w:r>
          </w:p>
        </w:tc>
        <w:tc>
          <w:tcPr>
            <w:tcW w:w="1733" w:type="dxa"/>
            <w:shd w:val="clear" w:color="auto" w:fill="E2EFD9" w:themeFill="accent6" w:themeFillTint="33"/>
            <w:vAlign w:val="center"/>
          </w:tcPr>
          <w:p w14:paraId="68249BD9" w14:textId="77777777" w:rsidR="00F5157E" w:rsidRPr="0067553C" w:rsidRDefault="00F5157E" w:rsidP="0067553C">
            <w:pPr>
              <w:spacing w:before="60"/>
              <w:ind w:right="120"/>
              <w:jc w:val="center"/>
              <w:rPr>
                <w:rFonts w:cstheme="minorHAnsi"/>
                <w:b/>
                <w:bCs/>
                <w:color w:val="002060"/>
                <w:sz w:val="24"/>
                <w:szCs w:val="24"/>
              </w:rPr>
            </w:pPr>
            <w:r w:rsidRPr="0067553C">
              <w:rPr>
                <w:rFonts w:cstheme="minorHAnsi"/>
                <w:b/>
                <w:bCs/>
                <w:color w:val="002060"/>
                <w:sz w:val="24"/>
                <w:szCs w:val="24"/>
              </w:rPr>
              <w:t>Punctaj minim</w:t>
            </w:r>
          </w:p>
        </w:tc>
      </w:tr>
      <w:tr w:rsidR="00B127AF" w:rsidRPr="0067553C" w14:paraId="3BF80412" w14:textId="77777777" w:rsidTr="00B36B88">
        <w:tc>
          <w:tcPr>
            <w:tcW w:w="5926" w:type="dxa"/>
          </w:tcPr>
          <w:p w14:paraId="29E46D13" w14:textId="183D50E1" w:rsidR="00B127AF" w:rsidRPr="0067553C" w:rsidRDefault="00B127AF" w:rsidP="0067553C">
            <w:pPr>
              <w:spacing w:before="60"/>
              <w:ind w:right="120"/>
              <w:jc w:val="both"/>
              <w:rPr>
                <w:rFonts w:cstheme="minorHAnsi"/>
                <w:b/>
                <w:bCs/>
                <w:color w:val="002060"/>
                <w:sz w:val="24"/>
                <w:szCs w:val="24"/>
              </w:rPr>
            </w:pPr>
            <w:bookmarkStart w:id="300" w:name="_Hlk140141149"/>
            <w:r w:rsidRPr="0067553C">
              <w:rPr>
                <w:rFonts w:cstheme="minorHAnsi"/>
                <w:color w:val="002060"/>
                <w:sz w:val="24"/>
                <w:szCs w:val="24"/>
              </w:rPr>
              <w:t xml:space="preserve">Relevanța și contribuția proiectului la realizarea obiectivului specific </w:t>
            </w:r>
            <w:bookmarkEnd w:id="300"/>
          </w:p>
        </w:tc>
        <w:tc>
          <w:tcPr>
            <w:tcW w:w="1735" w:type="dxa"/>
            <w:vAlign w:val="center"/>
          </w:tcPr>
          <w:p w14:paraId="3B394C6B" w14:textId="0354863C" w:rsidR="00B127AF" w:rsidRPr="0067553C" w:rsidRDefault="00B127AF" w:rsidP="0067553C">
            <w:pPr>
              <w:spacing w:before="60"/>
              <w:ind w:right="120"/>
              <w:jc w:val="center"/>
              <w:rPr>
                <w:rFonts w:cstheme="minorHAnsi"/>
                <w:b/>
                <w:bCs/>
                <w:color w:val="002060"/>
                <w:sz w:val="24"/>
                <w:szCs w:val="24"/>
              </w:rPr>
            </w:pPr>
            <w:r w:rsidRPr="0067553C">
              <w:rPr>
                <w:rFonts w:cstheme="minorHAnsi"/>
                <w:color w:val="002060"/>
                <w:sz w:val="24"/>
                <w:szCs w:val="24"/>
              </w:rPr>
              <w:t>30</w:t>
            </w:r>
          </w:p>
        </w:tc>
        <w:tc>
          <w:tcPr>
            <w:tcW w:w="1733" w:type="dxa"/>
            <w:vAlign w:val="center"/>
          </w:tcPr>
          <w:p w14:paraId="20356889" w14:textId="5CAE4BA4" w:rsidR="00B127AF" w:rsidRPr="0067553C" w:rsidRDefault="00B127AF" w:rsidP="0067553C">
            <w:pPr>
              <w:spacing w:before="60"/>
              <w:ind w:right="120"/>
              <w:jc w:val="center"/>
              <w:rPr>
                <w:rFonts w:cstheme="minorHAnsi"/>
                <w:b/>
                <w:bCs/>
                <w:color w:val="002060"/>
                <w:sz w:val="24"/>
                <w:szCs w:val="24"/>
              </w:rPr>
            </w:pPr>
            <w:r w:rsidRPr="0067553C">
              <w:rPr>
                <w:rFonts w:cstheme="minorHAnsi"/>
                <w:color w:val="002060"/>
                <w:sz w:val="24"/>
                <w:szCs w:val="24"/>
              </w:rPr>
              <w:t>21</w:t>
            </w:r>
          </w:p>
        </w:tc>
      </w:tr>
      <w:tr w:rsidR="00B127AF" w:rsidRPr="0067553C" w14:paraId="17668F31" w14:textId="77777777" w:rsidTr="00B36B88">
        <w:tc>
          <w:tcPr>
            <w:tcW w:w="5926" w:type="dxa"/>
          </w:tcPr>
          <w:p w14:paraId="34C0F823" w14:textId="2598B3FD" w:rsidR="00B127AF" w:rsidRPr="0067553C" w:rsidRDefault="00B127AF" w:rsidP="0067553C">
            <w:pPr>
              <w:spacing w:before="60"/>
              <w:ind w:right="120"/>
              <w:jc w:val="both"/>
              <w:rPr>
                <w:rFonts w:cstheme="minorHAnsi"/>
                <w:b/>
                <w:bCs/>
                <w:color w:val="002060"/>
                <w:sz w:val="24"/>
                <w:szCs w:val="24"/>
              </w:rPr>
            </w:pPr>
            <w:bookmarkStart w:id="301" w:name="_Hlk125984206"/>
            <w:r w:rsidRPr="0067553C">
              <w:rPr>
                <w:rFonts w:cstheme="minorHAnsi"/>
                <w:color w:val="002060"/>
                <w:sz w:val="24"/>
                <w:szCs w:val="24"/>
              </w:rPr>
              <w:t>Eficacitatea proiectului</w:t>
            </w:r>
            <w:bookmarkEnd w:id="301"/>
          </w:p>
        </w:tc>
        <w:tc>
          <w:tcPr>
            <w:tcW w:w="1735" w:type="dxa"/>
            <w:vAlign w:val="center"/>
          </w:tcPr>
          <w:p w14:paraId="69FC2922" w14:textId="18D96244" w:rsidR="00B127AF" w:rsidRPr="0067553C" w:rsidRDefault="00B127AF" w:rsidP="0067553C">
            <w:pPr>
              <w:spacing w:before="60"/>
              <w:ind w:right="120"/>
              <w:jc w:val="center"/>
              <w:rPr>
                <w:rFonts w:cstheme="minorHAnsi"/>
                <w:color w:val="002060"/>
                <w:sz w:val="24"/>
                <w:szCs w:val="24"/>
              </w:rPr>
            </w:pPr>
            <w:r w:rsidRPr="0067553C">
              <w:rPr>
                <w:rFonts w:cstheme="minorHAnsi"/>
                <w:color w:val="002060"/>
                <w:sz w:val="24"/>
                <w:szCs w:val="24"/>
              </w:rPr>
              <w:t>30</w:t>
            </w:r>
          </w:p>
        </w:tc>
        <w:tc>
          <w:tcPr>
            <w:tcW w:w="1733" w:type="dxa"/>
            <w:vAlign w:val="center"/>
          </w:tcPr>
          <w:p w14:paraId="09C2F611" w14:textId="520E2B24" w:rsidR="00B127AF" w:rsidRPr="0067553C" w:rsidRDefault="00B127AF" w:rsidP="0067553C">
            <w:pPr>
              <w:spacing w:before="60"/>
              <w:ind w:right="120"/>
              <w:jc w:val="center"/>
              <w:rPr>
                <w:rFonts w:cstheme="minorHAnsi"/>
                <w:b/>
                <w:bCs/>
                <w:color w:val="002060"/>
                <w:sz w:val="24"/>
                <w:szCs w:val="24"/>
              </w:rPr>
            </w:pPr>
            <w:r w:rsidRPr="0067553C">
              <w:rPr>
                <w:rFonts w:cstheme="minorHAnsi"/>
                <w:color w:val="002060"/>
                <w:sz w:val="24"/>
                <w:szCs w:val="24"/>
              </w:rPr>
              <w:t>21</w:t>
            </w:r>
          </w:p>
        </w:tc>
      </w:tr>
      <w:tr w:rsidR="00B127AF" w:rsidRPr="0067553C" w14:paraId="35A6D6D3" w14:textId="77777777" w:rsidTr="00B36B88">
        <w:tc>
          <w:tcPr>
            <w:tcW w:w="5926" w:type="dxa"/>
          </w:tcPr>
          <w:p w14:paraId="54901A4C" w14:textId="0499D2AF" w:rsidR="00B127AF" w:rsidRPr="0067553C" w:rsidRDefault="00B127AF" w:rsidP="0067553C">
            <w:pPr>
              <w:spacing w:before="60"/>
              <w:ind w:right="120"/>
              <w:jc w:val="both"/>
              <w:rPr>
                <w:rFonts w:cstheme="minorHAnsi"/>
                <w:color w:val="002060"/>
                <w:sz w:val="24"/>
                <w:szCs w:val="24"/>
              </w:rPr>
            </w:pPr>
            <w:bookmarkStart w:id="302" w:name="_Hlk125984219"/>
            <w:r w:rsidRPr="0067553C">
              <w:rPr>
                <w:rFonts w:cstheme="minorHAnsi"/>
                <w:color w:val="002060"/>
                <w:sz w:val="24"/>
                <w:szCs w:val="24"/>
              </w:rPr>
              <w:t>Eficienta proiectului</w:t>
            </w:r>
            <w:bookmarkEnd w:id="302"/>
          </w:p>
        </w:tc>
        <w:tc>
          <w:tcPr>
            <w:tcW w:w="1735" w:type="dxa"/>
            <w:vAlign w:val="center"/>
          </w:tcPr>
          <w:p w14:paraId="374DCB19" w14:textId="1C342572" w:rsidR="00B127AF" w:rsidRPr="0067553C" w:rsidRDefault="00B127AF" w:rsidP="0067553C">
            <w:pPr>
              <w:spacing w:before="60"/>
              <w:ind w:right="120"/>
              <w:jc w:val="center"/>
              <w:rPr>
                <w:rFonts w:cstheme="minorHAnsi"/>
                <w:color w:val="002060"/>
                <w:sz w:val="24"/>
                <w:szCs w:val="24"/>
              </w:rPr>
            </w:pPr>
            <w:r w:rsidRPr="0067553C">
              <w:rPr>
                <w:rFonts w:cstheme="minorHAnsi"/>
                <w:color w:val="002060"/>
                <w:sz w:val="24"/>
                <w:szCs w:val="24"/>
              </w:rPr>
              <w:t>30</w:t>
            </w:r>
          </w:p>
        </w:tc>
        <w:tc>
          <w:tcPr>
            <w:tcW w:w="1733" w:type="dxa"/>
            <w:vAlign w:val="center"/>
          </w:tcPr>
          <w:p w14:paraId="3E7550BA" w14:textId="178D3DCA" w:rsidR="00B127AF" w:rsidRPr="0067553C" w:rsidRDefault="00B127AF" w:rsidP="0067553C">
            <w:pPr>
              <w:spacing w:before="60"/>
              <w:ind w:right="120"/>
              <w:jc w:val="center"/>
              <w:rPr>
                <w:rFonts w:cstheme="minorHAnsi"/>
                <w:b/>
                <w:bCs/>
                <w:color w:val="002060"/>
                <w:sz w:val="24"/>
                <w:szCs w:val="24"/>
              </w:rPr>
            </w:pPr>
            <w:r w:rsidRPr="0067553C">
              <w:rPr>
                <w:rFonts w:cstheme="minorHAnsi"/>
                <w:color w:val="002060"/>
                <w:sz w:val="24"/>
                <w:szCs w:val="24"/>
              </w:rPr>
              <w:t>21</w:t>
            </w:r>
          </w:p>
        </w:tc>
      </w:tr>
      <w:tr w:rsidR="00B127AF" w:rsidRPr="0067553C" w14:paraId="649E9378" w14:textId="77777777" w:rsidTr="00B36B88">
        <w:tc>
          <w:tcPr>
            <w:tcW w:w="5926" w:type="dxa"/>
          </w:tcPr>
          <w:p w14:paraId="5C8C1BAA" w14:textId="20882AC7" w:rsidR="00B127AF" w:rsidRPr="0067553C" w:rsidRDefault="00B127AF" w:rsidP="0067553C">
            <w:pPr>
              <w:spacing w:before="60"/>
              <w:ind w:right="120"/>
              <w:jc w:val="both"/>
              <w:rPr>
                <w:rFonts w:cstheme="minorHAnsi"/>
                <w:color w:val="002060"/>
                <w:sz w:val="24"/>
                <w:szCs w:val="24"/>
              </w:rPr>
            </w:pPr>
            <w:bookmarkStart w:id="303" w:name="_Hlk125984260"/>
            <w:r w:rsidRPr="0067553C">
              <w:rPr>
                <w:rFonts w:cstheme="minorHAnsi"/>
                <w:color w:val="002060"/>
                <w:sz w:val="24"/>
                <w:szCs w:val="24"/>
              </w:rPr>
              <w:t>Sustenabilitatea  proiectului</w:t>
            </w:r>
            <w:bookmarkEnd w:id="303"/>
          </w:p>
        </w:tc>
        <w:tc>
          <w:tcPr>
            <w:tcW w:w="1735" w:type="dxa"/>
            <w:vAlign w:val="center"/>
          </w:tcPr>
          <w:p w14:paraId="060E3FBF" w14:textId="22DDD735" w:rsidR="00B127AF" w:rsidRPr="0067553C" w:rsidRDefault="00B127AF" w:rsidP="0067553C">
            <w:pPr>
              <w:spacing w:before="60"/>
              <w:ind w:right="120"/>
              <w:jc w:val="center"/>
              <w:rPr>
                <w:rFonts w:cstheme="minorHAnsi"/>
                <w:color w:val="002060"/>
                <w:sz w:val="24"/>
                <w:szCs w:val="24"/>
              </w:rPr>
            </w:pPr>
            <w:r w:rsidRPr="0067553C">
              <w:rPr>
                <w:rFonts w:cstheme="minorHAnsi"/>
                <w:color w:val="002060"/>
                <w:sz w:val="24"/>
                <w:szCs w:val="24"/>
              </w:rPr>
              <w:t>10</w:t>
            </w:r>
          </w:p>
        </w:tc>
        <w:tc>
          <w:tcPr>
            <w:tcW w:w="1733" w:type="dxa"/>
            <w:vAlign w:val="center"/>
          </w:tcPr>
          <w:p w14:paraId="6BB046F2" w14:textId="3395C799" w:rsidR="00B127AF" w:rsidRPr="0067553C" w:rsidRDefault="00B127AF" w:rsidP="0067553C">
            <w:pPr>
              <w:spacing w:before="60"/>
              <w:ind w:right="120"/>
              <w:jc w:val="center"/>
              <w:rPr>
                <w:rFonts w:cstheme="minorHAnsi"/>
                <w:b/>
                <w:bCs/>
                <w:color w:val="002060"/>
                <w:sz w:val="24"/>
                <w:szCs w:val="24"/>
              </w:rPr>
            </w:pPr>
            <w:r w:rsidRPr="0067553C">
              <w:rPr>
                <w:rFonts w:cstheme="minorHAnsi"/>
                <w:color w:val="002060"/>
                <w:sz w:val="24"/>
                <w:szCs w:val="24"/>
              </w:rPr>
              <w:t>7</w:t>
            </w:r>
          </w:p>
        </w:tc>
      </w:tr>
      <w:tr w:rsidR="00B127AF" w:rsidRPr="0067553C" w14:paraId="77A1B95C" w14:textId="77777777" w:rsidTr="00B36B88">
        <w:tc>
          <w:tcPr>
            <w:tcW w:w="5926" w:type="dxa"/>
            <w:shd w:val="clear" w:color="auto" w:fill="E2EFD9" w:themeFill="accent6" w:themeFillTint="33"/>
          </w:tcPr>
          <w:p w14:paraId="5FC6C45D" w14:textId="77777777" w:rsidR="00B127AF" w:rsidRPr="0067553C" w:rsidRDefault="00B127AF" w:rsidP="0067553C">
            <w:pPr>
              <w:spacing w:before="60"/>
              <w:ind w:right="120"/>
              <w:jc w:val="both"/>
              <w:rPr>
                <w:rFonts w:cstheme="minorHAnsi"/>
                <w:b/>
                <w:bCs/>
                <w:color w:val="002060"/>
                <w:sz w:val="24"/>
                <w:szCs w:val="24"/>
              </w:rPr>
            </w:pPr>
            <w:r w:rsidRPr="0067553C">
              <w:rPr>
                <w:rFonts w:cstheme="minorHAnsi"/>
                <w:b/>
                <w:bCs/>
                <w:color w:val="002060"/>
                <w:sz w:val="24"/>
                <w:szCs w:val="24"/>
              </w:rPr>
              <w:t>Total</w:t>
            </w:r>
          </w:p>
        </w:tc>
        <w:tc>
          <w:tcPr>
            <w:tcW w:w="1735" w:type="dxa"/>
            <w:shd w:val="clear" w:color="auto" w:fill="E2EFD9" w:themeFill="accent6" w:themeFillTint="33"/>
            <w:vAlign w:val="center"/>
          </w:tcPr>
          <w:p w14:paraId="676805F0" w14:textId="3CC845C9" w:rsidR="00B127AF" w:rsidRPr="0067553C" w:rsidRDefault="00B6695D" w:rsidP="0067553C">
            <w:pPr>
              <w:spacing w:before="60"/>
              <w:ind w:right="120"/>
              <w:jc w:val="center"/>
              <w:rPr>
                <w:rFonts w:cstheme="minorHAnsi"/>
                <w:b/>
                <w:bCs/>
                <w:color w:val="002060"/>
                <w:sz w:val="24"/>
                <w:szCs w:val="24"/>
              </w:rPr>
            </w:pPr>
            <w:r w:rsidRPr="0067553C">
              <w:rPr>
                <w:rFonts w:cstheme="minorHAnsi"/>
                <w:b/>
                <w:bCs/>
                <w:color w:val="002060"/>
                <w:sz w:val="24"/>
                <w:szCs w:val="24"/>
              </w:rPr>
              <w:t xml:space="preserve"> 100</w:t>
            </w:r>
          </w:p>
        </w:tc>
        <w:tc>
          <w:tcPr>
            <w:tcW w:w="1733" w:type="dxa"/>
            <w:shd w:val="clear" w:color="auto" w:fill="E2EFD9" w:themeFill="accent6" w:themeFillTint="33"/>
            <w:vAlign w:val="center"/>
          </w:tcPr>
          <w:p w14:paraId="1CB8C672" w14:textId="1B92037D" w:rsidR="00B127AF" w:rsidRPr="0067553C" w:rsidRDefault="00B127AF" w:rsidP="0067553C">
            <w:pPr>
              <w:spacing w:before="60"/>
              <w:ind w:right="120"/>
              <w:jc w:val="center"/>
              <w:rPr>
                <w:rFonts w:cstheme="minorHAnsi"/>
                <w:b/>
                <w:bCs/>
                <w:color w:val="002060"/>
                <w:sz w:val="24"/>
                <w:szCs w:val="24"/>
              </w:rPr>
            </w:pPr>
            <w:r w:rsidRPr="0067553C">
              <w:rPr>
                <w:rFonts w:cstheme="minorHAnsi"/>
                <w:b/>
                <w:bCs/>
                <w:color w:val="002060"/>
                <w:sz w:val="24"/>
                <w:szCs w:val="24"/>
              </w:rPr>
              <w:t>70</w:t>
            </w:r>
          </w:p>
        </w:tc>
      </w:tr>
    </w:tbl>
    <w:p w14:paraId="40B59718" w14:textId="55FBCCDA" w:rsidR="008350C3" w:rsidRPr="0067553C" w:rsidRDefault="008350C3"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Pragul minim de calitate de </w:t>
      </w:r>
      <w:r w:rsidR="00FD5927" w:rsidRPr="0067553C">
        <w:rPr>
          <w:rFonts w:cstheme="minorHAnsi"/>
          <w:color w:val="002060"/>
          <w:sz w:val="24"/>
          <w:szCs w:val="24"/>
        </w:rPr>
        <w:t>70</w:t>
      </w:r>
      <w:r w:rsidRPr="0067553C">
        <w:rPr>
          <w:rFonts w:cstheme="minorHAnsi"/>
          <w:color w:val="002060"/>
          <w:sz w:val="24"/>
          <w:szCs w:val="24"/>
        </w:rPr>
        <w:t xml:space="preserve"> puncte, precum și punctajele minime la nivelul fiecărui criteriu</w:t>
      </w:r>
      <w:r w:rsidR="004F0C93">
        <w:rPr>
          <w:rFonts w:cstheme="minorHAnsi"/>
          <w:color w:val="002060"/>
          <w:sz w:val="24"/>
          <w:szCs w:val="24"/>
        </w:rPr>
        <w:t>,</w:t>
      </w:r>
      <w:r w:rsidRPr="0067553C">
        <w:rPr>
          <w:rFonts w:cstheme="minorHAnsi"/>
          <w:color w:val="002060"/>
          <w:sz w:val="24"/>
          <w:szCs w:val="24"/>
        </w:rPr>
        <w:t xml:space="preserve"> reprezintă condiții obligatorii pe care o cerere de finanțare trebuie să le îndeplinească pentru a fi selectată și pentru a intra în procesul de contractare. </w:t>
      </w:r>
    </w:p>
    <w:p w14:paraId="11725AC0" w14:textId="1E5E1D79" w:rsidR="008350C3" w:rsidRPr="0067553C" w:rsidRDefault="008350C3"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Cererile de selecție </w:t>
      </w:r>
      <w:r w:rsidRPr="0067553C">
        <w:rPr>
          <w:rFonts w:cstheme="minorHAnsi"/>
          <w:color w:val="002060"/>
          <w:sz w:val="24"/>
          <w:szCs w:val="24"/>
          <w:u w:val="single"/>
        </w:rPr>
        <w:t xml:space="preserve">care nu obțin punctajul minim de </w:t>
      </w:r>
      <w:r w:rsidR="00FD5927" w:rsidRPr="0067553C">
        <w:rPr>
          <w:rFonts w:cstheme="minorHAnsi"/>
          <w:color w:val="002060"/>
          <w:sz w:val="24"/>
          <w:szCs w:val="24"/>
          <w:u w:val="single"/>
        </w:rPr>
        <w:t>7</w:t>
      </w:r>
      <w:r w:rsidRPr="0067553C">
        <w:rPr>
          <w:rFonts w:cstheme="minorHAnsi"/>
          <w:color w:val="002060"/>
          <w:sz w:val="24"/>
          <w:szCs w:val="24"/>
          <w:u w:val="single"/>
        </w:rPr>
        <w:t>0 puncte și punctajele minime la nivelul fiecărui criteriu</w:t>
      </w:r>
      <w:r w:rsidRPr="0067553C">
        <w:rPr>
          <w:rFonts w:cstheme="minorHAnsi"/>
          <w:color w:val="002060"/>
          <w:sz w:val="24"/>
          <w:szCs w:val="24"/>
        </w:rPr>
        <w:t xml:space="preserve"> vor fi declarate respinse și nu vor fi incluse pe lista proiectelor selectate.</w:t>
      </w:r>
    </w:p>
    <w:p w14:paraId="285972AF" w14:textId="75728C8B" w:rsidR="008350C3" w:rsidRPr="0067553C" w:rsidRDefault="008350C3" w:rsidP="0067553C">
      <w:pPr>
        <w:spacing w:before="60" w:after="0" w:line="240" w:lineRule="auto"/>
        <w:ind w:right="120"/>
        <w:jc w:val="both"/>
        <w:rPr>
          <w:rFonts w:cstheme="minorHAnsi"/>
          <w:color w:val="002060"/>
          <w:sz w:val="24"/>
          <w:szCs w:val="24"/>
        </w:rPr>
      </w:pPr>
      <w:r w:rsidRPr="0067553C">
        <w:rPr>
          <w:rFonts w:cstheme="minorHAnsi"/>
          <w:color w:val="002060"/>
          <w:sz w:val="24"/>
          <w:szCs w:val="24"/>
        </w:rPr>
        <w:t xml:space="preserve">În situația în care, în urma procesului de evaluare, mai multe cereri de finanțare obțin același punctaj, precum și punctajul minim de calitate și punctajul minim pe fiecare criteriu prevăzut de </w:t>
      </w:r>
      <w:r w:rsidR="00DA509D" w:rsidRPr="0067553C">
        <w:rPr>
          <w:rFonts w:cstheme="minorHAnsi"/>
          <w:color w:val="002060"/>
          <w:sz w:val="24"/>
          <w:szCs w:val="24"/>
        </w:rPr>
        <w:t>prezentul Ghid</w:t>
      </w:r>
      <w:r w:rsidRPr="0067553C">
        <w:rPr>
          <w:rFonts w:cstheme="minorHAnsi"/>
          <w:color w:val="002060"/>
          <w:sz w:val="24"/>
          <w:szCs w:val="24"/>
        </w:rPr>
        <w:t>, criteriile de departajare vor fi:</w:t>
      </w:r>
    </w:p>
    <w:p w14:paraId="67014FF9" w14:textId="07569096" w:rsidR="00FD5927" w:rsidRPr="0067553C" w:rsidRDefault="008350C3" w:rsidP="0067553C">
      <w:pPr>
        <w:pStyle w:val="ListParagraph"/>
        <w:numPr>
          <w:ilvl w:val="0"/>
          <w:numId w:val="57"/>
        </w:numPr>
        <w:spacing w:before="60" w:after="0" w:line="240" w:lineRule="auto"/>
        <w:ind w:left="284" w:hanging="284"/>
        <w:contextualSpacing w:val="0"/>
        <w:jc w:val="both"/>
        <w:rPr>
          <w:rFonts w:cstheme="minorHAnsi"/>
          <w:b/>
          <w:bCs/>
          <w:i/>
          <w:iCs/>
          <w:color w:val="002060"/>
          <w:sz w:val="24"/>
          <w:szCs w:val="24"/>
        </w:rPr>
      </w:pPr>
      <w:r w:rsidRPr="0067553C">
        <w:rPr>
          <w:rFonts w:cstheme="minorHAnsi"/>
          <w:color w:val="002060"/>
          <w:sz w:val="24"/>
          <w:szCs w:val="24"/>
        </w:rPr>
        <w:t xml:space="preserve">Criteriul </w:t>
      </w:r>
      <w:r w:rsidR="00FD5927" w:rsidRPr="0067553C">
        <w:rPr>
          <w:rFonts w:cstheme="minorHAnsi"/>
          <w:color w:val="002060"/>
          <w:sz w:val="24"/>
          <w:szCs w:val="24"/>
        </w:rPr>
        <w:t>“</w:t>
      </w:r>
      <w:r w:rsidR="00FD5927" w:rsidRPr="0067553C">
        <w:rPr>
          <w:rFonts w:cstheme="minorHAnsi"/>
          <w:b/>
          <w:bCs/>
          <w:i/>
          <w:iCs/>
          <w:color w:val="002060"/>
          <w:sz w:val="24"/>
          <w:szCs w:val="24"/>
        </w:rPr>
        <w:t>Relevanța și contribuția proiectului la realizarea obiectivului specific FSE</w:t>
      </w:r>
      <w:r w:rsidR="00FD5927" w:rsidRPr="0067553C">
        <w:rPr>
          <w:rFonts w:cstheme="minorHAnsi"/>
          <w:i/>
          <w:iCs/>
          <w:color w:val="002060"/>
          <w:sz w:val="24"/>
          <w:szCs w:val="24"/>
        </w:rPr>
        <w:t xml:space="preserve">+”, </w:t>
      </w:r>
      <w:r w:rsidR="00FD5927" w:rsidRPr="0067553C">
        <w:rPr>
          <w:rFonts w:cstheme="minorHAnsi"/>
          <w:color w:val="002060"/>
          <w:sz w:val="24"/>
          <w:szCs w:val="24"/>
        </w:rPr>
        <w:t>iar în situația în care și prin aplicarea acestui criteriu sunt cereri de finanțare cu același punctaj următorul criteriu de departajare este „</w:t>
      </w:r>
      <w:r w:rsidR="00FD5927" w:rsidRPr="0067553C">
        <w:rPr>
          <w:rFonts w:cstheme="minorHAnsi"/>
          <w:b/>
          <w:bCs/>
          <w:i/>
          <w:iCs/>
          <w:color w:val="002060"/>
          <w:sz w:val="24"/>
          <w:szCs w:val="24"/>
        </w:rPr>
        <w:t>Eficacitatea proiectului</w:t>
      </w:r>
      <w:r w:rsidR="00FD5927" w:rsidRPr="0067553C">
        <w:rPr>
          <w:rFonts w:cstheme="minorHAnsi"/>
          <w:i/>
          <w:iCs/>
          <w:color w:val="002060"/>
          <w:sz w:val="24"/>
          <w:szCs w:val="24"/>
        </w:rPr>
        <w:t>”.</w:t>
      </w:r>
    </w:p>
    <w:p w14:paraId="24C47D90" w14:textId="77777777" w:rsidR="00904CDD" w:rsidRPr="0067553C" w:rsidRDefault="00904CDD" w:rsidP="0067553C">
      <w:pPr>
        <w:spacing w:before="60" w:after="0" w:line="240" w:lineRule="auto"/>
        <w:ind w:right="120"/>
        <w:jc w:val="both"/>
        <w:rPr>
          <w:rFonts w:cstheme="minorHAnsi"/>
          <w:color w:val="002060"/>
          <w:sz w:val="24"/>
          <w:szCs w:val="24"/>
        </w:rPr>
      </w:pPr>
    </w:p>
    <w:p w14:paraId="0AB427A7" w14:textId="42424C23" w:rsidR="0082543A"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04" w:name="_Toc161844696"/>
      <w:r w:rsidRPr="0067553C">
        <w:rPr>
          <w:rFonts w:cstheme="minorHAnsi"/>
          <w:b/>
          <w:bCs/>
          <w:color w:val="002060"/>
          <w:sz w:val="24"/>
          <w:szCs w:val="24"/>
        </w:rPr>
        <w:t>Aplicarea pragului de excelență</w:t>
      </w:r>
      <w:bookmarkEnd w:id="304"/>
      <w:r w:rsidRPr="0067553C">
        <w:rPr>
          <w:rFonts w:cstheme="minorHAnsi"/>
          <w:b/>
          <w:bCs/>
          <w:color w:val="002060"/>
          <w:sz w:val="24"/>
          <w:szCs w:val="24"/>
        </w:rPr>
        <w:t xml:space="preserve"> </w:t>
      </w:r>
    </w:p>
    <w:p w14:paraId="1CC76246" w14:textId="03FD3CAE" w:rsidR="00463C96" w:rsidRPr="0067553C" w:rsidRDefault="430895EC"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În cadrul prezentului apel </w:t>
      </w:r>
      <w:r w:rsidR="000332CB" w:rsidRPr="0067553C">
        <w:rPr>
          <w:rFonts w:cstheme="minorHAnsi"/>
          <w:color w:val="002060"/>
          <w:sz w:val="24"/>
          <w:szCs w:val="24"/>
        </w:rPr>
        <w:t>NU</w:t>
      </w:r>
      <w:r w:rsidRPr="0067553C">
        <w:rPr>
          <w:rFonts w:cstheme="minorHAnsi"/>
          <w:color w:val="002060"/>
          <w:sz w:val="24"/>
          <w:szCs w:val="24"/>
        </w:rPr>
        <w:t xml:space="preserve"> se aplică mecanismul de prag de excelență.</w:t>
      </w:r>
    </w:p>
    <w:p w14:paraId="1AA65F5A" w14:textId="77777777" w:rsidR="00E93B57" w:rsidRPr="0067553C" w:rsidRDefault="00E93B57" w:rsidP="0067553C">
      <w:pPr>
        <w:spacing w:before="60" w:after="0" w:line="240" w:lineRule="auto"/>
        <w:jc w:val="both"/>
        <w:rPr>
          <w:rFonts w:cstheme="minorHAnsi"/>
          <w:iCs/>
          <w:color w:val="002060"/>
          <w:sz w:val="24"/>
          <w:szCs w:val="24"/>
        </w:rPr>
      </w:pPr>
    </w:p>
    <w:p w14:paraId="52EF8112" w14:textId="335C3A77" w:rsidR="00D31D59"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05" w:name="_Toc161844697"/>
      <w:r w:rsidRPr="0067553C">
        <w:rPr>
          <w:rFonts w:cstheme="minorHAnsi"/>
          <w:b/>
          <w:bCs/>
          <w:color w:val="002060"/>
          <w:sz w:val="24"/>
          <w:szCs w:val="24"/>
        </w:rPr>
        <w:t>Notificarea rezultatului evaluării tehnice și financiare.</w:t>
      </w:r>
      <w:bookmarkEnd w:id="305"/>
      <w:r w:rsidR="00D31D59" w:rsidRPr="0067553C">
        <w:rPr>
          <w:rFonts w:cstheme="minorHAnsi"/>
          <w:sz w:val="24"/>
          <w:szCs w:val="24"/>
        </w:rPr>
        <w:tab/>
      </w:r>
    </w:p>
    <w:p w14:paraId="3937AD6E" w14:textId="77777777" w:rsidR="008F31AB" w:rsidRPr="0067553C" w:rsidRDefault="008F31AB" w:rsidP="0067553C">
      <w:pPr>
        <w:spacing w:before="60" w:after="0" w:line="240" w:lineRule="auto"/>
        <w:jc w:val="both"/>
        <w:rPr>
          <w:rFonts w:cstheme="minorHAnsi"/>
          <w:iCs/>
          <w:color w:val="002060"/>
          <w:sz w:val="24"/>
          <w:szCs w:val="24"/>
        </w:rPr>
      </w:pPr>
      <w:bookmarkStart w:id="306" w:name="_Toc135061244"/>
      <w:bookmarkStart w:id="307" w:name="_Toc135061396"/>
      <w:bookmarkStart w:id="308" w:name="_Toc134971019"/>
      <w:bookmarkEnd w:id="306"/>
      <w:bookmarkEnd w:id="307"/>
      <w:r w:rsidRPr="0067553C">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280525BC" w14:textId="450515E3" w:rsidR="008F31AB"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Evaluarea tehnic</w:t>
      </w:r>
      <w:r w:rsidR="004C08F6">
        <w:rPr>
          <w:rFonts w:cstheme="minorHAnsi"/>
          <w:iCs/>
          <w:color w:val="002060"/>
          <w:sz w:val="24"/>
          <w:szCs w:val="24"/>
        </w:rPr>
        <w:t xml:space="preserve">ă și </w:t>
      </w:r>
      <w:r w:rsidRPr="0067553C">
        <w:rPr>
          <w:rFonts w:cstheme="minorHAnsi"/>
          <w:iCs/>
          <w:color w:val="002060"/>
          <w:sz w:val="24"/>
          <w:szCs w:val="24"/>
        </w:rPr>
        <w:t>financiară se realizează de AM,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0CA8A3FA" w14:textId="77777777" w:rsidR="004C08F6" w:rsidRPr="0067553C" w:rsidRDefault="004C08F6" w:rsidP="0067553C">
      <w:pPr>
        <w:spacing w:before="60" w:after="0" w:line="240" w:lineRule="auto"/>
        <w:jc w:val="both"/>
        <w:rPr>
          <w:rFonts w:cstheme="minorHAnsi"/>
          <w:iCs/>
          <w:color w:val="002060"/>
          <w:sz w:val="24"/>
          <w:szCs w:val="24"/>
        </w:rPr>
      </w:pPr>
    </w:p>
    <w:p w14:paraId="70077A82" w14:textId="77777777" w:rsidR="007350A4"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09" w:name="_Toc161844698"/>
      <w:r w:rsidRPr="0067553C">
        <w:rPr>
          <w:rFonts w:cstheme="minorHAnsi"/>
          <w:b/>
          <w:bCs/>
          <w:color w:val="002060"/>
          <w:sz w:val="24"/>
          <w:szCs w:val="24"/>
        </w:rPr>
        <w:t>Contestații</w:t>
      </w:r>
      <w:bookmarkEnd w:id="309"/>
      <w:r w:rsidR="007350A4" w:rsidRPr="0067553C">
        <w:rPr>
          <w:rFonts w:cstheme="minorHAnsi"/>
          <w:sz w:val="24"/>
          <w:szCs w:val="24"/>
        </w:rPr>
        <w:tab/>
      </w:r>
    </w:p>
    <w:p w14:paraId="4815513A" w14:textId="40D2C111" w:rsidR="002501E0" w:rsidRPr="00365B17" w:rsidRDefault="002501E0" w:rsidP="00365B17">
      <w:pPr>
        <w:spacing w:before="60" w:after="0" w:line="240" w:lineRule="auto"/>
        <w:jc w:val="both"/>
        <w:rPr>
          <w:rFonts w:eastAsia="Calibri" w:cstheme="minorHAnsi"/>
          <w:color w:val="002060"/>
          <w:sz w:val="24"/>
          <w:szCs w:val="24"/>
        </w:rPr>
      </w:pPr>
      <w:bookmarkStart w:id="310" w:name="_Toc135034650"/>
      <w:bookmarkStart w:id="311" w:name="_Toc135034791"/>
      <w:bookmarkStart w:id="312" w:name="_Toc135061246"/>
      <w:bookmarkStart w:id="313" w:name="_Toc135061398"/>
      <w:bookmarkEnd w:id="310"/>
      <w:bookmarkEnd w:id="311"/>
      <w:bookmarkEnd w:id="312"/>
      <w:bookmarkEnd w:id="313"/>
      <w:r w:rsidRPr="00365B17">
        <w:rPr>
          <w:rFonts w:eastAsia="Calibri" w:cstheme="minorHAnsi"/>
          <w:color w:val="002060"/>
          <w:sz w:val="24"/>
          <w:szCs w:val="24"/>
        </w:rPr>
        <w:t xml:space="preserve">Solicitantul poate contesta rezultatul evaluării tehnice și financiare în termen de 30 de zile calendaristice, conform dispozițiilor prevăzute de Legea 554/2004 privind contenciosul administrativ, cu modificările și completările ulterioare, calculat de la data comunicării acestuia prin intermediul sistemului informatic MySMIS2021/SMIS2021+. </w:t>
      </w:r>
    </w:p>
    <w:p w14:paraId="499FB9CA" w14:textId="77777777" w:rsidR="008F31AB" w:rsidRPr="0067553C" w:rsidRDefault="008F31AB"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Contestația trebuie să cuprindă cel puțin următoarele elemente:</w:t>
      </w:r>
    </w:p>
    <w:p w14:paraId="0FA74B29"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1FFB1008"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datele de identificare ale reprezentantului legal al solicitantului;</w:t>
      </w:r>
    </w:p>
    <w:p w14:paraId="7DA2B5DB"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obiectul contestației;</w:t>
      </w:r>
    </w:p>
    <w:p w14:paraId="6627802D"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criteriul/criteriile contestate;</w:t>
      </w:r>
    </w:p>
    <w:p w14:paraId="146D34AA"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motivele de fapt și de drept pe care se întemeiază contestația, detaliate pentru fiecare criteriu de evaluare și selecție în parte contestat;</w:t>
      </w:r>
    </w:p>
    <w:p w14:paraId="3C8A09F7" w14:textId="77777777" w:rsidR="008F31AB" w:rsidRPr="0067553C" w:rsidRDefault="008F31AB" w:rsidP="0067553C">
      <w:pPr>
        <w:pStyle w:val="ListParagraph"/>
        <w:numPr>
          <w:ilvl w:val="0"/>
          <w:numId w:val="24"/>
        </w:numPr>
        <w:spacing w:before="60" w:after="0" w:line="240" w:lineRule="auto"/>
        <w:contextualSpacing w:val="0"/>
        <w:jc w:val="both"/>
        <w:rPr>
          <w:rFonts w:eastAsia="Calibri" w:cstheme="minorHAnsi"/>
          <w:color w:val="002060"/>
          <w:sz w:val="24"/>
          <w:szCs w:val="24"/>
        </w:rPr>
      </w:pPr>
      <w:r w:rsidRPr="0067553C">
        <w:rPr>
          <w:rFonts w:eastAsia="Calibri" w:cstheme="minorHAnsi"/>
          <w:color w:val="002060"/>
          <w:sz w:val="24"/>
          <w:szCs w:val="24"/>
        </w:rPr>
        <w:t>semnătura reprezentantului legal/împuternicit al solicitantului.</w:t>
      </w:r>
    </w:p>
    <w:p w14:paraId="16AD2904" w14:textId="77777777" w:rsidR="008F31AB" w:rsidRPr="0067553C" w:rsidRDefault="008F31AB"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Contestațiile trebuie sa vizeze explicit criterii din grila de evaluare. Vor fi reevaluate doar criteriile contestate.</w:t>
      </w:r>
    </w:p>
    <w:p w14:paraId="0C0B4198" w14:textId="77777777" w:rsidR="008F31AB" w:rsidRPr="0067553C" w:rsidRDefault="008F31AB"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26E00E1B" w14:textId="66D8A0F7" w:rsidR="008F31AB" w:rsidRPr="0067553C" w:rsidRDefault="008F31AB"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 xml:space="preserve">Contestația poate fi retrasă de contestatar până la soluționarea acesteia, prin </w:t>
      </w:r>
      <w:r w:rsidR="00A53A5A" w:rsidRPr="00A53A5A">
        <w:rPr>
          <w:rFonts w:eastAsia="Calibri" w:cstheme="minorHAnsi"/>
          <w:color w:val="002060"/>
          <w:sz w:val="24"/>
          <w:szCs w:val="24"/>
        </w:rPr>
        <w:t>MySMIS2021/SMIS2021+</w:t>
      </w:r>
      <w:r w:rsidRPr="0067553C">
        <w:rPr>
          <w:rFonts w:eastAsia="Calibri" w:cstheme="minorHAnsi"/>
          <w:color w:val="002060"/>
          <w:sz w:val="24"/>
          <w:szCs w:val="24"/>
        </w:rPr>
        <w:t xml:space="preserve"> sau, dacă nu este posibil prin </w:t>
      </w:r>
      <w:r w:rsidR="00A53A5A" w:rsidRPr="00A53A5A">
        <w:rPr>
          <w:rFonts w:eastAsia="Calibri" w:cstheme="minorHAnsi"/>
          <w:color w:val="002060"/>
          <w:sz w:val="24"/>
          <w:szCs w:val="24"/>
        </w:rPr>
        <w:t>MySMIS2021/SMIS2021+</w:t>
      </w:r>
      <w:r w:rsidRPr="0067553C">
        <w:rPr>
          <w:rFonts w:eastAsia="Calibri" w:cstheme="minorHAnsi"/>
          <w:color w:val="002060"/>
          <w:sz w:val="24"/>
          <w:szCs w:val="24"/>
        </w:rPr>
        <w:t xml:space="preserve">, prin solicitarea în scris de retragere a contestației la AM </w:t>
      </w:r>
      <w:proofErr w:type="spellStart"/>
      <w:r w:rsidRPr="0067553C">
        <w:rPr>
          <w:rFonts w:eastAsia="Calibri" w:cstheme="minorHAnsi"/>
          <w:color w:val="002060"/>
          <w:sz w:val="24"/>
          <w:szCs w:val="24"/>
        </w:rPr>
        <w:t>P</w:t>
      </w:r>
      <w:r w:rsidR="009C169E">
        <w:rPr>
          <w:rFonts w:eastAsia="Calibri" w:cstheme="minorHAnsi"/>
          <w:color w:val="002060"/>
          <w:sz w:val="24"/>
          <w:szCs w:val="24"/>
        </w:rPr>
        <w:t>o</w:t>
      </w:r>
      <w:r w:rsidRPr="0067553C">
        <w:rPr>
          <w:rFonts w:eastAsia="Calibri" w:cstheme="minorHAnsi"/>
          <w:color w:val="002060"/>
          <w:sz w:val="24"/>
          <w:szCs w:val="24"/>
        </w:rPr>
        <w:t>S</w:t>
      </w:r>
      <w:proofErr w:type="spellEnd"/>
      <w:r w:rsidRPr="0067553C">
        <w:rPr>
          <w:rFonts w:eastAsia="Calibri" w:cstheme="minorHAnsi"/>
          <w:color w:val="002060"/>
          <w:sz w:val="24"/>
          <w:szCs w:val="24"/>
        </w:rPr>
        <w:t>.</w:t>
      </w:r>
    </w:p>
    <w:p w14:paraId="4A26F589" w14:textId="0875CA88" w:rsidR="009645C4" w:rsidRPr="0067553C" w:rsidRDefault="009645C4" w:rsidP="0067553C">
      <w:pPr>
        <w:spacing w:before="60" w:after="0" w:line="240" w:lineRule="auto"/>
        <w:jc w:val="both"/>
        <w:rPr>
          <w:rFonts w:eastAsia="Calibri" w:cstheme="minorHAnsi"/>
          <w:color w:val="002060"/>
          <w:sz w:val="24"/>
          <w:szCs w:val="24"/>
        </w:rPr>
      </w:pPr>
      <w:r w:rsidRPr="009645C4">
        <w:rPr>
          <w:rFonts w:eastAsia="Calibri" w:cstheme="minorHAnsi"/>
          <w:color w:val="002060"/>
          <w:sz w:val="24"/>
          <w:szCs w:val="24"/>
        </w:rPr>
        <w:t xml:space="preserve">Termenul maxim de soluționare a unei contestații este de 30 zile calendaristice calculat de la data înregistrării acesteia la autoritatea de management, dată care nu poate </w:t>
      </w:r>
      <w:r w:rsidR="00EE0E6A" w:rsidRPr="009645C4">
        <w:rPr>
          <w:rFonts w:eastAsia="Calibri" w:cstheme="minorHAnsi"/>
          <w:color w:val="002060"/>
          <w:sz w:val="24"/>
          <w:szCs w:val="24"/>
        </w:rPr>
        <w:t>depăși</w:t>
      </w:r>
      <w:r w:rsidRPr="009645C4">
        <w:rPr>
          <w:rFonts w:eastAsia="Calibri" w:cstheme="minorHAnsi"/>
          <w:color w:val="002060"/>
          <w:sz w:val="24"/>
          <w:szCs w:val="24"/>
        </w:rPr>
        <w:t xml:space="preserve"> 5 zile lucrătoare de la data transmiterii </w:t>
      </w:r>
      <w:r w:rsidR="00EE0E6A" w:rsidRPr="009645C4">
        <w:rPr>
          <w:rFonts w:eastAsia="Calibri" w:cstheme="minorHAnsi"/>
          <w:color w:val="002060"/>
          <w:sz w:val="24"/>
          <w:szCs w:val="24"/>
        </w:rPr>
        <w:t>contestației</w:t>
      </w:r>
      <w:r w:rsidRPr="009645C4">
        <w:rPr>
          <w:rFonts w:eastAsia="Calibri" w:cstheme="minorHAnsi"/>
          <w:color w:val="002060"/>
          <w:sz w:val="24"/>
          <w:szCs w:val="24"/>
        </w:rPr>
        <w:t xml:space="preserve"> prin sistemul informatic MySMIS2021/SMIS2021</w:t>
      </w:r>
      <w:r>
        <w:rPr>
          <w:rFonts w:eastAsia="Calibri" w:cstheme="minorHAnsi"/>
          <w:color w:val="002060"/>
          <w:sz w:val="24"/>
          <w:szCs w:val="24"/>
        </w:rPr>
        <w:t>+.</w:t>
      </w:r>
    </w:p>
    <w:p w14:paraId="51DE9FA0" w14:textId="77777777" w:rsidR="008F31AB" w:rsidRPr="0067553C" w:rsidRDefault="008F31AB"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27E45E65" w14:textId="77777777" w:rsidR="007459A5" w:rsidRPr="0067553C" w:rsidRDefault="007459A5" w:rsidP="0067553C">
      <w:pPr>
        <w:spacing w:before="60" w:after="0" w:line="240" w:lineRule="auto"/>
        <w:jc w:val="both"/>
        <w:rPr>
          <w:rFonts w:eastAsia="Calibri" w:cstheme="minorHAnsi"/>
          <w:color w:val="002060"/>
          <w:sz w:val="24"/>
          <w:szCs w:val="24"/>
        </w:rPr>
      </w:pPr>
    </w:p>
    <w:p w14:paraId="772E09F4" w14:textId="77777777" w:rsidR="00E2626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14" w:name="_Toc161844699"/>
      <w:r w:rsidRPr="0067553C">
        <w:rPr>
          <w:rFonts w:cstheme="minorHAnsi"/>
          <w:b/>
          <w:bCs/>
          <w:color w:val="002060"/>
          <w:sz w:val="24"/>
          <w:szCs w:val="24"/>
        </w:rPr>
        <w:t>Contractarea proiectelor</w:t>
      </w:r>
      <w:bookmarkEnd w:id="314"/>
      <w:r w:rsidR="007350A4" w:rsidRPr="0067553C">
        <w:rPr>
          <w:rFonts w:cstheme="minorHAnsi"/>
          <w:sz w:val="24"/>
          <w:szCs w:val="24"/>
        </w:rPr>
        <w:tab/>
      </w:r>
    </w:p>
    <w:p w14:paraId="31AC726D" w14:textId="2B47A913" w:rsidR="007350A4" w:rsidRPr="0067553C" w:rsidRDefault="0A1D1447" w:rsidP="0067553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15" w:name="_Toc161844700"/>
      <w:r w:rsidRPr="0067553C">
        <w:rPr>
          <w:rFonts w:cstheme="minorHAnsi"/>
          <w:b/>
          <w:bCs/>
          <w:color w:val="002060"/>
          <w:sz w:val="24"/>
          <w:szCs w:val="24"/>
        </w:rPr>
        <w:t>Verificarea îndeplinirii condițiilor de eligibilitate</w:t>
      </w:r>
      <w:bookmarkEnd w:id="315"/>
    </w:p>
    <w:p w14:paraId="22AA3D35" w14:textId="77777777" w:rsidR="008F31AB" w:rsidRPr="0067553C" w:rsidRDefault="008F31AB" w:rsidP="0067553C">
      <w:pPr>
        <w:spacing w:before="60" w:after="0" w:line="240" w:lineRule="auto"/>
        <w:jc w:val="both"/>
        <w:rPr>
          <w:rFonts w:cstheme="minorHAnsi"/>
          <w:iCs/>
          <w:color w:val="002060"/>
          <w:sz w:val="24"/>
          <w:szCs w:val="24"/>
        </w:rPr>
      </w:pPr>
      <w:bookmarkStart w:id="316" w:name="_Hlk140501885"/>
      <w:r w:rsidRPr="0067553C">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77FAEE65" w14:textId="1FA4103B"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etapa de contractare, solicitanților li se va solicita de către AM, prin sistemul informatic MySMIS2021/SMIS2021+, să facă dovada celor declarate prin </w:t>
      </w:r>
      <w:r w:rsidRPr="0067553C">
        <w:rPr>
          <w:rFonts w:cstheme="minorHAnsi"/>
          <w:iCs/>
          <w:color w:val="002060"/>
          <w:sz w:val="24"/>
          <w:szCs w:val="24"/>
          <w:u w:val="single"/>
        </w:rPr>
        <w:t>declarația unică</w:t>
      </w:r>
      <w:r w:rsidRPr="0067553C">
        <w:rPr>
          <w:rFonts w:cstheme="minorHAnsi"/>
          <w:iCs/>
          <w:color w:val="002060"/>
          <w:sz w:val="24"/>
          <w:szCs w:val="24"/>
        </w:rPr>
        <w:t xml:space="preserve">, respectiv să prezinte documentele suport prin care fac dovada îndeplinirii tuturor criteriilor de eligibilitate – </w:t>
      </w:r>
      <w:r w:rsidRPr="0067553C">
        <w:rPr>
          <w:rFonts w:cstheme="minorHAnsi"/>
          <w:b/>
          <w:bCs/>
          <w:iCs/>
          <w:color w:val="002060"/>
          <w:sz w:val="24"/>
          <w:szCs w:val="24"/>
        </w:rPr>
        <w:t>Anexa 5</w:t>
      </w:r>
      <w:r w:rsidRPr="0067553C">
        <w:rPr>
          <w:rFonts w:cstheme="minorHAnsi"/>
          <w:iCs/>
          <w:color w:val="002060"/>
          <w:sz w:val="24"/>
          <w:szCs w:val="24"/>
        </w:rPr>
        <w:t>:</w:t>
      </w:r>
      <w:r w:rsidRPr="0067553C">
        <w:rPr>
          <w:rFonts w:cstheme="minorHAnsi"/>
          <w:b/>
          <w:bCs/>
          <w:iCs/>
          <w:color w:val="002060"/>
          <w:sz w:val="24"/>
          <w:szCs w:val="24"/>
        </w:rPr>
        <w:t xml:space="preserve"> Grila eligibilitate - etapa contractare</w:t>
      </w:r>
      <w:r w:rsidRPr="0067553C">
        <w:rPr>
          <w:rFonts w:cstheme="minorHAnsi"/>
          <w:iCs/>
          <w:color w:val="002060"/>
          <w:sz w:val="24"/>
          <w:szCs w:val="24"/>
        </w:rPr>
        <w:t>. Solicitanții care</w:t>
      </w:r>
      <w:r w:rsidR="00A662C4">
        <w:rPr>
          <w:rFonts w:cstheme="minorHAnsi"/>
          <w:iCs/>
          <w:color w:val="002060"/>
          <w:sz w:val="24"/>
          <w:szCs w:val="24"/>
        </w:rPr>
        <w:t>,</w:t>
      </w:r>
      <w:r w:rsidRPr="0067553C">
        <w:rPr>
          <w:rFonts w:cstheme="minorHAnsi"/>
          <w:iCs/>
          <w:color w:val="002060"/>
          <w:sz w:val="24"/>
          <w:szCs w:val="24"/>
        </w:rPr>
        <w:t xml:space="preserve"> în etapa de contractare până </w:t>
      </w:r>
      <w:r w:rsidRPr="0067553C">
        <w:rPr>
          <w:rFonts w:cstheme="minorHAnsi"/>
          <w:iCs/>
          <w:color w:val="002060"/>
          <w:sz w:val="24"/>
          <w:szCs w:val="24"/>
        </w:rPr>
        <w:lastRenderedPageBreak/>
        <w:t xml:space="preserve">la termenul stabilit de către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00A662C4">
        <w:rPr>
          <w:rFonts w:cstheme="minorHAnsi"/>
          <w:iCs/>
          <w:color w:val="002060"/>
          <w:sz w:val="24"/>
          <w:szCs w:val="24"/>
        </w:rPr>
        <w:t>,</w:t>
      </w:r>
      <w:r w:rsidRPr="0067553C">
        <w:rPr>
          <w:rFonts w:cstheme="minorHAnsi"/>
          <w:iCs/>
          <w:color w:val="002060"/>
          <w:sz w:val="24"/>
          <w:szCs w:val="24"/>
        </w:rPr>
        <w:t xml:space="preserve"> nu fac dovada îndeplinirii cerințelor conform declarației unice prezentată în etapa de depunere a cererii de finanțare, precum și criteriilor prevăzute în </w:t>
      </w:r>
      <w:r w:rsidRPr="0067553C">
        <w:rPr>
          <w:rFonts w:cstheme="minorHAnsi"/>
          <w:b/>
          <w:bCs/>
          <w:iCs/>
          <w:color w:val="002060"/>
          <w:sz w:val="24"/>
          <w:szCs w:val="24"/>
        </w:rPr>
        <w:t>Anexa 5</w:t>
      </w:r>
      <w:r w:rsidRPr="0067553C">
        <w:rPr>
          <w:rFonts w:cstheme="minorHAnsi"/>
          <w:iCs/>
          <w:color w:val="002060"/>
          <w:sz w:val="24"/>
          <w:szCs w:val="24"/>
        </w:rPr>
        <w:t>:</w:t>
      </w:r>
      <w:r w:rsidRPr="0067553C">
        <w:rPr>
          <w:rFonts w:cstheme="minorHAnsi"/>
          <w:b/>
          <w:bCs/>
          <w:iCs/>
          <w:color w:val="002060"/>
          <w:sz w:val="24"/>
          <w:szCs w:val="24"/>
        </w:rPr>
        <w:t xml:space="preserve"> Grila de eligibilitate</w:t>
      </w:r>
      <w:r w:rsidR="009A137F" w:rsidRPr="0067553C">
        <w:rPr>
          <w:rFonts w:cstheme="minorHAnsi"/>
          <w:b/>
          <w:bCs/>
          <w:iCs/>
          <w:color w:val="002060"/>
          <w:sz w:val="24"/>
          <w:szCs w:val="24"/>
        </w:rPr>
        <w:t xml:space="preserve"> </w:t>
      </w:r>
      <w:r w:rsidRPr="0067553C">
        <w:rPr>
          <w:rFonts w:cstheme="minorHAnsi"/>
          <w:b/>
          <w:bCs/>
          <w:iCs/>
          <w:color w:val="002060"/>
          <w:sz w:val="24"/>
          <w:szCs w:val="24"/>
        </w:rPr>
        <w:t>-  etapa contractare</w:t>
      </w:r>
      <w:r w:rsidR="00A662C4">
        <w:rPr>
          <w:rFonts w:cstheme="minorHAnsi"/>
          <w:b/>
          <w:bCs/>
          <w:iCs/>
          <w:color w:val="002060"/>
          <w:sz w:val="24"/>
          <w:szCs w:val="24"/>
        </w:rPr>
        <w:t>,</w:t>
      </w:r>
      <w:r w:rsidRPr="0067553C">
        <w:rPr>
          <w:rFonts w:cstheme="minorHAnsi"/>
          <w:iCs/>
          <w:color w:val="002060"/>
          <w:sz w:val="24"/>
          <w:szCs w:val="24"/>
        </w:rPr>
        <w:t xml:space="preserve"> </w:t>
      </w:r>
      <w:r w:rsidRPr="0067553C">
        <w:rPr>
          <w:rFonts w:cstheme="minorHAnsi"/>
          <w:iCs/>
          <w:color w:val="002060"/>
          <w:sz w:val="24"/>
          <w:szCs w:val="24"/>
        </w:rPr>
        <w:softHyphen/>
        <w:t>sunt declarați respinși iar contractul de finanțare nu va fi semnat.</w:t>
      </w:r>
    </w:p>
    <w:p w14:paraId="2865A1AE" w14:textId="3CA76664" w:rsidR="007459A5" w:rsidRPr="003D0BAC" w:rsidRDefault="008F31AB" w:rsidP="007459A5">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Solicitanții vor avea la dispoziție maxim </w:t>
      </w:r>
      <w:r w:rsidR="00462A0A" w:rsidRPr="0067553C">
        <w:rPr>
          <w:rFonts w:cstheme="minorHAnsi"/>
          <w:iCs/>
          <w:color w:val="002060"/>
          <w:sz w:val="24"/>
          <w:szCs w:val="24"/>
        </w:rPr>
        <w:t xml:space="preserve">15 </w:t>
      </w:r>
      <w:r w:rsidRPr="0067553C">
        <w:rPr>
          <w:rFonts w:cstheme="minorHAnsi"/>
          <w:iCs/>
          <w:color w:val="002060"/>
          <w:sz w:val="24"/>
          <w:szCs w:val="24"/>
        </w:rPr>
        <w:t xml:space="preserve">zile lucrătoare, calculat de la data primirii solicitării de la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pentru transmiterea documentelor solicitate în etapa de contractare, sub sancțiunea respingerii cererii de </w:t>
      </w:r>
      <w:r w:rsidRPr="009C6DB2">
        <w:rPr>
          <w:rFonts w:cstheme="minorHAnsi"/>
          <w:iCs/>
          <w:color w:val="002060"/>
          <w:sz w:val="24"/>
          <w:szCs w:val="24"/>
        </w:rPr>
        <w:t>finanțare.</w:t>
      </w:r>
      <w:r w:rsidR="007459A5" w:rsidRPr="009C6DB2">
        <w:rPr>
          <w:rFonts w:cstheme="minorHAnsi"/>
          <w:iCs/>
          <w:color w:val="002060"/>
          <w:sz w:val="24"/>
          <w:szCs w:val="24"/>
        </w:rPr>
        <w:t xml:space="preserve"> </w:t>
      </w:r>
      <w:r w:rsidR="007459A5" w:rsidRPr="003D0BAC">
        <w:rPr>
          <w:rFonts w:cstheme="minorHAnsi"/>
          <w:iCs/>
          <w:color w:val="002060"/>
          <w:sz w:val="24"/>
          <w:szCs w:val="24"/>
        </w:rPr>
        <w:t xml:space="preserve">Prin </w:t>
      </w:r>
      <w:proofErr w:type="spellStart"/>
      <w:r w:rsidR="007459A5" w:rsidRPr="003D0BAC">
        <w:rPr>
          <w:rFonts w:cstheme="minorHAnsi"/>
          <w:iCs/>
          <w:color w:val="002060"/>
          <w:sz w:val="24"/>
          <w:szCs w:val="24"/>
        </w:rPr>
        <w:t>excepţie</w:t>
      </w:r>
      <w:proofErr w:type="spellEnd"/>
      <w:r w:rsidR="007459A5" w:rsidRPr="003D0BAC">
        <w:rPr>
          <w:rFonts w:cstheme="minorHAnsi"/>
          <w:iCs/>
          <w:color w:val="002060"/>
          <w:sz w:val="24"/>
          <w:szCs w:val="24"/>
        </w:rPr>
        <w:t>, acest termen poate fi prelungit o singură dată de către autoritatea de management în baza unei justificări fundamentate.</w:t>
      </w:r>
    </w:p>
    <w:p w14:paraId="2ACDB837" w14:textId="1F0B4218"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Nu vor fi solicitate documentele verificate deja în procesul de evaluare tehnică și financiară și pe care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3120DEE3" w14:textId="0DF34B85"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Nu vor fi solicitate documente și informații necesare în vederea confirmării realității informațiilor din declarația unică depusă de către solicitant</w:t>
      </w:r>
      <w:r w:rsidR="00A662C4">
        <w:rPr>
          <w:rFonts w:cstheme="minorHAnsi"/>
          <w:iCs/>
          <w:color w:val="002060"/>
          <w:sz w:val="24"/>
          <w:szCs w:val="24"/>
        </w:rPr>
        <w:t>,</w:t>
      </w:r>
      <w:r w:rsidRPr="0067553C">
        <w:rPr>
          <w:rFonts w:cstheme="minorHAnsi"/>
          <w:iCs/>
          <w:color w:val="002060"/>
          <w:sz w:val="24"/>
          <w:szCs w:val="24"/>
        </w:rPr>
        <w:t xml:space="preserve"> pe care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w:t>
      </w:r>
      <w:r w:rsidR="009A137F" w:rsidRPr="0067553C">
        <w:rPr>
          <w:rFonts w:cstheme="minorHAnsi"/>
          <w:iCs/>
          <w:color w:val="002060"/>
          <w:sz w:val="24"/>
          <w:szCs w:val="24"/>
        </w:rPr>
        <w:t xml:space="preserve"> </w:t>
      </w:r>
      <w:r w:rsidRPr="0067553C">
        <w:rPr>
          <w:rFonts w:cstheme="minorHAnsi"/>
          <w:iCs/>
          <w:color w:val="002060"/>
          <w:sz w:val="24"/>
          <w:szCs w:val="24"/>
        </w:rPr>
        <w:t>bazelor de date/rapoartelor sistemului MySMIS2021/SMIS2021+ cu baze de date ale altor autorități și instituții publice, pe baza protocoalelor încheiate cu acestea de Ministerul Investițiilor și Proiectelor Europene.</w:t>
      </w:r>
    </w:p>
    <w:p w14:paraId="55137A30" w14:textId="49A4D4A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acele situații în care obținerea datelor și informațiilor respective nu este posibilă sau informațiile nu corespund cu cele furnizate de solicitant,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are obligația de a solicita clarificări solicitantului și documentele doveditoare.</w:t>
      </w:r>
    </w:p>
    <w:p w14:paraId="67436777" w14:textId="537EF25E"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poate solicita clarificări în etapa de contractare în legătură cu documentele verificate, cu respectarea principiului tratamentului egal și nediscriminării, iar solicitanții au obligația să răspundă la clarificări cu respectarea termenului prevăzut de Ordonanța de urgență a Guvernului nr. 23/2023 privind instituirea unor măsuri de simplificare și digitalizare pentru gestionarea fondurilor europene aferente Politicii de coeziune 2021 – 2027, cu modificările și completările ulterioare, calculat de la data primirii solicitării de clarificări, sub sancțiunea respingerii cererii de finanțare.</w:t>
      </w:r>
    </w:p>
    <w:p w14:paraId="1FE52CE1" w14:textId="4824E8F9"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w:t>
      </w:r>
    </w:p>
    <w:p w14:paraId="35F775C0" w14:textId="77777777" w:rsidR="008F31AB" w:rsidRPr="0067553C" w:rsidRDefault="008F31AB"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16D218F" w14:textId="77777777" w:rsidR="008F31AB" w:rsidRPr="0067553C" w:rsidRDefault="008F31AB" w:rsidP="003D0BAC">
      <w:pPr>
        <w:spacing w:before="60" w:line="240" w:lineRule="auto"/>
        <w:jc w:val="both"/>
        <w:rPr>
          <w:rFonts w:cstheme="minorHAnsi"/>
          <w:iCs/>
          <w:color w:val="002060"/>
          <w:sz w:val="24"/>
          <w:szCs w:val="24"/>
        </w:rPr>
      </w:pPr>
      <w:r w:rsidRPr="0067553C">
        <w:rPr>
          <w:rFonts w:cstheme="minorHAnsi"/>
          <w:iCs/>
          <w:color w:val="002060"/>
          <w:sz w:val="24"/>
          <w:szCs w:val="24"/>
        </w:rPr>
        <w:t xml:space="preserve">Perioada de verificare a îndeplinirii criteriilor de eligibilitate, inclusiv perioada de solicitare de clarificări pentru emiterea deciziei de aprobare a finanțării, respectiv decizia de respingere a </w:t>
      </w:r>
      <w:r w:rsidRPr="0067553C">
        <w:rPr>
          <w:rFonts w:cstheme="minorHAnsi"/>
          <w:iCs/>
          <w:color w:val="002060"/>
          <w:sz w:val="24"/>
          <w:szCs w:val="24"/>
        </w:rPr>
        <w:lastRenderedPageBreak/>
        <w:t>cererii de finanțare, precum și încheierea contractului de finanțare nu poate depăși 60 de zile calendaristice de la data la care solicitantul a luat cunoștință pentru trecerea în etapa de contractare.</w:t>
      </w:r>
    </w:p>
    <w:p w14:paraId="137C3DA5" w14:textId="77777777" w:rsidR="007350A4" w:rsidRPr="0067553C" w:rsidRDefault="0A1D1447" w:rsidP="0067553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17" w:name="_Toc161844701"/>
      <w:bookmarkEnd w:id="316"/>
      <w:r w:rsidRPr="0067553C">
        <w:rPr>
          <w:rFonts w:cstheme="minorHAnsi"/>
          <w:b/>
          <w:bCs/>
          <w:color w:val="002060"/>
          <w:sz w:val="24"/>
          <w:szCs w:val="24"/>
        </w:rPr>
        <w:t>Decizia de acordare</w:t>
      </w:r>
      <w:r w:rsidRPr="0067553C">
        <w:rPr>
          <w:rFonts w:cstheme="minorHAnsi"/>
          <w:color w:val="002060"/>
          <w:sz w:val="24"/>
          <w:szCs w:val="24"/>
        </w:rPr>
        <w:t>/</w:t>
      </w:r>
      <w:r w:rsidRPr="0067553C">
        <w:rPr>
          <w:rFonts w:cstheme="minorHAnsi"/>
          <w:b/>
          <w:bCs/>
          <w:color w:val="002060"/>
          <w:sz w:val="24"/>
          <w:szCs w:val="24"/>
        </w:rPr>
        <w:t>respingere a finanțării</w:t>
      </w:r>
      <w:bookmarkEnd w:id="317"/>
    </w:p>
    <w:p w14:paraId="378F54E0" w14:textId="6B7937A6" w:rsidR="006D55CE" w:rsidRPr="0067553C" w:rsidRDefault="006D55CE" w:rsidP="0067553C">
      <w:pPr>
        <w:spacing w:before="60" w:after="0" w:line="240" w:lineRule="auto"/>
        <w:jc w:val="both"/>
        <w:rPr>
          <w:rFonts w:cstheme="minorHAnsi"/>
          <w:iCs/>
          <w:color w:val="002060"/>
          <w:sz w:val="24"/>
          <w:szCs w:val="24"/>
        </w:rPr>
      </w:pPr>
      <w:bookmarkStart w:id="318" w:name="_Toc134971017"/>
      <w:bookmarkStart w:id="319" w:name="_Toc135034795"/>
      <w:bookmarkStart w:id="320" w:name="_Toc135152440"/>
      <w:bookmarkStart w:id="321" w:name="_Hlk140501957"/>
      <w:bookmarkEnd w:id="308"/>
      <w:r w:rsidRPr="0067553C">
        <w:rPr>
          <w:rFonts w:cstheme="minorHAnsi"/>
          <w:iCs/>
          <w:color w:val="002060"/>
          <w:sz w:val="24"/>
          <w:szCs w:val="24"/>
        </w:rPr>
        <w:t xml:space="preserve">Urmare a verificării îndeplinirii condițiilor de eligibilitate,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va emite decizia de aprobare a finanțării sau decizia de respingere a finanțării. Pentru proiectele selectate, în baza deciziei de aprobare a finanțării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va proceda la încheierea contractului de finanțare. </w:t>
      </w:r>
    </w:p>
    <w:p w14:paraId="10B7E208" w14:textId="2458CE19"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emite decizia de respingere a cererii de finanțare, conform procedurii proprii, în etapa de contractare, cu menționarea motivelor de respingere, dacă intervine cel puțin una dintre următoarele situații:</w:t>
      </w:r>
    </w:p>
    <w:p w14:paraId="7966F969" w14:textId="77777777" w:rsidR="006D55CE" w:rsidRPr="0067553C" w:rsidRDefault="006D55CE" w:rsidP="0067553C">
      <w:pPr>
        <w:pStyle w:val="ListParagraph"/>
        <w:numPr>
          <w:ilvl w:val="0"/>
          <w:numId w:val="18"/>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solicitantul nu face dovada că cele declarate prin declarația unică sunt conforme cu realitatea și corespund cerințelor din ghidul solicitantului;</w:t>
      </w:r>
    </w:p>
    <w:p w14:paraId="7E7B2D4C" w14:textId="51CF8F2F" w:rsidR="006D55CE" w:rsidRPr="0067553C" w:rsidRDefault="006D55CE" w:rsidP="0067553C">
      <w:pPr>
        <w:pStyle w:val="ListParagraph"/>
        <w:numPr>
          <w:ilvl w:val="0"/>
          <w:numId w:val="18"/>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solicitantul nu răspunde în termenul </w:t>
      </w:r>
      <w:r w:rsidR="0058422E" w:rsidRPr="0058422E">
        <w:rPr>
          <w:rFonts w:cstheme="minorHAnsi"/>
          <w:iCs/>
          <w:color w:val="002060"/>
          <w:sz w:val="24"/>
          <w:szCs w:val="24"/>
        </w:rPr>
        <w:t xml:space="preserve">de maxim 15 zile lucrătoare </w:t>
      </w:r>
      <w:r w:rsidRPr="0067553C">
        <w:rPr>
          <w:rFonts w:cstheme="minorHAnsi"/>
          <w:iCs/>
          <w:color w:val="002060"/>
          <w:sz w:val="24"/>
          <w:szCs w:val="24"/>
        </w:rPr>
        <w:t xml:space="preserve">la clarificările care sunt solicitate de AM. Decizia de respingere a finanțării unui proiect se aduce la cunoștința solicitantului prin sistemul informatic MySMIS2021/SMIS2021+. Împotriva deciziei de respingere a finanțării se poate formula contestație pe cale administrativă la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în termenul</w:t>
      </w:r>
      <w:r w:rsidR="00DB160B">
        <w:rPr>
          <w:rFonts w:cstheme="minorHAnsi"/>
          <w:iCs/>
          <w:color w:val="002060"/>
          <w:sz w:val="24"/>
          <w:szCs w:val="24"/>
        </w:rPr>
        <w:t xml:space="preserve"> de 30 de zile calendaristice, </w:t>
      </w:r>
      <w:r w:rsidRPr="0067553C">
        <w:rPr>
          <w:rFonts w:cstheme="minorHAnsi"/>
          <w:iCs/>
          <w:color w:val="002060"/>
          <w:sz w:val="24"/>
          <w:szCs w:val="24"/>
        </w:rPr>
        <w:t xml:space="preserve">calculat de la data primirii acesteia prin sistemul informatic MySMIS2021/SMIS2021+. Contestațiile depuse după termenul </w:t>
      </w:r>
      <w:r w:rsidRPr="0067553C" w:rsidDel="00DE5ED4">
        <w:rPr>
          <w:rFonts w:cstheme="minorHAnsi"/>
          <w:iCs/>
          <w:color w:val="002060"/>
          <w:sz w:val="24"/>
          <w:szCs w:val="24"/>
        </w:rPr>
        <w:t xml:space="preserve"> </w:t>
      </w:r>
      <w:r w:rsidRPr="0067553C">
        <w:rPr>
          <w:rFonts w:cstheme="minorHAnsi"/>
          <w:iCs/>
          <w:color w:val="002060"/>
          <w:sz w:val="24"/>
          <w:szCs w:val="24"/>
        </w:rPr>
        <w:t>menționat anterior vor fi respinse.</w:t>
      </w:r>
    </w:p>
    <w:p w14:paraId="72694BCB" w14:textId="4C8DA39B" w:rsidR="00DB160B" w:rsidRDefault="00DB160B" w:rsidP="0067553C">
      <w:pPr>
        <w:spacing w:before="60" w:after="0" w:line="240" w:lineRule="auto"/>
        <w:jc w:val="both"/>
        <w:rPr>
          <w:rFonts w:cstheme="minorHAnsi"/>
          <w:iCs/>
          <w:color w:val="002060"/>
          <w:sz w:val="24"/>
          <w:szCs w:val="24"/>
        </w:rPr>
      </w:pPr>
      <w:r w:rsidRPr="00F07209">
        <w:rPr>
          <w:rFonts w:cstheme="minorHAnsi"/>
          <w:iCs/>
          <w:color w:val="002060"/>
          <w:sz w:val="24"/>
          <w:szCs w:val="24"/>
        </w:rPr>
        <w:t xml:space="preserve">Contestațiile vor fi soluționate de către Comitetul de soluționare a contestațiilor din cadrul AM </w:t>
      </w:r>
      <w:proofErr w:type="spellStart"/>
      <w:r w:rsidRPr="00F07209">
        <w:rPr>
          <w:rFonts w:cstheme="minorHAnsi"/>
          <w:iCs/>
          <w:color w:val="002060"/>
          <w:sz w:val="24"/>
          <w:szCs w:val="24"/>
        </w:rPr>
        <w:t>PoS</w:t>
      </w:r>
      <w:proofErr w:type="spellEnd"/>
      <w:r w:rsidRPr="00F07209">
        <w:rPr>
          <w:rFonts w:cstheme="minorHAnsi"/>
          <w:iCs/>
          <w:color w:val="002060"/>
          <w:sz w:val="24"/>
          <w:szCs w:val="24"/>
        </w:rPr>
        <w:t xml:space="preserve"> în termen de 30 zile calendaristice calculat de la data înregistrării acesteia la autoritatea de management/organismul intermediar, dată care nu poate </w:t>
      </w:r>
      <w:proofErr w:type="spellStart"/>
      <w:r w:rsidRPr="00F07209">
        <w:rPr>
          <w:rFonts w:cstheme="minorHAnsi"/>
          <w:iCs/>
          <w:color w:val="002060"/>
          <w:sz w:val="24"/>
          <w:szCs w:val="24"/>
        </w:rPr>
        <w:t>depăşi</w:t>
      </w:r>
      <w:proofErr w:type="spellEnd"/>
      <w:r w:rsidRPr="00F07209">
        <w:rPr>
          <w:rFonts w:cstheme="minorHAnsi"/>
          <w:iCs/>
          <w:color w:val="002060"/>
          <w:sz w:val="24"/>
          <w:szCs w:val="24"/>
        </w:rPr>
        <w:t xml:space="preserve"> 5 zile lucrătoare de la data transmiterii </w:t>
      </w:r>
      <w:proofErr w:type="spellStart"/>
      <w:r w:rsidRPr="00F07209">
        <w:rPr>
          <w:rFonts w:cstheme="minorHAnsi"/>
          <w:iCs/>
          <w:color w:val="002060"/>
          <w:sz w:val="24"/>
          <w:szCs w:val="24"/>
        </w:rPr>
        <w:t>contestaţiei</w:t>
      </w:r>
      <w:proofErr w:type="spellEnd"/>
      <w:r w:rsidRPr="00F07209">
        <w:rPr>
          <w:rFonts w:cstheme="minorHAnsi"/>
          <w:iCs/>
          <w:color w:val="002060"/>
          <w:sz w:val="24"/>
          <w:szCs w:val="24"/>
        </w:rPr>
        <w:t xml:space="preserve"> prin sistemul informatic MySMIS2021/SMIS2021</w:t>
      </w:r>
      <w:r>
        <w:rPr>
          <w:rFonts w:cstheme="minorHAnsi"/>
          <w:iCs/>
          <w:color w:val="002060"/>
          <w:sz w:val="24"/>
          <w:szCs w:val="24"/>
        </w:rPr>
        <w:t>.</w:t>
      </w:r>
    </w:p>
    <w:p w14:paraId="638C8A9A" w14:textId="03FBEABF"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cazul admiterii contestației ca rezultat al reverificării modului de îndeplinire a condițiilor de eligibilitate,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poate decide anularea deciziei de respingere a finanțării și, după caz, emiterea deciziei de selectare și semnarea contractului de finanțare, având în vedere considerentele deciziei de soluționare a contestației.</w:t>
      </w:r>
    </w:p>
    <w:p w14:paraId="7E5176CC" w14:textId="77777777" w:rsidR="00172A9A" w:rsidRPr="0067553C" w:rsidRDefault="00172A9A" w:rsidP="0067553C">
      <w:pPr>
        <w:spacing w:before="60" w:after="0" w:line="240" w:lineRule="auto"/>
        <w:jc w:val="both"/>
        <w:rPr>
          <w:rFonts w:cstheme="minorHAnsi"/>
          <w:iCs/>
          <w:color w:val="002060"/>
          <w:sz w:val="24"/>
          <w:szCs w:val="24"/>
        </w:rPr>
      </w:pPr>
    </w:p>
    <w:p w14:paraId="7E161BAA" w14:textId="4482793F" w:rsidR="000B259F" w:rsidRPr="0067553C" w:rsidRDefault="0A1D1447" w:rsidP="0067553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22" w:name="_Toc161844702"/>
      <w:r w:rsidRPr="0067553C">
        <w:rPr>
          <w:rFonts w:cstheme="minorHAnsi"/>
          <w:b/>
          <w:bCs/>
          <w:color w:val="002060"/>
          <w:sz w:val="24"/>
          <w:szCs w:val="24"/>
        </w:rPr>
        <w:t>Definitivarea planului de monitorizare a proiectului</w:t>
      </w:r>
      <w:bookmarkEnd w:id="318"/>
      <w:bookmarkEnd w:id="319"/>
      <w:bookmarkEnd w:id="320"/>
      <w:bookmarkEnd w:id="322"/>
      <w:r w:rsidRPr="0067553C">
        <w:rPr>
          <w:rFonts w:cstheme="minorHAnsi"/>
          <w:b/>
          <w:bCs/>
          <w:color w:val="002060"/>
          <w:sz w:val="24"/>
          <w:szCs w:val="24"/>
        </w:rPr>
        <w:t xml:space="preserve"> </w:t>
      </w:r>
    </w:p>
    <w:p w14:paraId="1024486E" w14:textId="77777777" w:rsidR="006D55CE" w:rsidRPr="0067553C" w:rsidRDefault="006D55CE" w:rsidP="0067553C">
      <w:pPr>
        <w:spacing w:before="60" w:after="0" w:line="240" w:lineRule="auto"/>
        <w:rPr>
          <w:rFonts w:cstheme="minorHAnsi"/>
          <w:color w:val="002060"/>
          <w:sz w:val="24"/>
          <w:szCs w:val="24"/>
        </w:rPr>
      </w:pPr>
      <w:bookmarkStart w:id="323" w:name="_Hlk140650946"/>
      <w:bookmarkStart w:id="324" w:name="_Toc134971018"/>
      <w:bookmarkStart w:id="325" w:name="_Toc135034796"/>
      <w:bookmarkStart w:id="326" w:name="_Toc135152441"/>
      <w:bookmarkEnd w:id="321"/>
      <w:r w:rsidRPr="0067553C">
        <w:rPr>
          <w:rFonts w:cstheme="minorHAnsi"/>
          <w:color w:val="002060"/>
          <w:sz w:val="24"/>
          <w:szCs w:val="24"/>
        </w:rPr>
        <w:t xml:space="preserve">Planul de monitorizare a proiectului (Anexă 2 la contractul de finanțare) stabilește indicatorii de etapă care se vor monitoriza de către AM pe parcursul implementării proiectului. </w:t>
      </w:r>
    </w:p>
    <w:bookmarkEnd w:id="323"/>
    <w:p w14:paraId="662C9CFB" w14:textId="5AFB5783" w:rsidR="006C03EC"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În etapa de contractare va fi definitivat Planul de monitorizare a proiectului, anexă la contractul de finanțare al cărui model a fost aprobat prin Ordinul ministrului investițiilor și proiectelor europene nr. 2041/2023.</w:t>
      </w:r>
    </w:p>
    <w:p w14:paraId="7A4A643B" w14:textId="77777777" w:rsidR="002533E6" w:rsidRPr="0067553C" w:rsidRDefault="002533E6" w:rsidP="0067553C">
      <w:pPr>
        <w:spacing w:before="60" w:after="0" w:line="240" w:lineRule="auto"/>
        <w:rPr>
          <w:rFonts w:cstheme="minorHAnsi"/>
          <w:color w:val="002060"/>
          <w:sz w:val="24"/>
          <w:szCs w:val="24"/>
        </w:rPr>
      </w:pPr>
    </w:p>
    <w:p w14:paraId="67DBEEE0" w14:textId="61229585" w:rsidR="000853CE" w:rsidRPr="0067553C" w:rsidRDefault="0A1D1447" w:rsidP="0067553C">
      <w:pPr>
        <w:pStyle w:val="ListParagraph"/>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27" w:name="_Toc161844703"/>
      <w:r w:rsidRPr="0067553C">
        <w:rPr>
          <w:rFonts w:cstheme="minorHAnsi"/>
          <w:b/>
          <w:bCs/>
          <w:color w:val="002060"/>
          <w:sz w:val="24"/>
          <w:szCs w:val="24"/>
        </w:rPr>
        <w:t>Semnarea contractului de finanțare</w:t>
      </w:r>
      <w:r w:rsidRPr="0067553C">
        <w:rPr>
          <w:rFonts w:cstheme="minorHAnsi"/>
          <w:color w:val="002060"/>
          <w:sz w:val="24"/>
          <w:szCs w:val="24"/>
        </w:rPr>
        <w:t>/</w:t>
      </w:r>
      <w:r w:rsidRPr="0067553C">
        <w:rPr>
          <w:rFonts w:cstheme="minorHAnsi"/>
          <w:b/>
          <w:bCs/>
          <w:color w:val="002060"/>
          <w:sz w:val="24"/>
          <w:szCs w:val="24"/>
        </w:rPr>
        <w:t>emiterea deciziei de finanțare</w:t>
      </w:r>
      <w:bookmarkEnd w:id="324"/>
      <w:bookmarkEnd w:id="325"/>
      <w:bookmarkEnd w:id="326"/>
      <w:bookmarkEnd w:id="327"/>
    </w:p>
    <w:p w14:paraId="15431922" w14:textId="73D62B86" w:rsidR="006D55CE" w:rsidRPr="0067553C" w:rsidRDefault="006D55CE" w:rsidP="0067553C">
      <w:pPr>
        <w:spacing w:before="60" w:after="0" w:line="240" w:lineRule="auto"/>
        <w:jc w:val="both"/>
        <w:rPr>
          <w:rFonts w:cstheme="minorHAnsi"/>
          <w:iCs/>
          <w:color w:val="002060"/>
          <w:sz w:val="24"/>
          <w:szCs w:val="24"/>
        </w:rPr>
      </w:pPr>
      <w:bookmarkStart w:id="328" w:name="_Hlk140508130"/>
      <w:r w:rsidRPr="0067553C">
        <w:rPr>
          <w:rFonts w:cstheme="minorHAnsi"/>
          <w:iCs/>
          <w:color w:val="002060"/>
          <w:sz w:val="24"/>
          <w:szCs w:val="24"/>
        </w:rPr>
        <w:t xml:space="preserve">Contractul de finanțare va fi semnat de MIPE în calitate de Autoritate de Management pentru Programul Sănătate și beneficiar/lider de parteneriat. </w:t>
      </w:r>
    </w:p>
    <w:p w14:paraId="4A27DB6F" w14:textId="7C956B86"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Condițiile Specifice ale contractului de finanțare</w:t>
      </w:r>
      <w:r w:rsidRPr="0067553C">
        <w:rPr>
          <w:rFonts w:cstheme="minorHAnsi"/>
          <w:sz w:val="24"/>
          <w:szCs w:val="24"/>
        </w:rPr>
        <w:t xml:space="preserve">, </w:t>
      </w:r>
      <w:r w:rsidRPr="0067553C">
        <w:rPr>
          <w:rFonts w:cstheme="minorHAnsi"/>
          <w:color w:val="002060"/>
          <w:sz w:val="24"/>
          <w:szCs w:val="24"/>
        </w:rPr>
        <w:t>anexă la contractul de finanțare  și</w:t>
      </w:r>
      <w:r w:rsidRPr="0067553C">
        <w:rPr>
          <w:rFonts w:cstheme="minorHAnsi"/>
          <w:sz w:val="24"/>
          <w:szCs w:val="24"/>
        </w:rPr>
        <w:t xml:space="preserve"> </w:t>
      </w:r>
      <w:r w:rsidRPr="0067553C">
        <w:rPr>
          <w:rFonts w:cstheme="minorHAnsi"/>
          <w:color w:val="002060"/>
          <w:sz w:val="24"/>
          <w:szCs w:val="24"/>
        </w:rPr>
        <w:t xml:space="preserve">Anexa </w:t>
      </w:r>
      <w:r w:rsidR="0006103B" w:rsidRPr="0067553C">
        <w:rPr>
          <w:rFonts w:cstheme="minorHAnsi"/>
          <w:color w:val="002060"/>
          <w:sz w:val="24"/>
          <w:szCs w:val="24"/>
        </w:rPr>
        <w:t xml:space="preserve">10 </w:t>
      </w:r>
      <w:r w:rsidRPr="0067553C">
        <w:rPr>
          <w:rFonts w:cstheme="minorHAnsi"/>
          <w:color w:val="002060"/>
          <w:sz w:val="24"/>
          <w:szCs w:val="24"/>
        </w:rPr>
        <w:t>la prezentul ghid, completează și detaliază modul de aplicare a Condițiilor generale ale contractului de finanțare.</w:t>
      </w:r>
    </w:p>
    <w:p w14:paraId="7619FFFF" w14:textId="363AAFE3"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Contractul se semnează electronic de ambele părți, MIPE/AM</w:t>
      </w:r>
      <w:r w:rsidR="002B3D5B">
        <w:rPr>
          <w:rFonts w:cstheme="minorHAnsi"/>
          <w:iCs/>
          <w:color w:val="002060"/>
          <w:sz w:val="24"/>
          <w:szCs w:val="24"/>
        </w:rPr>
        <w:t xml:space="preserve">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fiind ultimul semnatar. </w:t>
      </w:r>
    </w:p>
    <w:p w14:paraId="35AF01F2" w14:textId="77777777" w:rsidR="00B935B2" w:rsidRPr="0067553C" w:rsidRDefault="00B935B2" w:rsidP="0067553C">
      <w:pPr>
        <w:spacing w:before="60" w:after="0" w:line="240" w:lineRule="auto"/>
        <w:jc w:val="both"/>
        <w:rPr>
          <w:rFonts w:cstheme="minorHAnsi"/>
          <w:iCs/>
          <w:color w:val="002060"/>
          <w:sz w:val="24"/>
          <w:szCs w:val="24"/>
        </w:rPr>
      </w:pPr>
    </w:p>
    <w:p w14:paraId="4DC0C3F3" w14:textId="77777777" w:rsidR="000853CE" w:rsidRPr="0067553C" w:rsidRDefault="0A1D1447" w:rsidP="0067553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329" w:name="_Toc135152442"/>
      <w:bookmarkStart w:id="330" w:name="_Toc161844704"/>
      <w:bookmarkEnd w:id="328"/>
      <w:r w:rsidRPr="0067553C">
        <w:rPr>
          <w:rFonts w:cstheme="minorHAnsi"/>
          <w:b/>
          <w:bCs/>
          <w:color w:val="002060"/>
          <w:sz w:val="24"/>
          <w:szCs w:val="24"/>
        </w:rPr>
        <w:t>ASPECTE PRIVIND CONFLICTUL DE INTERESE</w:t>
      </w:r>
      <w:bookmarkEnd w:id="329"/>
      <w:bookmarkEnd w:id="330"/>
      <w:r w:rsidRPr="0067553C">
        <w:rPr>
          <w:rFonts w:cstheme="minorHAnsi"/>
          <w:b/>
          <w:bCs/>
          <w:color w:val="002060"/>
          <w:sz w:val="24"/>
          <w:szCs w:val="24"/>
        </w:rPr>
        <w:t xml:space="preserve">  </w:t>
      </w:r>
      <w:r w:rsidR="000853CE" w:rsidRPr="0067553C">
        <w:rPr>
          <w:rFonts w:cstheme="minorHAnsi"/>
          <w:sz w:val="24"/>
          <w:szCs w:val="24"/>
        </w:rPr>
        <w:tab/>
      </w:r>
    </w:p>
    <w:p w14:paraId="317FD932" w14:textId="418F595A" w:rsidR="006D55CE" w:rsidRPr="0067553C" w:rsidRDefault="006D55CE" w:rsidP="0067553C">
      <w:pPr>
        <w:spacing w:before="60" w:after="0" w:line="240" w:lineRule="auto"/>
        <w:jc w:val="both"/>
        <w:rPr>
          <w:rFonts w:cstheme="minorHAnsi"/>
          <w:color w:val="002060"/>
          <w:sz w:val="24"/>
          <w:szCs w:val="24"/>
        </w:rPr>
      </w:pPr>
      <w:bookmarkStart w:id="331" w:name="_Hlk140501981"/>
      <w:r w:rsidRPr="0067553C">
        <w:rPr>
          <w:rFonts w:cstheme="minorHAnsi"/>
          <w:color w:val="002060"/>
          <w:sz w:val="24"/>
          <w:szCs w:val="24"/>
        </w:rPr>
        <w:t xml:space="preserve">La elaborarea cererii de finanțare, precum si pe toată perioada implementării proiectului, beneficiarii/partenerii vor trebui să respecte prevederile legale europene și naționale în vigoare referitoare la conflictul de interese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la regimul incompatibilităților.</w:t>
      </w:r>
    </w:p>
    <w:bookmarkEnd w:id="331"/>
    <w:p w14:paraId="10BC1BC6" w14:textId="65431292"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Beneficiarii de finanțare nerambursabilă se obligă să întreprindă toate diligențele necesare pentru a evita orice conflict de interese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să informeze cu celeritate AM </w:t>
      </w:r>
      <w:proofErr w:type="spellStart"/>
      <w:r w:rsidRPr="0067553C">
        <w:rPr>
          <w:rFonts w:cstheme="minorHAnsi"/>
          <w:color w:val="002060"/>
          <w:sz w:val="24"/>
          <w:szCs w:val="24"/>
        </w:rPr>
        <w:t>P</w:t>
      </w:r>
      <w:r w:rsidR="009C169E">
        <w:rPr>
          <w:rFonts w:cstheme="minorHAnsi"/>
          <w:color w:val="002060"/>
          <w:sz w:val="24"/>
          <w:szCs w:val="24"/>
        </w:rPr>
        <w:t>o</w:t>
      </w:r>
      <w:r w:rsidRPr="0067553C">
        <w:rPr>
          <w:rFonts w:cstheme="minorHAnsi"/>
          <w:color w:val="002060"/>
          <w:sz w:val="24"/>
          <w:szCs w:val="24"/>
        </w:rPr>
        <w:t>S</w:t>
      </w:r>
      <w:proofErr w:type="spellEnd"/>
      <w:r w:rsidRPr="0067553C">
        <w:rPr>
          <w:rFonts w:cstheme="minorHAnsi"/>
          <w:color w:val="002060"/>
          <w:sz w:val="24"/>
          <w:szCs w:val="24"/>
        </w:rPr>
        <w:t xml:space="preserve"> în legătură cu orice situație care dă naștere sau este posibil să dea naștere unui astfel de conflict. În cazul apariției riscului unei astfel de situații beneficiarul/partenerii trebuie să ia măsuri care să conducă la evitarea, respectiv stingerea lui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să informeze în scris AM </w:t>
      </w:r>
      <w:proofErr w:type="spellStart"/>
      <w:r w:rsidRPr="0067553C">
        <w:rPr>
          <w:rFonts w:cstheme="minorHAnsi"/>
          <w:color w:val="002060"/>
          <w:sz w:val="24"/>
          <w:szCs w:val="24"/>
        </w:rPr>
        <w:t>P</w:t>
      </w:r>
      <w:r w:rsidR="009C169E">
        <w:rPr>
          <w:rFonts w:cstheme="minorHAnsi"/>
          <w:color w:val="002060"/>
          <w:sz w:val="24"/>
          <w:szCs w:val="24"/>
        </w:rPr>
        <w:t>o</w:t>
      </w:r>
      <w:r w:rsidRPr="0067553C">
        <w:rPr>
          <w:rFonts w:cstheme="minorHAnsi"/>
          <w:color w:val="002060"/>
          <w:sz w:val="24"/>
          <w:szCs w:val="24"/>
        </w:rPr>
        <w:t>S</w:t>
      </w:r>
      <w:proofErr w:type="spellEnd"/>
      <w:r w:rsidRPr="0067553C">
        <w:rPr>
          <w:rFonts w:cstheme="minorHAnsi"/>
          <w:color w:val="002060"/>
          <w:sz w:val="24"/>
          <w:szCs w:val="24"/>
        </w:rPr>
        <w:t xml:space="preserve"> în legătură cu orice situație care dă naștere sau este posibil să dea naștere unui astfel de conflict, în termen de 3 (trei) zile lucrătoare de la apariția unei astfel de situații. </w:t>
      </w:r>
    </w:p>
    <w:p w14:paraId="1B822EC8" w14:textId="02C49F2E"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Reprezintă conflict de interese orice situație care împiedică beneficiarul/partenerii de a avea o atitudine obiectivă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imparțială, sau care îi împiedică să execute activitățile prevăzute în cererea de finanțare într-o manieră obiectivă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imparțială, din motive referitoare la familie, viață personală, afinități politice sau naționale, interese economice sau orice alte interese. Interesele anterior menționate includ orice avantaj pentru persoana în cauză, soțul/soția sau o rudă ori un afin, până la gradul 2 inclusiv. </w:t>
      </w:r>
    </w:p>
    <w:p w14:paraId="6C497CCE" w14:textId="15663A5E"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Această prevedere se aplică beneficiarului, partenerilor, subcontractorilor, furnizorilor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angajaților beneficiarului/partenerului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altor persoane juridice publice sau private, în cazul în care acestea sunt implicate în activități care pot fi încadrate în execuția, auditarea sau controlul bugetului Uniunii Europene, precum și angajaților AM </w:t>
      </w:r>
      <w:proofErr w:type="spellStart"/>
      <w:r w:rsidRPr="0067553C">
        <w:rPr>
          <w:rFonts w:cstheme="minorHAnsi"/>
          <w:color w:val="002060"/>
          <w:sz w:val="24"/>
          <w:szCs w:val="24"/>
        </w:rPr>
        <w:t>P</w:t>
      </w:r>
      <w:r w:rsidR="009C169E">
        <w:rPr>
          <w:rFonts w:cstheme="minorHAnsi"/>
          <w:color w:val="002060"/>
          <w:sz w:val="24"/>
          <w:szCs w:val="24"/>
        </w:rPr>
        <w:t>o</w:t>
      </w:r>
      <w:r w:rsidRPr="0067553C">
        <w:rPr>
          <w:rFonts w:cstheme="minorHAnsi"/>
          <w:color w:val="002060"/>
          <w:sz w:val="24"/>
          <w:szCs w:val="24"/>
        </w:rPr>
        <w:t>S</w:t>
      </w:r>
      <w:proofErr w:type="spellEnd"/>
      <w:r w:rsidRPr="0067553C">
        <w:rPr>
          <w:rFonts w:cstheme="minorHAnsi"/>
          <w:color w:val="002060"/>
          <w:sz w:val="24"/>
          <w:szCs w:val="24"/>
        </w:rPr>
        <w:t xml:space="preserve"> si persoanelor fizice sau juridice care desfășoară activități </w:t>
      </w:r>
      <w:proofErr w:type="spellStart"/>
      <w:r w:rsidRPr="0067553C">
        <w:rPr>
          <w:rFonts w:cstheme="minorHAnsi"/>
          <w:color w:val="002060"/>
          <w:sz w:val="24"/>
          <w:szCs w:val="24"/>
        </w:rPr>
        <w:t>externalizate</w:t>
      </w:r>
      <w:proofErr w:type="spellEnd"/>
      <w:r w:rsidRPr="0067553C">
        <w:rPr>
          <w:rFonts w:cstheme="minorHAnsi"/>
          <w:color w:val="002060"/>
          <w:sz w:val="24"/>
          <w:szCs w:val="24"/>
        </w:rPr>
        <w:t xml:space="preserve"> pentru AM </w:t>
      </w:r>
      <w:proofErr w:type="spellStart"/>
      <w:r w:rsidRPr="0067553C">
        <w:rPr>
          <w:rFonts w:cstheme="minorHAnsi"/>
          <w:color w:val="002060"/>
          <w:sz w:val="24"/>
          <w:szCs w:val="24"/>
        </w:rPr>
        <w:t>P</w:t>
      </w:r>
      <w:r w:rsidR="009C169E">
        <w:rPr>
          <w:rFonts w:cstheme="minorHAnsi"/>
          <w:color w:val="002060"/>
          <w:sz w:val="24"/>
          <w:szCs w:val="24"/>
        </w:rPr>
        <w:t>o</w:t>
      </w:r>
      <w:r w:rsidRPr="0067553C">
        <w:rPr>
          <w:rFonts w:cstheme="minorHAnsi"/>
          <w:color w:val="002060"/>
          <w:sz w:val="24"/>
          <w:szCs w:val="24"/>
        </w:rPr>
        <w:t>S</w:t>
      </w:r>
      <w:proofErr w:type="spellEnd"/>
      <w:r w:rsidRPr="0067553C">
        <w:rPr>
          <w:rFonts w:cstheme="minorHAnsi"/>
          <w:color w:val="002060"/>
          <w:sz w:val="24"/>
          <w:szCs w:val="24"/>
        </w:rPr>
        <w:t xml:space="preserve">, implicați direct în procesul de evaluare/ selecție/aprobare/control, după caz, a cererilor de finanțare, respectiv în procesul de verificare/autorizare/plată/control al cererilor de rambursare/plată. </w:t>
      </w:r>
    </w:p>
    <w:p w14:paraId="5A45D5FB" w14:textId="77777777"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În temeiul articolului 61 alin. (3) din Regulamentul (UE, Euratom) 2018/1046 al Parlamentului European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442EF4CC" w14:textId="063F9283" w:rsidR="006D55CE" w:rsidRPr="0067553C" w:rsidRDefault="006D55CE" w:rsidP="0067553C">
      <w:pPr>
        <w:pStyle w:val="ListParagraph"/>
        <w:numPr>
          <w:ilvl w:val="0"/>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legislative/ghiduri europene și naționale: </w:t>
      </w:r>
    </w:p>
    <w:p w14:paraId="5871FE30" w14:textId="77777777" w:rsidR="006D55CE" w:rsidRPr="0067553C" w:rsidRDefault="006D55CE" w:rsidP="0067553C">
      <w:pPr>
        <w:pStyle w:val="ListParagraph"/>
        <w:numPr>
          <w:ilvl w:val="1"/>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28316D9A" w14:textId="77777777" w:rsidR="006D55CE" w:rsidRPr="0067553C" w:rsidRDefault="006D55CE" w:rsidP="0067553C">
      <w:pPr>
        <w:pStyle w:val="ListParagraph"/>
        <w:numPr>
          <w:ilvl w:val="1"/>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Capitolul II, Secțiunea a 2-a Reguli în materia conflictului de interese, din OUG nr. 66/2011 privind prevenirea, constatarea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sancționarea neregulilor apărute în obținerea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utilizarea fondurilor europene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/sau a fondurilor publice naționale aferente acestora, cu modificările și completările ulterioare; </w:t>
      </w:r>
    </w:p>
    <w:p w14:paraId="0B467195" w14:textId="77777777" w:rsidR="006D55CE" w:rsidRPr="0067553C" w:rsidRDefault="006D55CE" w:rsidP="0067553C">
      <w:pPr>
        <w:pStyle w:val="ListParagraph"/>
        <w:numPr>
          <w:ilvl w:val="1"/>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lastRenderedPageBreak/>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2880234B" w14:textId="77777777" w:rsidR="006D55CE" w:rsidRPr="0067553C" w:rsidRDefault="006D55CE" w:rsidP="0067553C">
      <w:pPr>
        <w:pStyle w:val="ListParagraph"/>
        <w:numPr>
          <w:ilvl w:val="1"/>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capitolul II, secțiunea 4 Reguli de evitare a conflictului de interese, (art. 58-63), din Legea nr. 98/2016 privind achizițiile publice;</w:t>
      </w:r>
    </w:p>
    <w:p w14:paraId="56D6B6A2" w14:textId="77777777" w:rsidR="006D55CE" w:rsidRPr="0067553C" w:rsidRDefault="006D55CE" w:rsidP="0067553C">
      <w:pPr>
        <w:pStyle w:val="ListParagraph"/>
        <w:numPr>
          <w:ilvl w:val="1"/>
          <w:numId w:val="20"/>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Comunicarea Comisiei - </w:t>
      </w:r>
      <w:r w:rsidRPr="0067553C">
        <w:rPr>
          <w:rFonts w:cstheme="minorHAnsi"/>
          <w:i/>
          <w:iCs/>
          <w:color w:val="002060"/>
          <w:sz w:val="24"/>
          <w:szCs w:val="24"/>
        </w:rPr>
        <w:t>Orientări privind evitarea și gestionarea conflictelor de interese în temeiul Regulamentului financiar</w:t>
      </w:r>
      <w:r w:rsidRPr="0067553C">
        <w:rPr>
          <w:rFonts w:cstheme="minorHAnsi"/>
          <w:color w:val="002060"/>
          <w:sz w:val="24"/>
          <w:szCs w:val="24"/>
        </w:rPr>
        <w:t>.</w:t>
      </w:r>
    </w:p>
    <w:p w14:paraId="65477259" w14:textId="77777777" w:rsidR="001962CC" w:rsidRDefault="001962CC" w:rsidP="0067553C">
      <w:pPr>
        <w:spacing w:before="60" w:after="0" w:line="240" w:lineRule="auto"/>
        <w:ind w:left="720"/>
        <w:jc w:val="both"/>
        <w:rPr>
          <w:rFonts w:cstheme="minorHAnsi"/>
          <w:color w:val="002060"/>
          <w:sz w:val="24"/>
          <w:szCs w:val="24"/>
        </w:rPr>
      </w:pPr>
    </w:p>
    <w:p w14:paraId="6ADCF220" w14:textId="77777777" w:rsidR="000853CE" w:rsidRPr="0067553C" w:rsidRDefault="0A1D1447" w:rsidP="0067553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332" w:name="_Toc135152443"/>
      <w:bookmarkStart w:id="333" w:name="_Toc161844705"/>
      <w:r w:rsidRPr="0067553C">
        <w:rPr>
          <w:rFonts w:cstheme="minorHAnsi"/>
          <w:b/>
          <w:bCs/>
          <w:color w:val="002060"/>
          <w:sz w:val="24"/>
          <w:szCs w:val="24"/>
        </w:rPr>
        <w:t>ASPECTE PRIVIND PRELUCRAREA DATELOR CU CARACTER PERSONAL</w:t>
      </w:r>
      <w:bookmarkEnd w:id="332"/>
      <w:bookmarkEnd w:id="333"/>
      <w:r w:rsidRPr="0067553C">
        <w:rPr>
          <w:rFonts w:cstheme="minorHAnsi"/>
          <w:b/>
          <w:bCs/>
          <w:color w:val="002060"/>
          <w:sz w:val="24"/>
          <w:szCs w:val="24"/>
        </w:rPr>
        <w:t xml:space="preserve">  </w:t>
      </w:r>
      <w:r w:rsidR="000853CE" w:rsidRPr="0067553C">
        <w:rPr>
          <w:rFonts w:cstheme="minorHAnsi"/>
          <w:sz w:val="24"/>
          <w:szCs w:val="24"/>
        </w:rPr>
        <w:tab/>
      </w:r>
    </w:p>
    <w:p w14:paraId="308BD345" w14:textId="77777777" w:rsidR="006D55CE" w:rsidRPr="0067553C" w:rsidRDefault="006D55CE" w:rsidP="0067553C">
      <w:pPr>
        <w:tabs>
          <w:tab w:val="left" w:pos="284"/>
        </w:tabs>
        <w:spacing w:before="60" w:after="0" w:line="240" w:lineRule="auto"/>
        <w:jc w:val="both"/>
        <w:rPr>
          <w:rFonts w:cstheme="minorHAnsi"/>
          <w:color w:val="002060"/>
          <w:sz w:val="24"/>
          <w:szCs w:val="24"/>
        </w:rPr>
      </w:pPr>
      <w:r w:rsidRPr="0067553C">
        <w:rPr>
          <w:rFonts w:cstheme="minorHAnsi"/>
          <w:color w:val="002060"/>
          <w:sz w:val="24"/>
          <w:szCs w:val="24"/>
        </w:rPr>
        <w:t xml:space="preserve">Parlamentul European și Consiliul au adoptat, în data de 27 aprilie 2016, </w:t>
      </w:r>
      <w:bookmarkStart w:id="334" w:name="_Hlk141629412"/>
      <w:r w:rsidRPr="0067553C">
        <w:rPr>
          <w:rFonts w:cstheme="minorHAnsi"/>
          <w:color w:val="002060"/>
          <w:sz w:val="24"/>
          <w:szCs w:val="24"/>
        </w:rPr>
        <w:t xml:space="preserve">Regulamentul (UE) 2016/679 </w:t>
      </w:r>
      <w:r w:rsidRPr="0067553C">
        <w:rPr>
          <w:rFonts w:cstheme="minorHAnsi"/>
          <w:i/>
          <w:iCs/>
          <w:color w:val="002060"/>
          <w:sz w:val="24"/>
          <w:szCs w:val="24"/>
        </w:rPr>
        <w:t>privind protecția persoanelor fizice în ceea ce privește prelucrarea datelor cu caracter personal și privind libera circulație a acestor date și de abrogare a Directivei 95/46/CE</w:t>
      </w:r>
      <w:r w:rsidRPr="0067553C">
        <w:rPr>
          <w:rFonts w:cstheme="minorHAnsi"/>
          <w:color w:val="002060"/>
          <w:sz w:val="24"/>
          <w:szCs w:val="24"/>
        </w:rPr>
        <w:t xml:space="preserve"> (Regulamentul general privind protecția datelor RGPD). </w:t>
      </w:r>
    </w:p>
    <w:bookmarkEnd w:id="334"/>
    <w:p w14:paraId="7F34BC54" w14:textId="77777777" w:rsidR="006D55CE" w:rsidRPr="0067553C" w:rsidRDefault="006D55CE" w:rsidP="0067553C">
      <w:pPr>
        <w:tabs>
          <w:tab w:val="left" w:pos="284"/>
        </w:tabs>
        <w:spacing w:before="60" w:after="0" w:line="240" w:lineRule="auto"/>
        <w:jc w:val="both"/>
        <w:rPr>
          <w:rFonts w:cstheme="minorHAnsi"/>
          <w:color w:val="002060"/>
          <w:sz w:val="24"/>
          <w:szCs w:val="24"/>
        </w:rPr>
      </w:pPr>
      <w:r w:rsidRPr="0067553C">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2529EE2F" w14:textId="77777777" w:rsidR="006D55CE" w:rsidRPr="0067553C" w:rsidRDefault="006D55CE" w:rsidP="0067553C">
      <w:pPr>
        <w:tabs>
          <w:tab w:val="left" w:pos="284"/>
        </w:tabs>
        <w:spacing w:before="60" w:after="0" w:line="240" w:lineRule="auto"/>
        <w:jc w:val="both"/>
        <w:rPr>
          <w:rFonts w:cstheme="minorHAnsi"/>
          <w:color w:val="002060"/>
          <w:sz w:val="24"/>
          <w:szCs w:val="24"/>
        </w:rPr>
      </w:pPr>
      <w:r w:rsidRPr="0067553C">
        <w:rPr>
          <w:rFonts w:cstheme="minorHAnsi"/>
          <w:color w:val="002060"/>
          <w:sz w:val="24"/>
          <w:szCs w:val="24"/>
        </w:rPr>
        <w:t xml:space="preserve">RGPD se aplică: </w:t>
      </w:r>
    </w:p>
    <w:p w14:paraId="54A34ABA"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1776B09E"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3F625838" w14:textId="5FCCF789" w:rsidR="006D55CE" w:rsidRPr="0067553C" w:rsidRDefault="006D55CE" w:rsidP="0067553C">
      <w:pPr>
        <w:tabs>
          <w:tab w:val="left" w:pos="284"/>
        </w:tabs>
        <w:spacing w:before="60" w:after="0" w:line="240" w:lineRule="auto"/>
        <w:ind w:left="284"/>
        <w:jc w:val="both"/>
        <w:rPr>
          <w:rFonts w:cstheme="minorHAnsi"/>
          <w:i/>
          <w:iCs/>
          <w:color w:val="002060"/>
          <w:sz w:val="24"/>
          <w:szCs w:val="24"/>
        </w:rPr>
      </w:pPr>
      <w:bookmarkStart w:id="335" w:name="_Hlk151547778"/>
      <w:r w:rsidRPr="0067553C">
        <w:rPr>
          <w:rFonts w:cstheme="minorHAnsi"/>
          <w:color w:val="002060"/>
          <w:sz w:val="24"/>
          <w:szCs w:val="24"/>
        </w:rPr>
        <w:t xml:space="preserve">Solicitanții și beneficiarii de finanțare nerambursabilă au obligația respectării prevederilor Regulamentului (UE) </w:t>
      </w:r>
      <w:r w:rsidR="00B36B88" w:rsidRPr="0067553C">
        <w:rPr>
          <w:rFonts w:cstheme="minorHAnsi"/>
          <w:color w:val="002060"/>
          <w:sz w:val="24"/>
          <w:szCs w:val="24"/>
        </w:rPr>
        <w:t xml:space="preserve">nr. </w:t>
      </w:r>
      <w:r w:rsidRPr="0067553C">
        <w:rPr>
          <w:rFonts w:cstheme="minorHAnsi"/>
          <w:color w:val="002060"/>
          <w:sz w:val="24"/>
          <w:szCs w:val="24"/>
        </w:rPr>
        <w:t>2016/679</w:t>
      </w:r>
      <w:r w:rsidR="00695E94" w:rsidRPr="0067553C">
        <w:rPr>
          <w:rFonts w:cstheme="minorHAnsi"/>
          <w:color w:val="002060"/>
          <w:sz w:val="24"/>
          <w:szCs w:val="24"/>
        </w:rPr>
        <w:t xml:space="preserve"> transpus în legislația națională prin Legea nr. 190/2018</w:t>
      </w:r>
      <w:r w:rsidR="00695E94" w:rsidRPr="0067553C">
        <w:t xml:space="preserve"> </w:t>
      </w:r>
      <w:r w:rsidR="00695E94" w:rsidRPr="0067553C">
        <w:rPr>
          <w:rFonts w:cstheme="minorHAnsi"/>
          <w:color w:val="002060"/>
          <w:sz w:val="24"/>
          <w:szCs w:val="24"/>
        </w:rPr>
        <w:t xml:space="preserve">privind măsuri de punere în aplicare a Regulamentului (UE) 2016/679 al Parlamentului European </w:t>
      </w:r>
      <w:proofErr w:type="spellStart"/>
      <w:r w:rsidR="00695E94" w:rsidRPr="0067553C">
        <w:rPr>
          <w:rFonts w:cstheme="minorHAnsi"/>
          <w:color w:val="002060"/>
          <w:sz w:val="24"/>
          <w:szCs w:val="24"/>
        </w:rPr>
        <w:t>şi</w:t>
      </w:r>
      <w:proofErr w:type="spellEnd"/>
      <w:r w:rsidR="00695E94" w:rsidRPr="0067553C">
        <w:rPr>
          <w:rFonts w:cstheme="minorHAnsi"/>
          <w:color w:val="002060"/>
          <w:sz w:val="24"/>
          <w:szCs w:val="24"/>
        </w:rPr>
        <w:t xml:space="preserve"> al Consiliului din 27 aprilie 2016 privind </w:t>
      </w:r>
      <w:proofErr w:type="spellStart"/>
      <w:r w:rsidR="00695E94" w:rsidRPr="0067553C">
        <w:rPr>
          <w:rFonts w:cstheme="minorHAnsi"/>
          <w:color w:val="002060"/>
          <w:sz w:val="24"/>
          <w:szCs w:val="24"/>
        </w:rPr>
        <w:t>protecţia</w:t>
      </w:r>
      <w:proofErr w:type="spellEnd"/>
      <w:r w:rsidR="00695E94" w:rsidRPr="0067553C">
        <w:rPr>
          <w:rFonts w:cstheme="minorHAnsi"/>
          <w:color w:val="002060"/>
          <w:sz w:val="24"/>
          <w:szCs w:val="24"/>
        </w:rPr>
        <w:t xml:space="preserve"> persoanelor fizice în ceea ce </w:t>
      </w:r>
      <w:proofErr w:type="spellStart"/>
      <w:r w:rsidR="00695E94" w:rsidRPr="0067553C">
        <w:rPr>
          <w:rFonts w:cstheme="minorHAnsi"/>
          <w:color w:val="002060"/>
          <w:sz w:val="24"/>
          <w:szCs w:val="24"/>
        </w:rPr>
        <w:t>priveşte</w:t>
      </w:r>
      <w:proofErr w:type="spellEnd"/>
      <w:r w:rsidR="00695E94" w:rsidRPr="0067553C">
        <w:rPr>
          <w:rFonts w:cstheme="minorHAnsi"/>
          <w:color w:val="002060"/>
          <w:sz w:val="24"/>
          <w:szCs w:val="24"/>
        </w:rPr>
        <w:t xml:space="preserve"> prelucrarea datelor cu caracter personal </w:t>
      </w:r>
      <w:proofErr w:type="spellStart"/>
      <w:r w:rsidR="00695E94" w:rsidRPr="0067553C">
        <w:rPr>
          <w:rFonts w:cstheme="minorHAnsi"/>
          <w:color w:val="002060"/>
          <w:sz w:val="24"/>
          <w:szCs w:val="24"/>
        </w:rPr>
        <w:t>şi</w:t>
      </w:r>
      <w:proofErr w:type="spellEnd"/>
      <w:r w:rsidR="00695E94" w:rsidRPr="0067553C">
        <w:rPr>
          <w:rFonts w:cstheme="minorHAnsi"/>
          <w:color w:val="002060"/>
          <w:sz w:val="24"/>
          <w:szCs w:val="24"/>
        </w:rPr>
        <w:t xml:space="preserve"> privind libera </w:t>
      </w:r>
      <w:r w:rsidR="00763D40" w:rsidRPr="0067553C">
        <w:rPr>
          <w:rFonts w:cstheme="minorHAnsi"/>
          <w:color w:val="002060"/>
          <w:sz w:val="24"/>
          <w:szCs w:val="24"/>
        </w:rPr>
        <w:t>circulație</w:t>
      </w:r>
      <w:r w:rsidR="00695E94" w:rsidRPr="0067553C">
        <w:rPr>
          <w:rFonts w:cstheme="minorHAnsi"/>
          <w:color w:val="002060"/>
          <w:sz w:val="24"/>
          <w:szCs w:val="24"/>
        </w:rPr>
        <w:t xml:space="preserve"> a acestor date </w:t>
      </w:r>
      <w:proofErr w:type="spellStart"/>
      <w:r w:rsidR="00695E94" w:rsidRPr="0067553C">
        <w:rPr>
          <w:rFonts w:cstheme="minorHAnsi"/>
          <w:color w:val="002060"/>
          <w:sz w:val="24"/>
          <w:szCs w:val="24"/>
        </w:rPr>
        <w:t>şi</w:t>
      </w:r>
      <w:proofErr w:type="spellEnd"/>
      <w:r w:rsidR="00695E94" w:rsidRPr="0067553C">
        <w:rPr>
          <w:rFonts w:cstheme="minorHAnsi"/>
          <w:color w:val="002060"/>
          <w:sz w:val="24"/>
          <w:szCs w:val="24"/>
        </w:rPr>
        <w:t xml:space="preserve"> de abrogare a Directivei 95/46/CE</w:t>
      </w:r>
      <w:r w:rsidRPr="0067553C">
        <w:rPr>
          <w:rFonts w:cstheme="minorHAnsi"/>
          <w:color w:val="002060"/>
          <w:sz w:val="24"/>
          <w:szCs w:val="24"/>
        </w:rPr>
        <w:t xml:space="preserve">, precum și prevederile </w:t>
      </w:r>
      <w:bookmarkStart w:id="336" w:name="_Hlk141629430"/>
      <w:r w:rsidRPr="0067553C">
        <w:rPr>
          <w:rFonts w:cstheme="minorHAnsi"/>
          <w:color w:val="002060"/>
          <w:sz w:val="24"/>
          <w:szCs w:val="24"/>
        </w:rPr>
        <w:t xml:space="preserve">Directivei 2002/58/CE </w:t>
      </w:r>
      <w:r w:rsidRPr="0067553C">
        <w:rPr>
          <w:rFonts w:cstheme="minorHAnsi"/>
          <w:i/>
          <w:iCs/>
          <w:color w:val="002060"/>
          <w:sz w:val="24"/>
          <w:szCs w:val="24"/>
        </w:rPr>
        <w:t>privind prelucrarea datelor personale și protejarea confidențialității în sectorul comunicațiilor publice</w:t>
      </w:r>
      <w:r w:rsidRPr="0067553C">
        <w:rPr>
          <w:rFonts w:cstheme="minorHAnsi"/>
          <w:color w:val="002060"/>
          <w:sz w:val="24"/>
          <w:szCs w:val="24"/>
        </w:rPr>
        <w:t xml:space="preserve"> (Directiva asupra confidențialității și comunicațiilor electronice), transpusă în legislația națională prin Legea nr. 506/2004 </w:t>
      </w:r>
      <w:r w:rsidRPr="0067553C">
        <w:rPr>
          <w:rFonts w:cstheme="minorHAnsi"/>
          <w:i/>
          <w:iCs/>
          <w:color w:val="002060"/>
          <w:sz w:val="24"/>
          <w:szCs w:val="24"/>
        </w:rPr>
        <w:t>privind prelucrarea datelor cu caracter personal și protecția vieții private în sectorul comunicațiilor electronice, cu modificările și completările ulterioare.</w:t>
      </w:r>
    </w:p>
    <w:bookmarkEnd w:id="336"/>
    <w:p w14:paraId="046760E5" w14:textId="39E0D513" w:rsidR="004764C5" w:rsidRPr="0067553C" w:rsidRDefault="004764C5" w:rsidP="0067553C">
      <w:pPr>
        <w:autoSpaceDE w:val="0"/>
        <w:autoSpaceDN w:val="0"/>
        <w:adjustRightInd w:val="0"/>
        <w:spacing w:before="60" w:after="0" w:line="240" w:lineRule="auto"/>
        <w:ind w:left="284"/>
        <w:jc w:val="both"/>
        <w:rPr>
          <w:rFonts w:cstheme="minorHAnsi"/>
          <w:color w:val="002060"/>
          <w:sz w:val="24"/>
          <w:szCs w:val="24"/>
        </w:rPr>
      </w:pPr>
      <w:r w:rsidRPr="0067553C">
        <w:rPr>
          <w:rFonts w:cstheme="minorHAnsi"/>
          <w:color w:val="002060"/>
          <w:sz w:val="24"/>
          <w:szCs w:val="24"/>
        </w:rPr>
        <w:t xml:space="preserve">Astfel, participanții la activitățile proiectului vor fi informați despre obligativitatea de a furniza datele lor personale și despre faptul că datele lor personale vor fi prelucrate în </w:t>
      </w:r>
      <w:r w:rsidRPr="0067553C">
        <w:rPr>
          <w:rFonts w:cstheme="minorHAnsi"/>
          <w:color w:val="002060"/>
          <w:sz w:val="24"/>
          <w:szCs w:val="24"/>
        </w:rPr>
        <w:lastRenderedPageBreak/>
        <w:t xml:space="preserve">aplicațiile electronice </w:t>
      </w:r>
      <w:r w:rsidR="00A53A5A" w:rsidRPr="00A53A5A">
        <w:rPr>
          <w:rFonts w:cstheme="minorHAnsi"/>
          <w:color w:val="002060"/>
          <w:sz w:val="24"/>
          <w:szCs w:val="24"/>
        </w:rPr>
        <w:t>MySMIS2021/SMIS2021+</w:t>
      </w:r>
      <w:r w:rsidRPr="0067553C">
        <w:rPr>
          <w:rFonts w:cstheme="minorHAnsi"/>
          <w:color w:val="002060"/>
          <w:sz w:val="24"/>
          <w:szCs w:val="24"/>
        </w:rPr>
        <w:t xml:space="preserve">, în fazele de implementare/ sustenabilitate a proiectului, cu respectarea dispozițiilor legale menționate. Pe parcursul implementării proiectului, </w:t>
      </w:r>
      <w:r w:rsidR="00B36B88" w:rsidRPr="0067553C">
        <w:rPr>
          <w:rFonts w:cstheme="minorHAnsi"/>
          <w:color w:val="002060"/>
          <w:sz w:val="24"/>
          <w:szCs w:val="24"/>
        </w:rPr>
        <w:t>b</w:t>
      </w:r>
      <w:r w:rsidRPr="0067553C">
        <w:rPr>
          <w:rFonts w:cstheme="minorHAnsi"/>
          <w:color w:val="002060"/>
          <w:sz w:val="24"/>
          <w:szCs w:val="24"/>
        </w:rPr>
        <w:t xml:space="preserve">eneficiarii vor face dovada ca au obținut consimțământul pentru prelucrarea datelor cu caracter personal de la fiecare participant, în conformitate cu prevederile legale menționate. </w:t>
      </w:r>
    </w:p>
    <w:bookmarkEnd w:id="335"/>
    <w:p w14:paraId="3ADF2660" w14:textId="77777777" w:rsidR="006D55CE" w:rsidRPr="0067553C" w:rsidRDefault="006D55CE" w:rsidP="0067553C">
      <w:pPr>
        <w:tabs>
          <w:tab w:val="left" w:pos="284"/>
        </w:tabs>
        <w:spacing w:before="60" w:after="0" w:line="240" w:lineRule="auto"/>
        <w:ind w:left="284"/>
        <w:jc w:val="both"/>
        <w:rPr>
          <w:rFonts w:cstheme="minorHAnsi"/>
          <w:color w:val="002060"/>
          <w:sz w:val="24"/>
          <w:szCs w:val="24"/>
        </w:rPr>
      </w:pPr>
      <w:r w:rsidRPr="0067553C">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în toate fazele de contractare, implementare, sustenabilitate a proiectului, inclusiv în cadrul aplicațiilor electronice MySMIS2021/SMIS2021+.</w:t>
      </w:r>
    </w:p>
    <w:p w14:paraId="1DCFF609" w14:textId="77777777" w:rsidR="006D55CE" w:rsidRPr="0067553C" w:rsidRDefault="006D55CE" w:rsidP="0067553C">
      <w:pPr>
        <w:tabs>
          <w:tab w:val="left" w:pos="284"/>
        </w:tabs>
        <w:spacing w:before="60" w:after="0" w:line="240" w:lineRule="auto"/>
        <w:ind w:left="284"/>
        <w:jc w:val="both"/>
        <w:rPr>
          <w:rFonts w:cstheme="minorHAnsi"/>
          <w:color w:val="002060"/>
          <w:sz w:val="24"/>
          <w:szCs w:val="24"/>
        </w:rPr>
      </w:pPr>
      <w:r w:rsidRPr="0067553C">
        <w:rPr>
          <w:rFonts w:cstheme="minorHAnsi"/>
          <w:color w:val="002060"/>
          <w:sz w:val="24"/>
          <w:szCs w:val="24"/>
        </w:rPr>
        <w:t xml:space="preserve">Principalele obligații pentru operatorii de date în aplicarea RGPD sunt: </w:t>
      </w:r>
    </w:p>
    <w:p w14:paraId="4E1E83D9"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desemnarea unui responsabil cu protecția datelor (Art. 37-39 din Regulamentul general privind Protecția Datelor); </w:t>
      </w:r>
    </w:p>
    <w:p w14:paraId="03B4E7BD"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cartografierea prelucrării de date cu caracter personal; </w:t>
      </w:r>
    </w:p>
    <w:p w14:paraId="4E2AF136"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monitorizarea acțiunilor care trebuie întreprinse; </w:t>
      </w:r>
    </w:p>
    <w:p w14:paraId="60747D41" w14:textId="77777777" w:rsidR="006D55CE" w:rsidRPr="0067553C" w:rsidRDefault="006D55CE" w:rsidP="0067553C">
      <w:pPr>
        <w:pStyle w:val="ListParagraph"/>
        <w:numPr>
          <w:ilvl w:val="0"/>
          <w:numId w:val="17"/>
        </w:numPr>
        <w:tabs>
          <w:tab w:val="left" w:pos="284"/>
        </w:tabs>
        <w:spacing w:before="60" w:after="0" w:line="240" w:lineRule="auto"/>
        <w:contextualSpacing w:val="0"/>
        <w:jc w:val="both"/>
        <w:rPr>
          <w:rFonts w:cstheme="minorHAnsi"/>
          <w:color w:val="002060"/>
          <w:sz w:val="24"/>
          <w:szCs w:val="24"/>
        </w:rPr>
      </w:pPr>
      <w:r w:rsidRPr="0067553C">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0C98B81C" w14:textId="59AC3A3F" w:rsidR="000853CE" w:rsidRPr="0067553C" w:rsidRDefault="000853CE" w:rsidP="0067553C">
      <w:pPr>
        <w:pStyle w:val="ListParagraph"/>
        <w:spacing w:before="60" w:after="0" w:line="240" w:lineRule="auto"/>
        <w:ind w:left="1065"/>
        <w:contextualSpacing w:val="0"/>
        <w:jc w:val="both"/>
        <w:rPr>
          <w:rFonts w:cstheme="minorHAnsi"/>
          <w:b/>
          <w:bCs/>
          <w:i/>
          <w:color w:val="002060"/>
          <w:sz w:val="24"/>
          <w:szCs w:val="24"/>
        </w:rPr>
      </w:pPr>
    </w:p>
    <w:p w14:paraId="59DBD254" w14:textId="77777777" w:rsidR="000853CE" w:rsidRPr="0067553C" w:rsidRDefault="0A1D1447" w:rsidP="0067553C">
      <w:pPr>
        <w:pStyle w:val="ListParagraph"/>
        <w:numPr>
          <w:ilvl w:val="0"/>
          <w:numId w:val="60"/>
        </w:numPr>
        <w:spacing w:before="60" w:after="0" w:line="240" w:lineRule="auto"/>
        <w:ind w:left="284" w:hanging="284"/>
        <w:contextualSpacing w:val="0"/>
        <w:jc w:val="both"/>
        <w:outlineLvl w:val="0"/>
        <w:rPr>
          <w:rFonts w:cstheme="minorHAnsi"/>
          <w:b/>
          <w:bCs/>
          <w:color w:val="002060"/>
          <w:sz w:val="24"/>
          <w:szCs w:val="24"/>
        </w:rPr>
      </w:pPr>
      <w:bookmarkStart w:id="337" w:name="_Toc135152444"/>
      <w:bookmarkStart w:id="338" w:name="_Toc161844706"/>
      <w:r w:rsidRPr="0067553C">
        <w:rPr>
          <w:rFonts w:cstheme="minorHAnsi"/>
          <w:b/>
          <w:bCs/>
          <w:color w:val="002060"/>
          <w:sz w:val="24"/>
          <w:szCs w:val="24"/>
        </w:rPr>
        <w:t>ASPECTE PRIVIND MONITORIZAREA TEHNICĂ ȘI RAPOARTELE DE PROGRES</w:t>
      </w:r>
      <w:bookmarkEnd w:id="337"/>
      <w:bookmarkEnd w:id="338"/>
      <w:r w:rsidRPr="0067553C">
        <w:rPr>
          <w:rFonts w:cstheme="minorHAnsi"/>
          <w:b/>
          <w:bCs/>
          <w:color w:val="002060"/>
          <w:sz w:val="24"/>
          <w:szCs w:val="24"/>
        </w:rPr>
        <w:t xml:space="preserve">  </w:t>
      </w:r>
    </w:p>
    <w:p w14:paraId="6120B748" w14:textId="575531C1"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9" w:name="_Toc135152445"/>
      <w:bookmarkStart w:id="340" w:name="_Toc161844707"/>
      <w:r w:rsidRPr="0067553C">
        <w:rPr>
          <w:rFonts w:cstheme="minorHAnsi"/>
          <w:b/>
          <w:bCs/>
          <w:color w:val="002060"/>
          <w:sz w:val="24"/>
          <w:szCs w:val="24"/>
        </w:rPr>
        <w:t>Rapoartele de progres</w:t>
      </w:r>
      <w:bookmarkEnd w:id="339"/>
      <w:bookmarkEnd w:id="340"/>
      <w:r w:rsidRPr="0067553C">
        <w:rPr>
          <w:rFonts w:cstheme="minorHAnsi"/>
          <w:b/>
          <w:bCs/>
          <w:color w:val="002060"/>
          <w:sz w:val="24"/>
          <w:szCs w:val="24"/>
        </w:rPr>
        <w:t xml:space="preserve">  </w:t>
      </w:r>
      <w:r w:rsidR="000853CE" w:rsidRPr="0067553C">
        <w:rPr>
          <w:rFonts w:cstheme="minorHAnsi"/>
          <w:sz w:val="24"/>
          <w:szCs w:val="24"/>
        </w:rPr>
        <w:tab/>
      </w:r>
    </w:p>
    <w:p w14:paraId="78B2B404" w14:textId="1F1F19C7" w:rsidR="006D55CE" w:rsidRPr="0067553C" w:rsidRDefault="006D55CE" w:rsidP="0067553C">
      <w:pPr>
        <w:spacing w:before="60" w:after="0" w:line="240" w:lineRule="auto"/>
        <w:jc w:val="both"/>
        <w:rPr>
          <w:rFonts w:cstheme="minorHAnsi"/>
          <w:color w:val="002060"/>
          <w:sz w:val="24"/>
          <w:szCs w:val="24"/>
        </w:rPr>
      </w:pPr>
      <w:bookmarkStart w:id="341" w:name="_Hlk138775469"/>
      <w:r w:rsidRPr="0067553C">
        <w:rPr>
          <w:rFonts w:cstheme="minorHAnsi"/>
          <w:color w:val="002060"/>
          <w:sz w:val="24"/>
          <w:szCs w:val="24"/>
        </w:rPr>
        <w:t xml:space="preserve">Una dintre activitățile de monitorizare tehnică a proiectelor se realizează prin analiza rapoartelor de progres elaborate de beneficiar, </w:t>
      </w:r>
      <w:r w:rsidRPr="0067553C">
        <w:rPr>
          <w:rFonts w:eastAsia="Calibri" w:cstheme="minorHAnsi"/>
          <w:color w:val="002060"/>
          <w:sz w:val="24"/>
          <w:szCs w:val="24"/>
        </w:rPr>
        <w:t xml:space="preserve">cu o frecvență de 3 luni, </w:t>
      </w:r>
      <w:r w:rsidRPr="0067553C">
        <w:rPr>
          <w:rFonts w:cstheme="minorHAnsi"/>
          <w:color w:val="002060"/>
          <w:sz w:val="24"/>
          <w:szCs w:val="24"/>
        </w:rPr>
        <w:t>și a documentelor justificative care însoțesc raportul de progres.</w:t>
      </w:r>
    </w:p>
    <w:p w14:paraId="7AB0FFE6" w14:textId="77777777"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735623E5" w14:textId="77777777"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Rapoartele de progres transmise de beneficiari conțin informații privind stadiul implementării proiectului, modul de desfășurare a activităților prevăzute în cererea de finanțare, dacă este cazul, rezultatele obținute, indicatorii de realizare și/sau de rezultat realizați până la momentul raportării, stadiul/realizarea indicatorilor de etapă, și eventualele probleme întâmpinate pe parcursul implementării. </w:t>
      </w:r>
    </w:p>
    <w:p w14:paraId="4AAC0672" w14:textId="072C9AFF" w:rsidR="006D55CE" w:rsidRPr="0067553C" w:rsidRDefault="006D55CE" w:rsidP="0067553C">
      <w:pPr>
        <w:spacing w:before="60" w:after="0" w:line="240" w:lineRule="auto"/>
        <w:jc w:val="both"/>
        <w:rPr>
          <w:rFonts w:eastAsia="Calibri" w:cstheme="minorHAnsi"/>
          <w:color w:val="002060"/>
          <w:sz w:val="24"/>
          <w:szCs w:val="24"/>
        </w:rPr>
      </w:pPr>
      <w:r w:rsidRPr="0067553C">
        <w:rPr>
          <w:rFonts w:eastAsia="Calibri" w:cstheme="minorHAnsi"/>
          <w:color w:val="002060"/>
          <w:sz w:val="24"/>
          <w:szCs w:val="24"/>
        </w:rPr>
        <w:t>Conținutul cadru al Raportului de progres al proiectului/Raportului privind caracterul durabil al proiectului/investiției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44801FCD" w14:textId="77777777" w:rsidR="006D55CE" w:rsidRPr="00C532E4"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AM verifică rapoartele de progres disponibile în aplicația informatică </w:t>
      </w:r>
      <w:proofErr w:type="spellStart"/>
      <w:r w:rsidRPr="0067553C">
        <w:rPr>
          <w:rFonts w:cstheme="minorHAnsi"/>
          <w:iCs/>
          <w:color w:val="002060"/>
          <w:sz w:val="24"/>
          <w:szCs w:val="24"/>
        </w:rPr>
        <w:t>MySMIS</w:t>
      </w:r>
      <w:proofErr w:type="spellEnd"/>
      <w:r w:rsidRPr="0067553C">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 și a </w:t>
      </w:r>
      <w:r w:rsidRPr="00C532E4">
        <w:rPr>
          <w:rFonts w:cstheme="minorHAnsi"/>
          <w:iCs/>
          <w:color w:val="002060"/>
          <w:sz w:val="24"/>
          <w:szCs w:val="24"/>
        </w:rPr>
        <w:t xml:space="preserve">realizării indicatorilor de etapă din plan. </w:t>
      </w:r>
    </w:p>
    <w:p w14:paraId="0250D3E4" w14:textId="5653F448" w:rsidR="006D55CE" w:rsidRPr="00C532E4" w:rsidRDefault="006D55CE" w:rsidP="0067553C">
      <w:pPr>
        <w:spacing w:before="60" w:after="0" w:line="240" w:lineRule="auto"/>
        <w:jc w:val="both"/>
        <w:rPr>
          <w:rFonts w:cstheme="minorHAnsi"/>
          <w:iCs/>
          <w:color w:val="002060"/>
          <w:sz w:val="24"/>
          <w:szCs w:val="24"/>
        </w:rPr>
      </w:pPr>
      <w:r w:rsidRPr="003D0BAC">
        <w:rPr>
          <w:rFonts w:cstheme="minorHAnsi"/>
          <w:color w:val="002060"/>
          <w:sz w:val="24"/>
          <w:szCs w:val="24"/>
        </w:rPr>
        <w:t xml:space="preserve">AM, după caz, poate să aplice măsurile corective prevăzute în contractul de finanțare pentru cheltuielile aferente perioadei de raportare solicitate la rambursare în cazul nerespectării </w:t>
      </w:r>
      <w:r w:rsidRPr="003D0BAC">
        <w:rPr>
          <w:rFonts w:cstheme="minorHAnsi"/>
          <w:color w:val="002060"/>
          <w:sz w:val="24"/>
          <w:szCs w:val="24"/>
        </w:rPr>
        <w:lastRenderedPageBreak/>
        <w:t>repetate a termenului de depunere a raportului care conduce la apariția de decalaje între progresul fizic la nivelul țintelor asumate și stadiul din rapoartele de progres și pe care are obligația de a le prevedea în contractul</w:t>
      </w:r>
      <w:r w:rsidR="00D35B7F" w:rsidRPr="003D0BAC">
        <w:rPr>
          <w:rFonts w:cstheme="minorHAnsi"/>
          <w:color w:val="002060"/>
          <w:sz w:val="24"/>
          <w:szCs w:val="24"/>
        </w:rPr>
        <w:t xml:space="preserve"> </w:t>
      </w:r>
      <w:r w:rsidRPr="003D0BAC">
        <w:rPr>
          <w:rFonts w:cstheme="minorHAnsi"/>
          <w:color w:val="002060"/>
          <w:sz w:val="24"/>
          <w:szCs w:val="24"/>
        </w:rPr>
        <w:t>de finanțare.</w:t>
      </w:r>
    </w:p>
    <w:p w14:paraId="3ACF6A04" w14:textId="083C2174" w:rsidR="00446993" w:rsidRPr="0067553C" w:rsidRDefault="00446993" w:rsidP="0067553C">
      <w:pPr>
        <w:spacing w:before="60" w:after="0" w:line="240" w:lineRule="auto"/>
        <w:jc w:val="both"/>
        <w:rPr>
          <w:rFonts w:cstheme="minorHAnsi"/>
          <w:iCs/>
          <w:color w:val="002060"/>
          <w:sz w:val="24"/>
          <w:szCs w:val="24"/>
        </w:rPr>
      </w:pPr>
      <w:r w:rsidRPr="00C532E4">
        <w:rPr>
          <w:rFonts w:cstheme="minorHAnsi"/>
          <w:iCs/>
          <w:color w:val="002060"/>
          <w:sz w:val="24"/>
          <w:szCs w:val="24"/>
        </w:rPr>
        <w:t>În conformitate cu art. 49, alin. (3), lit. a) al Regulamentului Dispoziții Comune</w:t>
      </w:r>
      <w:r w:rsidR="00742BC1" w:rsidRPr="00C532E4">
        <w:rPr>
          <w:rFonts w:cstheme="minorHAnsi"/>
          <w:iCs/>
          <w:color w:val="002060"/>
          <w:sz w:val="24"/>
          <w:szCs w:val="24"/>
        </w:rPr>
        <w:t xml:space="preserve"> nr.</w:t>
      </w:r>
      <w:r w:rsidRPr="00C532E4">
        <w:rPr>
          <w:rFonts w:cstheme="minorHAnsi"/>
          <w:iCs/>
          <w:color w:val="002060"/>
          <w:sz w:val="24"/>
          <w:szCs w:val="24"/>
        </w:rPr>
        <w:t xml:space="preserve"> 2021/1060, beneficiarii proiectelor finanțate în cadrul prezentului apel au obligativitatea furnizării informațiilor necesare referitoare la beneficiarii </w:t>
      </w:r>
      <w:r w:rsidRPr="0067553C">
        <w:rPr>
          <w:rFonts w:cstheme="minorHAnsi"/>
          <w:iCs/>
          <w:color w:val="002060"/>
          <w:sz w:val="24"/>
          <w:szCs w:val="24"/>
        </w:rPr>
        <w:t>reali, definiți de art. 3, alin. (6) al Directivei (UE) 2015/849. Modalitatea de raportare va fi prezentată de către Autoritatea de Management în cadrul Manualului beneficiarului.</w:t>
      </w:r>
    </w:p>
    <w:p w14:paraId="4222F01F" w14:textId="77777777" w:rsidR="00446993" w:rsidRPr="0067553C" w:rsidRDefault="00446993" w:rsidP="0067553C">
      <w:pPr>
        <w:spacing w:before="60" w:after="0" w:line="240" w:lineRule="auto"/>
        <w:jc w:val="both"/>
        <w:rPr>
          <w:rFonts w:cstheme="minorHAnsi"/>
          <w:iCs/>
          <w:color w:val="002060"/>
          <w:sz w:val="24"/>
          <w:szCs w:val="24"/>
        </w:rPr>
      </w:pPr>
      <w:r w:rsidRPr="0067553C">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6165F221" w14:textId="77777777" w:rsidR="00C64C56" w:rsidRPr="0067553C" w:rsidRDefault="00C64C56" w:rsidP="0067553C">
      <w:pPr>
        <w:pStyle w:val="ListParagraph"/>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  </w:t>
      </w:r>
    </w:p>
    <w:p w14:paraId="1F06C890" w14:textId="77777777" w:rsidR="00C64C5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2" w:name="_Toc135152446"/>
      <w:bookmarkStart w:id="343" w:name="_Toc161844708"/>
      <w:r w:rsidRPr="0067553C">
        <w:rPr>
          <w:rFonts w:cstheme="minorHAnsi"/>
          <w:b/>
          <w:bCs/>
          <w:color w:val="002060"/>
          <w:sz w:val="24"/>
          <w:szCs w:val="24"/>
        </w:rPr>
        <w:t>Vizitele de monitorizare</w:t>
      </w:r>
      <w:bookmarkEnd w:id="342"/>
      <w:bookmarkEnd w:id="343"/>
      <w:r w:rsidRPr="0067553C">
        <w:rPr>
          <w:rFonts w:cstheme="minorHAnsi"/>
          <w:b/>
          <w:bCs/>
          <w:color w:val="002060"/>
          <w:sz w:val="24"/>
          <w:szCs w:val="24"/>
        </w:rPr>
        <w:t xml:space="preserve"> </w:t>
      </w:r>
    </w:p>
    <w:p w14:paraId="7F77F625" w14:textId="2E93C20A" w:rsidR="006D55CE" w:rsidRPr="0067553C" w:rsidRDefault="006D55CE" w:rsidP="0067553C">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44" w:name="_Toc135152447"/>
      <w:r w:rsidRPr="0067553C">
        <w:rPr>
          <w:rFonts w:cstheme="minorHAnsi"/>
          <w:iCs/>
          <w:color w:val="002060"/>
          <w:sz w:val="24"/>
          <w:szCs w:val="24"/>
        </w:rPr>
        <w:t>Raportul de vizită se elaborează de AM, după caz, prin sistemul informatic MySMIS2021/</w:t>
      </w:r>
      <w:r w:rsidR="00B145B9" w:rsidRPr="0067553C">
        <w:rPr>
          <w:rFonts w:cstheme="minorHAnsi"/>
          <w:iCs/>
          <w:color w:val="002060"/>
          <w:sz w:val="24"/>
          <w:szCs w:val="24"/>
        </w:rPr>
        <w:t xml:space="preserve"> </w:t>
      </w:r>
      <w:r w:rsidRPr="0067553C">
        <w:rPr>
          <w:rFonts w:cstheme="minorHAnsi"/>
          <w:iCs/>
          <w:color w:val="002060"/>
          <w:sz w:val="24"/>
          <w:szCs w:val="24"/>
        </w:rPr>
        <w:t>SMIS2021+, în conformitate cu prevederile procedurilor operaționale și se generează în termen de 10 zile lucrătoare de la data vizitei efectuată la fața locului.</w:t>
      </w:r>
    </w:p>
    <w:p w14:paraId="382AE107" w14:textId="77777777" w:rsidR="006D55CE" w:rsidRPr="0067553C" w:rsidRDefault="006D55CE" w:rsidP="0067553C">
      <w:pPr>
        <w:spacing w:before="60" w:after="0" w:line="240" w:lineRule="auto"/>
        <w:jc w:val="both"/>
        <w:rPr>
          <w:rFonts w:cstheme="minorHAnsi"/>
          <w:strike/>
          <w:color w:val="002060"/>
          <w:sz w:val="24"/>
          <w:szCs w:val="24"/>
        </w:rPr>
      </w:pPr>
      <w:r w:rsidRPr="0067553C">
        <w:rPr>
          <w:rFonts w:cstheme="minorHAnsi"/>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post-implementare.  </w:t>
      </w:r>
    </w:p>
    <w:p w14:paraId="60079F7C" w14:textId="11A72FC1" w:rsidR="006D55CE" w:rsidRPr="0067553C" w:rsidRDefault="006D55CE" w:rsidP="0067553C">
      <w:pPr>
        <w:spacing w:before="60" w:after="0" w:line="240" w:lineRule="auto"/>
        <w:jc w:val="both"/>
        <w:rPr>
          <w:rFonts w:eastAsia="Calibri" w:cstheme="minorHAnsi"/>
          <w:sz w:val="24"/>
          <w:szCs w:val="24"/>
        </w:rPr>
      </w:pPr>
      <w:r w:rsidRPr="0067553C">
        <w:rPr>
          <w:rFonts w:eastAsia="Calibri" w:cstheme="minorHAnsi"/>
          <w:color w:val="002060"/>
          <w:sz w:val="24"/>
          <w:szCs w:val="24"/>
        </w:rPr>
        <w:t>Conținutul cadru al raportului privind vizita la fața locului în perioada de implementare/raportului privind vizita la fața locului în perioada post</w:t>
      </w:r>
      <w:r w:rsidR="0028664E">
        <w:rPr>
          <w:rFonts w:eastAsia="Calibri" w:cstheme="minorHAnsi"/>
          <w:color w:val="002060"/>
          <w:sz w:val="24"/>
          <w:szCs w:val="24"/>
        </w:rPr>
        <w:t>-</w:t>
      </w:r>
      <w:r w:rsidRPr="0067553C">
        <w:rPr>
          <w:rFonts w:eastAsia="Calibri" w:cstheme="minorHAnsi"/>
          <w:color w:val="002060"/>
          <w:sz w:val="24"/>
          <w:szCs w:val="24"/>
        </w:rPr>
        <w:t>implementare 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616D3D00" w14:textId="77777777" w:rsidR="00A10D0E" w:rsidRPr="0067553C" w:rsidRDefault="00A10D0E" w:rsidP="0067553C">
      <w:pPr>
        <w:spacing w:before="60" w:after="0" w:line="240" w:lineRule="auto"/>
        <w:jc w:val="both"/>
        <w:rPr>
          <w:rFonts w:cstheme="minorHAnsi"/>
          <w:iCs/>
          <w:color w:val="002060"/>
          <w:sz w:val="24"/>
          <w:szCs w:val="24"/>
        </w:rPr>
      </w:pPr>
    </w:p>
    <w:p w14:paraId="25895F07" w14:textId="77777777" w:rsidR="00C64C56"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5" w:name="_Toc161844709"/>
      <w:r w:rsidRPr="0067553C">
        <w:rPr>
          <w:rFonts w:cstheme="minorHAnsi"/>
          <w:b/>
          <w:bCs/>
          <w:color w:val="002060"/>
          <w:sz w:val="24"/>
          <w:szCs w:val="24"/>
        </w:rPr>
        <w:t>Mecanismul specific indicatorilor de etapă</w:t>
      </w:r>
      <w:r w:rsidRPr="0067553C">
        <w:rPr>
          <w:rFonts w:cstheme="minorHAnsi"/>
          <w:color w:val="002060"/>
          <w:sz w:val="24"/>
          <w:szCs w:val="24"/>
        </w:rPr>
        <w:t>.</w:t>
      </w:r>
      <w:r w:rsidRPr="0067553C">
        <w:rPr>
          <w:rFonts w:cstheme="minorHAnsi"/>
          <w:b/>
          <w:bCs/>
          <w:color w:val="002060"/>
          <w:sz w:val="24"/>
          <w:szCs w:val="24"/>
        </w:rPr>
        <w:t xml:space="preserve"> Planul de monitorizare</w:t>
      </w:r>
      <w:bookmarkEnd w:id="344"/>
      <w:bookmarkEnd w:id="345"/>
    </w:p>
    <w:p w14:paraId="3F90B449" w14:textId="77777777" w:rsidR="006D55CE" w:rsidRPr="0067553C" w:rsidRDefault="006D55CE" w:rsidP="0067553C">
      <w:pPr>
        <w:spacing w:before="60" w:after="0" w:line="240" w:lineRule="auto"/>
        <w:jc w:val="both"/>
        <w:rPr>
          <w:rFonts w:cstheme="minorHAnsi"/>
          <w:iCs/>
          <w:color w:val="002060"/>
          <w:sz w:val="24"/>
          <w:szCs w:val="24"/>
        </w:rPr>
      </w:pPr>
      <w:bookmarkStart w:id="346" w:name="_Toc135152448"/>
      <w:bookmarkEnd w:id="341"/>
      <w:r w:rsidRPr="0067553C">
        <w:rPr>
          <w:rFonts w:cstheme="minorHAnsi"/>
          <w:iCs/>
          <w:color w:val="002060"/>
          <w:sz w:val="24"/>
          <w:szCs w:val="24"/>
        </w:rPr>
        <w:t>Procesul de monitorizare se realizează pe baza contractului de finanțare și a anexelor la acesta, în condițiile prevederilor Ordonanței de urgență a Guvernului nr. 23/2023, privind instituirea unor măsuri de simplificare și digitalizare pentru gestionarea fondurilor europene aferente Politicii de Coeziune 2021-2027.</w:t>
      </w:r>
    </w:p>
    <w:p w14:paraId="2D6124EB" w14:textId="77777777"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Instrumentul principal utilizat în activitățile de monitorizare a proiectelor este reprezentant de </w:t>
      </w:r>
      <w:r w:rsidRPr="0067553C">
        <w:rPr>
          <w:rFonts w:cstheme="minorHAnsi"/>
          <w:i/>
          <w:color w:val="002060"/>
          <w:sz w:val="24"/>
          <w:szCs w:val="24"/>
        </w:rPr>
        <w:t>Planul de monitorizare a proiectului</w:t>
      </w:r>
      <w:r w:rsidRPr="0067553C">
        <w:rPr>
          <w:rFonts w:cstheme="minorHAnsi"/>
          <w:iCs/>
          <w:color w:val="002060"/>
          <w:sz w:val="24"/>
          <w:szCs w:val="24"/>
        </w:rPr>
        <w:t>, parte a contractului de finanțare. Planul de monitorizare a proiectului poate face obiectul unor modificări prin act adițional la contractul de finanțare.</w:t>
      </w:r>
    </w:p>
    <w:p w14:paraId="02D22165" w14:textId="77777777" w:rsidR="006D55CE" w:rsidRPr="0067553C" w:rsidRDefault="006D55CE" w:rsidP="0067553C">
      <w:pPr>
        <w:spacing w:before="60" w:after="0" w:line="240" w:lineRule="auto"/>
        <w:jc w:val="both"/>
        <w:rPr>
          <w:rFonts w:eastAsia="Calibri" w:cstheme="minorHAnsi"/>
          <w:color w:val="002060"/>
          <w:sz w:val="24"/>
          <w:szCs w:val="24"/>
        </w:rPr>
      </w:pPr>
      <w:r w:rsidRPr="0067553C">
        <w:rPr>
          <w:rFonts w:cstheme="minorHAnsi"/>
          <w:color w:val="002060"/>
          <w:sz w:val="24"/>
          <w:szCs w:val="24"/>
        </w:rPr>
        <w:t xml:space="preserve">Planul de monitorizare cuprinde indicatorii de etapă stabiliți pentru perioada de implementare a proiectului pe baza cărora se monitorizează și se evaluează progresul implementării proiectului, precum și condițiile și documentele justificative pe baza cărora se </w:t>
      </w:r>
      <w:r w:rsidRPr="0067553C">
        <w:rPr>
          <w:rFonts w:cstheme="minorHAnsi"/>
          <w:color w:val="002060"/>
          <w:sz w:val="24"/>
          <w:szCs w:val="24"/>
        </w:rPr>
        <w:lastRenderedPageBreak/>
        <w:t xml:space="preserve">evaluează și se probează îndeplinirea acestora, </w:t>
      </w:r>
      <w:r w:rsidRPr="0067553C">
        <w:rPr>
          <w:rFonts w:eastAsia="Calibri" w:cstheme="minorHAnsi"/>
          <w:color w:val="002060"/>
          <w:sz w:val="24"/>
          <w:szCs w:val="24"/>
        </w:rPr>
        <w:t>în vederea atingerii obiectivelor și țintelor finale ale indicatorilor de realizare și de rezultat prevăzuți în cererea finanțare și asumați în contractul de finanțare.</w:t>
      </w:r>
    </w:p>
    <w:p w14:paraId="5257C0E2" w14:textId="0DD9D6E8" w:rsidR="006D55CE" w:rsidRPr="0067553C" w:rsidRDefault="006D55CE" w:rsidP="0067553C">
      <w:pPr>
        <w:spacing w:before="60" w:after="0" w:line="240" w:lineRule="auto"/>
        <w:jc w:val="both"/>
        <w:rPr>
          <w:rFonts w:eastAsia="Calibri" w:cstheme="minorHAnsi"/>
          <w:sz w:val="24"/>
          <w:szCs w:val="24"/>
        </w:rPr>
      </w:pPr>
      <w:r w:rsidRPr="0067553C">
        <w:rPr>
          <w:rFonts w:eastAsia="Calibri" w:cstheme="minorHAnsi"/>
          <w:color w:val="002060"/>
          <w:sz w:val="24"/>
          <w:szCs w:val="24"/>
        </w:rPr>
        <w:t xml:space="preserve">Indicatorii de etapă sunt definiți în strictă corelare cu activitățile planificate în perioadele care fac obiectul rapoartelor de progres. Îndeplinirea indicatorului de etapă se probează prin raportul de progres </w:t>
      </w:r>
      <w:proofErr w:type="spellStart"/>
      <w:r w:rsidRPr="0067553C">
        <w:rPr>
          <w:rFonts w:eastAsia="Calibri" w:cstheme="minorHAnsi"/>
          <w:color w:val="002060"/>
          <w:sz w:val="24"/>
          <w:szCs w:val="24"/>
        </w:rPr>
        <w:t>şi</w:t>
      </w:r>
      <w:proofErr w:type="spellEnd"/>
      <w:r w:rsidRPr="0067553C">
        <w:rPr>
          <w:rFonts w:eastAsia="Calibri" w:cstheme="minorHAnsi"/>
          <w:color w:val="002060"/>
          <w:sz w:val="24"/>
          <w:szCs w:val="24"/>
        </w:rPr>
        <w:t xml:space="preserve"> prin documentele justificative care îl însoțesc, la termenul stabilit pentru depunerea raportului de progres. Pentru confirmarea îndeplinirii indicatorului de etapă, AM </w:t>
      </w:r>
      <w:proofErr w:type="spellStart"/>
      <w:r w:rsidRPr="0067553C">
        <w:rPr>
          <w:rFonts w:eastAsia="Calibri" w:cstheme="minorHAnsi"/>
          <w:color w:val="002060"/>
          <w:sz w:val="24"/>
          <w:szCs w:val="24"/>
        </w:rPr>
        <w:t>P</w:t>
      </w:r>
      <w:r w:rsidR="009C169E">
        <w:rPr>
          <w:rFonts w:eastAsia="Calibri" w:cstheme="minorHAnsi"/>
          <w:color w:val="002060"/>
          <w:sz w:val="24"/>
          <w:szCs w:val="24"/>
        </w:rPr>
        <w:t>o</w:t>
      </w:r>
      <w:r w:rsidRPr="0067553C">
        <w:rPr>
          <w:rFonts w:eastAsia="Calibri" w:cstheme="minorHAnsi"/>
          <w:color w:val="002060"/>
          <w:sz w:val="24"/>
          <w:szCs w:val="24"/>
        </w:rPr>
        <w:t>S</w:t>
      </w:r>
      <w:proofErr w:type="spellEnd"/>
      <w:r w:rsidRPr="0067553C">
        <w:rPr>
          <w:rFonts w:eastAsia="Calibri" w:cstheme="minorHAnsi"/>
          <w:color w:val="002060"/>
          <w:sz w:val="24"/>
          <w:szCs w:val="24"/>
        </w:rPr>
        <w:t xml:space="preserve"> poate solicita clarificări sau iniția o vizită de monitorizare, caz în care se suspendă termenul de validare.</w:t>
      </w:r>
    </w:p>
    <w:p w14:paraId="0B8F89DB" w14:textId="77777777"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Prin sistemul informatic MySMIS2021/SMIS2021+ se emit atenționări automate către beneficiar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AM cu cel puțin 10 zile calendaristice înaintea termenului precizat anterior.</w:t>
      </w:r>
    </w:p>
    <w:p w14:paraId="1CA84252" w14:textId="77777777"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7E04FA42" w14:textId="77777777"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În situația îndeplinirii cu întârziere a unui indicator de etapă, beneficiarul poate face dovada îndeplinirii acestuia, ulterior,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prin rapoartele de progres sau cu ocazia vizitelor de monitorizare, iar AM înregistrează în sistemul informatic MySMIS2021/SMIS2021+ îndeplinirea cu întârziere a unui indicator de etapă, </w:t>
      </w:r>
      <w:r w:rsidRPr="0067553C">
        <w:rPr>
          <w:rFonts w:eastAsia="Calibri" w:cstheme="minorHAnsi"/>
          <w:color w:val="002060"/>
          <w:sz w:val="24"/>
          <w:szCs w:val="24"/>
        </w:rPr>
        <w:t>și va solicita beneficiarului transmiterea unui plan de acțiuni și măsuri în care va fi indicat modul de recuperare a întârzierilor, soluția prin care se va ajunge la îndeplinirea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r w:rsidRPr="0067553C">
        <w:rPr>
          <w:rFonts w:cstheme="minorHAnsi"/>
          <w:color w:val="002060"/>
          <w:sz w:val="24"/>
          <w:szCs w:val="24"/>
        </w:rPr>
        <w:t>.</w:t>
      </w:r>
    </w:p>
    <w:p w14:paraId="2001B834" w14:textId="5C8A4C4B"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cazul neîndeplinirii unui indicator de etapă, AM sprijină beneficiarul pentru identificarea și stabilirea de posibile măsuri de remediere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urmărește atingerea indicatorilor de etapă</w:t>
      </w:r>
      <w:r w:rsidR="00604AC9">
        <w:rPr>
          <w:rFonts w:cstheme="minorHAnsi"/>
          <w:iCs/>
          <w:color w:val="002060"/>
          <w:sz w:val="24"/>
          <w:szCs w:val="24"/>
        </w:rPr>
        <w:t>.</w:t>
      </w:r>
    </w:p>
    <w:p w14:paraId="7D04710A" w14:textId="5C62A1EC"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 AM poate aplica, în funcție de analiza obiectivă și riscurile identificate, în condițiile prevăzute în contractul următoarele măsuri:</w:t>
      </w:r>
    </w:p>
    <w:p w14:paraId="2E7177C8" w14:textId="27E91FA6"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întreruperea termenului de plată pentru cererile de plată/cererile de </w:t>
      </w:r>
      <w:proofErr w:type="spellStart"/>
      <w:r w:rsidRPr="0067553C">
        <w:rPr>
          <w:rFonts w:cstheme="minorHAnsi"/>
          <w:iCs/>
          <w:color w:val="002060"/>
          <w:sz w:val="24"/>
          <w:szCs w:val="24"/>
        </w:rPr>
        <w:t>prefinanţare</w:t>
      </w:r>
      <w:proofErr w:type="spellEnd"/>
      <w:r w:rsidRPr="0067553C">
        <w:rPr>
          <w:rFonts w:cstheme="minorHAnsi"/>
          <w:iCs/>
          <w:color w:val="002060"/>
          <w:sz w:val="24"/>
          <w:szCs w:val="24"/>
        </w:rPr>
        <w:t xml:space="preserve">/cererile de rambursare până la îndeplinirea indicatorului de etapă, cu condiția ca îndeplinirea indicatorului să survină în perioada prevăzută la art. 74 alin. (1) lit. b din Regulamentul (UE) 2021/1.060, cu modificările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completările ulterioare;</w:t>
      </w:r>
    </w:p>
    <w:p w14:paraId="520D03E7" w14:textId="356FF4D4"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respingerea, în tot sau în parte, a cererii de plată/cererii de </w:t>
      </w:r>
      <w:proofErr w:type="spellStart"/>
      <w:r w:rsidRPr="0067553C">
        <w:rPr>
          <w:rFonts w:cstheme="minorHAnsi"/>
          <w:iCs/>
          <w:color w:val="002060"/>
          <w:sz w:val="24"/>
          <w:szCs w:val="24"/>
        </w:rPr>
        <w:t>prefinanţare</w:t>
      </w:r>
      <w:proofErr w:type="spellEnd"/>
      <w:r w:rsidRPr="0067553C">
        <w:rPr>
          <w:rFonts w:cstheme="minorHAnsi"/>
          <w:iCs/>
          <w:color w:val="002060"/>
          <w:sz w:val="24"/>
          <w:szCs w:val="24"/>
        </w:rPr>
        <w:t>/cererii de rambursare, în condițiile art. 25 alin. (5) din Ordonanța de urgență a Guvernului nr. 133/2021, dacă nu au fost transmise dovezile privind îndeplinirea indicatorului de etapă în termenul specificat la lit. a);</w:t>
      </w:r>
    </w:p>
    <w:p w14:paraId="585BA35C" w14:textId="77777777"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aplicarea unor penalități de întârziere, stabilite ca procent din valoarea cererii de plată/cererii de </w:t>
      </w:r>
      <w:proofErr w:type="spellStart"/>
      <w:r w:rsidRPr="0067553C">
        <w:rPr>
          <w:rFonts w:cstheme="minorHAnsi"/>
          <w:iCs/>
          <w:color w:val="002060"/>
          <w:sz w:val="24"/>
          <w:szCs w:val="24"/>
        </w:rPr>
        <w:t>prefinanţare</w:t>
      </w:r>
      <w:proofErr w:type="spellEnd"/>
      <w:r w:rsidRPr="0067553C">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w:t>
      </w:r>
      <w:proofErr w:type="spellStart"/>
      <w:r w:rsidRPr="0067553C">
        <w:rPr>
          <w:rFonts w:cstheme="minorHAnsi"/>
          <w:iCs/>
          <w:color w:val="002060"/>
          <w:sz w:val="24"/>
          <w:szCs w:val="24"/>
        </w:rPr>
        <w:t>şi</w:t>
      </w:r>
      <w:proofErr w:type="spellEnd"/>
      <w:r w:rsidRPr="0067553C">
        <w:rPr>
          <w:rFonts w:cstheme="minorHAnsi"/>
          <w:iCs/>
          <w:color w:val="002060"/>
          <w:sz w:val="24"/>
          <w:szCs w:val="24"/>
        </w:rPr>
        <w:t>/sau partenerilor;</w:t>
      </w:r>
    </w:p>
    <w:p w14:paraId="4E96F695" w14:textId="77777777"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suspendarea implementării proiectului, până la încetarea cauzelor obiective care afectează derularea activităților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atingerea indicatorilor de etapă;</w:t>
      </w:r>
    </w:p>
    <w:p w14:paraId="107E9D21" w14:textId="77777777"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lastRenderedPageBreak/>
        <w:t>rezilierea contractului de către AM;</w:t>
      </w:r>
    </w:p>
    <w:p w14:paraId="645EBD26" w14:textId="77777777" w:rsidR="006D55CE" w:rsidRPr="0067553C" w:rsidRDefault="006D55CE" w:rsidP="0067553C">
      <w:pPr>
        <w:pStyle w:val="ListParagraph"/>
        <w:numPr>
          <w:ilvl w:val="0"/>
          <w:numId w:val="30"/>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alte măsuri specifice prevăzute de AM în contractul de finanțare, cu condiția ca acestea să nu aducă atingere prevederilor naționale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regulamentelor europene aplicabile.</w:t>
      </w:r>
    </w:p>
    <w:p w14:paraId="218B438E" w14:textId="77777777"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Sumele respinse în condițiile menționate anterior pot fi incluse de beneficiar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resolicitare la plată, în condițiile îndeplinirii indicatorului de etapă, în prima cerere de rambursare depusă după îndeplinirea respectivului indicator de etapă.</w:t>
      </w:r>
    </w:p>
    <w:p w14:paraId="76AB75E0" w14:textId="04BF820B" w:rsidR="006D55CE" w:rsidRPr="0067553C" w:rsidRDefault="006D55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beneficiarului/liderului de parteneriat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/sau partenerilor acestuia, precum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în situația unor întârzieri semnificative în îndeplinirea indicatorilor de etapă care afectează substanțial sau fac imposibilă realizarea obiectivelor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atingerea rezultatelor proiectului asumate prin contractul de finanțare, AM poate proceda la rezilierea contractului de </w:t>
      </w:r>
      <w:proofErr w:type="spellStart"/>
      <w:r w:rsidRPr="0067553C">
        <w:rPr>
          <w:rFonts w:cstheme="minorHAnsi"/>
          <w:iCs/>
          <w:color w:val="002060"/>
          <w:sz w:val="24"/>
          <w:szCs w:val="24"/>
        </w:rPr>
        <w:t>finanţare</w:t>
      </w:r>
      <w:proofErr w:type="spellEnd"/>
      <w:r w:rsidRPr="0067553C">
        <w:rPr>
          <w:rFonts w:cstheme="minorHAnsi"/>
          <w:iCs/>
          <w:color w:val="002060"/>
          <w:sz w:val="24"/>
          <w:szCs w:val="24"/>
        </w:rPr>
        <w:t xml:space="preserve"> potrivit prevederilor art. 37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38 din Ordonanța de urgență a Guvernului nr. 133/2021,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recuperarea sumelor deja plătite beneficiarului.</w:t>
      </w:r>
    </w:p>
    <w:p w14:paraId="2AD603AB" w14:textId="77777777"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 xml:space="preserve">Posibilitatea de aplicare, condițiile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modalitățile de aplicare a măsurilor prevăzute pentru nerealizarea indicatorilor de etapă inclusiv, eventualele </w:t>
      </w:r>
      <w:proofErr w:type="spellStart"/>
      <w:r w:rsidRPr="0067553C">
        <w:rPr>
          <w:rFonts w:cstheme="minorHAnsi"/>
          <w:color w:val="002060"/>
          <w:sz w:val="24"/>
          <w:szCs w:val="24"/>
        </w:rPr>
        <w:t>excepţii</w:t>
      </w:r>
      <w:proofErr w:type="spellEnd"/>
      <w:r w:rsidRPr="0067553C">
        <w:rPr>
          <w:rFonts w:cstheme="minorHAnsi"/>
          <w:color w:val="002060"/>
          <w:sz w:val="24"/>
          <w:szCs w:val="24"/>
        </w:rPr>
        <w:t xml:space="preserve"> de la aplicarea acestora, precum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 alte măsuri specifice pe care le poate aplica AM pentru întârzieri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/sau nerealizări din motive imputabile solicitantului </w:t>
      </w:r>
      <w:proofErr w:type="spellStart"/>
      <w:r w:rsidRPr="0067553C">
        <w:rPr>
          <w:rFonts w:cstheme="minorHAnsi"/>
          <w:color w:val="002060"/>
          <w:sz w:val="24"/>
          <w:szCs w:val="24"/>
        </w:rPr>
        <w:t>şi</w:t>
      </w:r>
      <w:proofErr w:type="spellEnd"/>
      <w:r w:rsidRPr="0067553C">
        <w:rPr>
          <w:rFonts w:cstheme="minorHAnsi"/>
          <w:color w:val="002060"/>
          <w:sz w:val="24"/>
          <w:szCs w:val="24"/>
        </w:rPr>
        <w:t xml:space="preserve">/sau partenerilor în atingerea indicatorilor de etapă </w:t>
      </w:r>
      <w:proofErr w:type="spellStart"/>
      <w:r w:rsidRPr="0067553C">
        <w:rPr>
          <w:rFonts w:cstheme="minorHAnsi"/>
          <w:color w:val="002060"/>
          <w:sz w:val="24"/>
          <w:szCs w:val="24"/>
        </w:rPr>
        <w:t>prevăzuţi</w:t>
      </w:r>
      <w:proofErr w:type="spellEnd"/>
      <w:r w:rsidRPr="0067553C">
        <w:rPr>
          <w:rFonts w:cstheme="minorHAnsi"/>
          <w:color w:val="002060"/>
          <w:sz w:val="24"/>
          <w:szCs w:val="24"/>
        </w:rPr>
        <w:t xml:space="preserve"> în Planul de monitorizare sunt prevăzute explicit în contractul de finanțare. </w:t>
      </w:r>
    </w:p>
    <w:p w14:paraId="6F57832C" w14:textId="77777777" w:rsidR="006D55CE" w:rsidRPr="0067553C" w:rsidRDefault="006D55CE" w:rsidP="0067553C">
      <w:pPr>
        <w:spacing w:before="60" w:after="0" w:line="240" w:lineRule="auto"/>
        <w:jc w:val="both"/>
        <w:rPr>
          <w:rFonts w:cstheme="minorHAnsi"/>
          <w:color w:val="002060"/>
          <w:sz w:val="24"/>
          <w:szCs w:val="24"/>
        </w:rPr>
      </w:pPr>
      <w:r w:rsidRPr="0067553C">
        <w:rPr>
          <w:rFonts w:cstheme="minorHAnsi"/>
          <w:color w:val="002060"/>
          <w:sz w:val="24"/>
          <w:szCs w:val="24"/>
        </w:rPr>
        <w:t>Măsurile pentru neîndeplinirea indicatorilor de etapă se vor aplica gradual.</w:t>
      </w:r>
    </w:p>
    <w:p w14:paraId="725994E2" w14:textId="77777777" w:rsidR="007B1B7E" w:rsidRPr="0067553C" w:rsidRDefault="007B1B7E" w:rsidP="0067553C">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67553C" w:rsidRDefault="0A1D1447" w:rsidP="0067553C">
      <w:pPr>
        <w:pStyle w:val="ListParagraph"/>
        <w:numPr>
          <w:ilvl w:val="0"/>
          <w:numId w:val="60"/>
        </w:numPr>
        <w:spacing w:before="60" w:after="0" w:line="240" w:lineRule="auto"/>
        <w:ind w:left="284" w:hanging="284"/>
        <w:contextualSpacing w:val="0"/>
        <w:jc w:val="both"/>
        <w:outlineLvl w:val="0"/>
        <w:rPr>
          <w:rFonts w:cstheme="minorHAnsi"/>
          <w:b/>
          <w:bCs/>
          <w:color w:val="002060"/>
          <w:sz w:val="24"/>
          <w:szCs w:val="24"/>
        </w:rPr>
      </w:pPr>
      <w:bookmarkStart w:id="347" w:name="_Toc161844710"/>
      <w:r w:rsidRPr="0067553C">
        <w:rPr>
          <w:rFonts w:cstheme="minorHAnsi"/>
          <w:b/>
          <w:bCs/>
          <w:color w:val="002060"/>
          <w:sz w:val="24"/>
          <w:szCs w:val="24"/>
        </w:rPr>
        <w:t>ASPECTE PRIVIND MANAGEMENTUL FINANCIAR</w:t>
      </w:r>
      <w:bookmarkEnd w:id="346"/>
      <w:bookmarkEnd w:id="347"/>
    </w:p>
    <w:p w14:paraId="34F51A28" w14:textId="2F755DAA"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8" w:name="_Toc135152449"/>
      <w:bookmarkStart w:id="349" w:name="_Hlk131881881"/>
      <w:bookmarkStart w:id="350" w:name="_Toc161844711"/>
      <w:r w:rsidRPr="0067553C">
        <w:rPr>
          <w:rFonts w:cstheme="minorHAnsi"/>
          <w:b/>
          <w:bCs/>
          <w:color w:val="002060"/>
          <w:sz w:val="24"/>
          <w:szCs w:val="24"/>
        </w:rPr>
        <w:t xml:space="preserve">Mecanismul cererilor de </w:t>
      </w:r>
      <w:proofErr w:type="spellStart"/>
      <w:r w:rsidRPr="0067553C">
        <w:rPr>
          <w:rFonts w:cstheme="minorHAnsi"/>
          <w:b/>
          <w:bCs/>
          <w:color w:val="002060"/>
          <w:sz w:val="24"/>
          <w:szCs w:val="24"/>
        </w:rPr>
        <w:t>prefinanțare</w:t>
      </w:r>
      <w:bookmarkEnd w:id="348"/>
      <w:bookmarkEnd w:id="350"/>
      <w:proofErr w:type="spellEnd"/>
      <w:r w:rsidRPr="0067553C">
        <w:rPr>
          <w:rFonts w:cstheme="minorHAnsi"/>
          <w:b/>
          <w:bCs/>
          <w:color w:val="002060"/>
          <w:sz w:val="24"/>
          <w:szCs w:val="24"/>
        </w:rPr>
        <w:t xml:space="preserve"> </w:t>
      </w:r>
      <w:bookmarkEnd w:id="349"/>
    </w:p>
    <w:p w14:paraId="4E75F9C7" w14:textId="28604654" w:rsidR="00B45800" w:rsidRPr="0067553C" w:rsidRDefault="00B45800" w:rsidP="0067553C">
      <w:pPr>
        <w:spacing w:before="60" w:after="0" w:line="240" w:lineRule="auto"/>
        <w:jc w:val="both"/>
        <w:rPr>
          <w:rFonts w:cstheme="minorHAnsi"/>
          <w:iCs/>
          <w:color w:val="002060"/>
          <w:sz w:val="24"/>
          <w:szCs w:val="24"/>
        </w:rPr>
      </w:pPr>
      <w:bookmarkStart w:id="351" w:name="_Hlk134718782"/>
      <w:r w:rsidRPr="0067553C">
        <w:rPr>
          <w:rFonts w:cstheme="minorHAnsi"/>
          <w:iCs/>
          <w:color w:val="002060"/>
          <w:sz w:val="24"/>
          <w:szCs w:val="24"/>
        </w:rPr>
        <w:t xml:space="preserve">Cererea de </w:t>
      </w:r>
      <w:proofErr w:type="spellStart"/>
      <w:r w:rsidRPr="0067553C">
        <w:rPr>
          <w:rFonts w:cstheme="minorHAnsi"/>
          <w:iCs/>
          <w:color w:val="002060"/>
          <w:sz w:val="24"/>
          <w:szCs w:val="24"/>
        </w:rPr>
        <w:t>prefinanțare</w:t>
      </w:r>
      <w:proofErr w:type="spellEnd"/>
      <w:r w:rsidRPr="0067553C">
        <w:rPr>
          <w:rFonts w:cstheme="minorHAnsi"/>
          <w:iCs/>
          <w:color w:val="002060"/>
          <w:sz w:val="24"/>
          <w:szCs w:val="24"/>
        </w:rPr>
        <w:t xml:space="preserve"> reprezintă cererea depusă de un beneficiar/lider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1EFC3152" w14:textId="090F78EB"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proiectele finanțate din Fondul european de dezvoltare regională/Fondul de coeziune/ Fondul social european Plus/Fondul pentru o tranziție justă, se poate acorda </w:t>
      </w:r>
      <w:proofErr w:type="spellStart"/>
      <w:r w:rsidRPr="0067553C">
        <w:rPr>
          <w:rFonts w:cstheme="minorHAnsi"/>
          <w:iCs/>
          <w:color w:val="002060"/>
          <w:sz w:val="24"/>
          <w:szCs w:val="24"/>
        </w:rPr>
        <w:t>prefinanțare</w:t>
      </w:r>
      <w:proofErr w:type="spellEnd"/>
      <w:r w:rsidRPr="0067553C">
        <w:rPr>
          <w:rFonts w:cstheme="minorHAnsi"/>
          <w:iCs/>
          <w:color w:val="002060"/>
          <w:sz w:val="24"/>
          <w:szCs w:val="24"/>
        </w:rPr>
        <w:t xml:space="preserve"> în tranșe de maximum 10% din valoarea eligibilă a contractului de finanțare, fără depășirea valorii totale eligibile a acestuia, beneficiarilor/liderilor de parteneriat/partenerilor, alții decât cei prevăzuți în OUG nr. 133/2021 la art. 7 alin. (1) - (5), (8)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(10). Tranșa solicitată, împreună cu soldul nejustificat al </w:t>
      </w:r>
      <w:proofErr w:type="spellStart"/>
      <w:r w:rsidRPr="0067553C">
        <w:rPr>
          <w:rFonts w:cstheme="minorHAnsi"/>
          <w:iCs/>
          <w:color w:val="002060"/>
          <w:sz w:val="24"/>
          <w:szCs w:val="24"/>
        </w:rPr>
        <w:t>prefinanţării</w:t>
      </w:r>
      <w:proofErr w:type="spellEnd"/>
      <w:r w:rsidRPr="0067553C">
        <w:rPr>
          <w:rFonts w:cstheme="minorHAnsi"/>
          <w:iCs/>
          <w:color w:val="002060"/>
          <w:sz w:val="24"/>
          <w:szCs w:val="24"/>
        </w:rPr>
        <w:t xml:space="preserve"> prin cereri de rambursare, nu poate depăși procentul indicat anterior.</w:t>
      </w:r>
    </w:p>
    <w:p w14:paraId="4BFCCB17" w14:textId="271D46E1"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Beneficiarul/liderul de parteneriat care a depus cerere de </w:t>
      </w:r>
      <w:proofErr w:type="spellStart"/>
      <w:r w:rsidRPr="0067553C">
        <w:rPr>
          <w:rFonts w:cstheme="minorHAnsi"/>
          <w:iCs/>
          <w:color w:val="002060"/>
          <w:sz w:val="24"/>
          <w:szCs w:val="24"/>
        </w:rPr>
        <w:t>prefinanţare</w:t>
      </w:r>
      <w:proofErr w:type="spellEnd"/>
      <w:r w:rsidRPr="0067553C">
        <w:rPr>
          <w:rFonts w:cstheme="minorHAnsi"/>
          <w:iCs/>
          <w:color w:val="002060"/>
          <w:sz w:val="24"/>
          <w:szCs w:val="24"/>
        </w:rPr>
        <w:t xml:space="preserve"> conform alin. (1)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(2) are obligația depunerii unei/unor cereri de rambursare care să cuprindă cheltuielile efectuate din tranșa de </w:t>
      </w:r>
      <w:proofErr w:type="spellStart"/>
      <w:r w:rsidRPr="0067553C">
        <w:rPr>
          <w:rFonts w:cstheme="minorHAnsi"/>
          <w:iCs/>
          <w:color w:val="002060"/>
          <w:sz w:val="24"/>
          <w:szCs w:val="24"/>
        </w:rPr>
        <w:t>prefinanţare</w:t>
      </w:r>
      <w:proofErr w:type="spellEnd"/>
      <w:r w:rsidRPr="0067553C">
        <w:rPr>
          <w:rFonts w:cstheme="minorHAnsi"/>
          <w:iCs/>
          <w:color w:val="002060"/>
          <w:sz w:val="24"/>
          <w:szCs w:val="24"/>
        </w:rPr>
        <w:t xml:space="preserve"> acordată, în cuantum cumulat de minimum 50% din valoarea acesteia, în termen de maximum 90 de zile calendaristice de la data la care AM a virat tranșa de </w:t>
      </w:r>
      <w:proofErr w:type="spellStart"/>
      <w:r w:rsidRPr="0067553C">
        <w:rPr>
          <w:rFonts w:cstheme="minorHAnsi"/>
          <w:iCs/>
          <w:color w:val="002060"/>
          <w:sz w:val="24"/>
          <w:szCs w:val="24"/>
        </w:rPr>
        <w:t>prefinanțare</w:t>
      </w:r>
      <w:proofErr w:type="spellEnd"/>
      <w:r w:rsidRPr="0067553C">
        <w:rPr>
          <w:rFonts w:cstheme="minorHAnsi"/>
          <w:iCs/>
          <w:color w:val="002060"/>
          <w:sz w:val="24"/>
          <w:szCs w:val="24"/>
        </w:rPr>
        <w:t xml:space="preserve"> în contul beneficiarului, fără a depăși durata contractului de finanțare.</w:t>
      </w:r>
    </w:p>
    <w:p w14:paraId="754D9DBF" w14:textId="3C2C7E83" w:rsidR="000853CE" w:rsidRPr="0067553C" w:rsidRDefault="000853CE" w:rsidP="0067553C">
      <w:pPr>
        <w:spacing w:before="60" w:after="0" w:line="240" w:lineRule="auto"/>
        <w:jc w:val="both"/>
        <w:rPr>
          <w:rFonts w:cstheme="minorHAnsi"/>
          <w:b/>
          <w:bCs/>
          <w:i/>
          <w:color w:val="002060"/>
          <w:sz w:val="24"/>
          <w:szCs w:val="24"/>
        </w:rPr>
      </w:pPr>
      <w:r w:rsidRPr="0067553C">
        <w:rPr>
          <w:rFonts w:cstheme="minorHAnsi"/>
          <w:b/>
          <w:bCs/>
          <w:i/>
          <w:color w:val="002060"/>
          <w:sz w:val="24"/>
          <w:szCs w:val="24"/>
        </w:rPr>
        <w:tab/>
      </w:r>
    </w:p>
    <w:p w14:paraId="3DA99B54" w14:textId="77777777"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52" w:name="_Toc134717516"/>
      <w:bookmarkStart w:id="353" w:name="_Toc135152450"/>
      <w:bookmarkStart w:id="354" w:name="_Toc161844712"/>
      <w:bookmarkEnd w:id="351"/>
      <w:r w:rsidRPr="0067553C">
        <w:rPr>
          <w:rFonts w:cstheme="minorHAnsi"/>
          <w:b/>
          <w:bCs/>
          <w:color w:val="002060"/>
          <w:sz w:val="24"/>
          <w:szCs w:val="24"/>
        </w:rPr>
        <w:t>Mecanismul cererilor de plată</w:t>
      </w:r>
      <w:bookmarkEnd w:id="352"/>
      <w:bookmarkEnd w:id="353"/>
      <w:bookmarkEnd w:id="354"/>
      <w:r w:rsidR="000853CE" w:rsidRPr="0067553C">
        <w:rPr>
          <w:rFonts w:cstheme="minorHAnsi"/>
          <w:sz w:val="24"/>
          <w:szCs w:val="24"/>
        </w:rPr>
        <w:tab/>
      </w:r>
    </w:p>
    <w:p w14:paraId="29D0FDF0" w14:textId="7E4F490C"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Cererea de plată reprezintă cererea depusă de un beneficiar/lider al unui parteneriat, prin care se solicită autorității de management virarea sumelor necesare pentru plata cheltuielilor eligibile, rambursabile, conform contractului de finanțare, în baza facturilor, a facturilor de </w:t>
      </w:r>
      <w:r w:rsidRPr="0067553C">
        <w:rPr>
          <w:rFonts w:cstheme="minorHAnsi"/>
          <w:iCs/>
          <w:color w:val="002060"/>
          <w:sz w:val="24"/>
          <w:szCs w:val="24"/>
        </w:rPr>
        <w:lastRenderedPageBreak/>
        <w:t xml:space="preserve">avans, a statelor privind plata salariilor, a statelor/centralizatoarelor pentru acordarea burselor, subvențiilor, premiilor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onorariilor. </w:t>
      </w:r>
    </w:p>
    <w:p w14:paraId="51AAB6F4" w14:textId="77777777"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Mecanismul cererilor de plată se aplică beneficiarilor de proiecte </w:t>
      </w:r>
      <w:proofErr w:type="spellStart"/>
      <w:r w:rsidRPr="0067553C">
        <w:rPr>
          <w:rFonts w:cstheme="minorHAnsi"/>
          <w:iCs/>
          <w:color w:val="002060"/>
          <w:sz w:val="24"/>
          <w:szCs w:val="24"/>
        </w:rPr>
        <w:t>finanţate</w:t>
      </w:r>
      <w:proofErr w:type="spellEnd"/>
      <w:r w:rsidRPr="0067553C">
        <w:rPr>
          <w:rFonts w:cstheme="minorHAnsi"/>
          <w:iCs/>
          <w:color w:val="002060"/>
          <w:sz w:val="24"/>
          <w:szCs w:val="24"/>
        </w:rPr>
        <w:t xml:space="preserve"> din fonduri europene, alții decât cei prevăzuți in OUG nr. 133/2021 la art. 7 alin. (1) - (5), (8)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(10).</w:t>
      </w:r>
    </w:p>
    <w:p w14:paraId="1D399585" w14:textId="4C4C25F1"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Beneficiarii/liderii de parteneriat/partenerii, alții decât cei prevăzuți in OUG nr. 133/2021 la art. 7 </w:t>
      </w:r>
      <w:proofErr w:type="spellStart"/>
      <w:r w:rsidRPr="0067553C">
        <w:rPr>
          <w:rFonts w:cstheme="minorHAnsi"/>
          <w:iCs/>
          <w:color w:val="002060"/>
          <w:sz w:val="24"/>
          <w:szCs w:val="24"/>
        </w:rPr>
        <w:t>şi</w:t>
      </w:r>
      <w:proofErr w:type="spellEnd"/>
      <w:r w:rsidRPr="0067553C">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4529D1DA" w14:textId="77777777"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După încasarea sumelor virate de către AM, în termen de maximum 10 zile lucrătoare, beneficiarii/ liderii de parteneriat au obligația de a depune cererea de rambursare aferentă cererii de plată la AM, în care sunt incluse sumele decontate prin cererea de plată.</w:t>
      </w:r>
    </w:p>
    <w:p w14:paraId="6F02A6E6" w14:textId="77777777" w:rsidR="0006103B" w:rsidRPr="0067553C" w:rsidRDefault="0006103B" w:rsidP="0067553C">
      <w:pPr>
        <w:spacing w:before="60" w:after="0" w:line="240" w:lineRule="auto"/>
        <w:jc w:val="both"/>
        <w:rPr>
          <w:rFonts w:cstheme="minorHAnsi"/>
          <w:iCs/>
          <w:color w:val="002060"/>
          <w:sz w:val="24"/>
          <w:szCs w:val="24"/>
        </w:rPr>
      </w:pPr>
    </w:p>
    <w:p w14:paraId="5A8C435B" w14:textId="77777777"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55" w:name="_Toc134717517"/>
      <w:bookmarkStart w:id="356" w:name="_Toc135152451"/>
      <w:bookmarkStart w:id="357" w:name="_Toc161844713"/>
      <w:r w:rsidRPr="0067553C">
        <w:rPr>
          <w:rFonts w:cstheme="minorHAnsi"/>
          <w:b/>
          <w:bCs/>
          <w:color w:val="002060"/>
          <w:sz w:val="24"/>
          <w:szCs w:val="24"/>
        </w:rPr>
        <w:t>Mecanismul cererilor de rambursare</w:t>
      </w:r>
      <w:bookmarkEnd w:id="355"/>
      <w:bookmarkEnd w:id="356"/>
      <w:bookmarkEnd w:id="357"/>
      <w:r w:rsidRPr="0067553C">
        <w:rPr>
          <w:rFonts w:cstheme="minorHAnsi"/>
          <w:b/>
          <w:bCs/>
          <w:color w:val="002060"/>
          <w:sz w:val="24"/>
          <w:szCs w:val="24"/>
        </w:rPr>
        <w:t xml:space="preserve"> </w:t>
      </w:r>
    </w:p>
    <w:p w14:paraId="3CF3B962" w14:textId="4D066298" w:rsidR="00B45800" w:rsidRPr="0067553C" w:rsidRDefault="00B45800" w:rsidP="0067553C">
      <w:pPr>
        <w:spacing w:before="60" w:after="0" w:line="240" w:lineRule="auto"/>
        <w:jc w:val="both"/>
        <w:rPr>
          <w:rFonts w:cstheme="minorHAnsi"/>
          <w:iCs/>
          <w:color w:val="002060"/>
          <w:sz w:val="24"/>
          <w:szCs w:val="24"/>
        </w:rPr>
      </w:pPr>
      <w:bookmarkStart w:id="358" w:name="_Hlk146817811"/>
      <w:r w:rsidRPr="0067553C">
        <w:rPr>
          <w:rFonts w:cstheme="minorHAnsi"/>
          <w:iCs/>
          <w:color w:val="002060"/>
          <w:sz w:val="24"/>
          <w:szCs w:val="24"/>
        </w:rPr>
        <w:t xml:space="preserve">Cererea de rambursare reprezintă cererea depusă de un beneficiar/lider al unui parteneriat prin care se solicită autorității de management virarea sumelor aferente cheltuielilor eligibile, efectuate conform contractului de finanțare sau prin care se justifică utilizarea </w:t>
      </w:r>
      <w:proofErr w:type="spellStart"/>
      <w:r w:rsidRPr="0067553C">
        <w:rPr>
          <w:rFonts w:cstheme="minorHAnsi"/>
          <w:iCs/>
          <w:color w:val="002060"/>
          <w:sz w:val="24"/>
          <w:szCs w:val="24"/>
        </w:rPr>
        <w:t>prefinanţării</w:t>
      </w:r>
      <w:proofErr w:type="spellEnd"/>
      <w:r w:rsidRPr="0067553C">
        <w:rPr>
          <w:rFonts w:cstheme="minorHAnsi"/>
          <w:iCs/>
          <w:color w:val="002060"/>
          <w:sz w:val="24"/>
          <w:szCs w:val="24"/>
        </w:rPr>
        <w:t>.</w:t>
      </w:r>
    </w:p>
    <w:p w14:paraId="6D1BC914" w14:textId="77777777"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bookmarkEnd w:id="358"/>
    <w:p w14:paraId="713A66A6" w14:textId="77777777" w:rsidR="000853CE" w:rsidRPr="0067553C" w:rsidRDefault="000853CE" w:rsidP="0067553C">
      <w:pPr>
        <w:spacing w:before="60" w:after="0" w:line="240" w:lineRule="auto"/>
        <w:jc w:val="both"/>
        <w:rPr>
          <w:rFonts w:cstheme="minorHAnsi"/>
          <w:iCs/>
          <w:color w:val="002060"/>
          <w:sz w:val="24"/>
          <w:szCs w:val="24"/>
        </w:rPr>
      </w:pPr>
    </w:p>
    <w:p w14:paraId="6880E4FD" w14:textId="7DB84056"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59" w:name="_Toc134717518"/>
      <w:bookmarkStart w:id="360" w:name="_Toc135152452"/>
      <w:bookmarkStart w:id="361" w:name="_Toc161844714"/>
      <w:r w:rsidRPr="0067553C">
        <w:rPr>
          <w:rFonts w:cstheme="minorHAnsi"/>
          <w:b/>
          <w:bCs/>
          <w:color w:val="002060"/>
          <w:sz w:val="24"/>
          <w:szCs w:val="24"/>
        </w:rPr>
        <w:t xml:space="preserve">Graficul cererilor de </w:t>
      </w:r>
      <w:proofErr w:type="spellStart"/>
      <w:r w:rsidRPr="0067553C">
        <w:rPr>
          <w:rFonts w:cstheme="minorHAnsi"/>
          <w:b/>
          <w:bCs/>
          <w:color w:val="002060"/>
          <w:sz w:val="24"/>
          <w:szCs w:val="24"/>
        </w:rPr>
        <w:t>prefinanțare</w:t>
      </w:r>
      <w:proofErr w:type="spellEnd"/>
      <w:r w:rsidRPr="0067553C">
        <w:rPr>
          <w:rFonts w:cstheme="minorHAnsi"/>
          <w:color w:val="002060"/>
          <w:sz w:val="24"/>
          <w:szCs w:val="24"/>
        </w:rPr>
        <w:t>/</w:t>
      </w:r>
      <w:r w:rsidRPr="0067553C">
        <w:rPr>
          <w:rFonts w:cstheme="minorHAnsi"/>
          <w:b/>
          <w:bCs/>
          <w:color w:val="002060"/>
          <w:sz w:val="24"/>
          <w:szCs w:val="24"/>
        </w:rPr>
        <w:t>plată</w:t>
      </w:r>
      <w:r w:rsidRPr="0067553C">
        <w:rPr>
          <w:rFonts w:cstheme="minorHAnsi"/>
          <w:color w:val="002060"/>
          <w:sz w:val="24"/>
          <w:szCs w:val="24"/>
        </w:rPr>
        <w:t>/</w:t>
      </w:r>
      <w:r w:rsidRPr="0067553C">
        <w:rPr>
          <w:rFonts w:cstheme="minorHAnsi"/>
          <w:b/>
          <w:bCs/>
          <w:color w:val="002060"/>
          <w:sz w:val="24"/>
          <w:szCs w:val="24"/>
        </w:rPr>
        <w:t>rambursare</w:t>
      </w:r>
      <w:bookmarkEnd w:id="359"/>
      <w:bookmarkEnd w:id="360"/>
      <w:bookmarkEnd w:id="361"/>
      <w:r w:rsidRPr="0067553C">
        <w:rPr>
          <w:rFonts w:cstheme="minorHAnsi"/>
          <w:b/>
          <w:bCs/>
          <w:color w:val="002060"/>
          <w:sz w:val="24"/>
          <w:szCs w:val="24"/>
        </w:rPr>
        <w:t xml:space="preserve"> </w:t>
      </w:r>
      <w:r w:rsidR="000853CE" w:rsidRPr="0067553C">
        <w:rPr>
          <w:rFonts w:cstheme="minorHAnsi"/>
          <w:sz w:val="24"/>
          <w:szCs w:val="24"/>
        </w:rPr>
        <w:tab/>
      </w:r>
    </w:p>
    <w:p w14:paraId="5A53742B" w14:textId="0BD9A35F"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Finanțarea va fi acordată, în baza cererilor de </w:t>
      </w:r>
      <w:proofErr w:type="spellStart"/>
      <w:r w:rsidRPr="0067553C">
        <w:rPr>
          <w:rFonts w:cstheme="minorHAnsi"/>
          <w:iCs/>
          <w:color w:val="002060"/>
          <w:sz w:val="24"/>
          <w:szCs w:val="24"/>
        </w:rPr>
        <w:t>prefinanțare</w:t>
      </w:r>
      <w:proofErr w:type="spellEnd"/>
      <w:r w:rsidRPr="0067553C">
        <w:rPr>
          <w:rFonts w:cstheme="minorHAnsi"/>
          <w:iCs/>
          <w:color w:val="002060"/>
          <w:sz w:val="24"/>
          <w:szCs w:val="24"/>
        </w:rPr>
        <w:t xml:space="preserve">/rambursare/plată, elaborate și transmise prin sistemul MySMIS2021/SMIS2021+, în conformitate cu Graficul de depunere a cererilor de </w:t>
      </w:r>
      <w:proofErr w:type="spellStart"/>
      <w:r w:rsidRPr="0067553C">
        <w:rPr>
          <w:rFonts w:cstheme="minorHAnsi"/>
          <w:iCs/>
          <w:color w:val="002060"/>
          <w:sz w:val="24"/>
          <w:szCs w:val="24"/>
        </w:rPr>
        <w:t>prefinanțare</w:t>
      </w:r>
      <w:proofErr w:type="spellEnd"/>
      <w:r w:rsidRPr="0067553C">
        <w:rPr>
          <w:rFonts w:cstheme="minorHAnsi"/>
          <w:iCs/>
          <w:color w:val="002060"/>
          <w:sz w:val="24"/>
          <w:szCs w:val="24"/>
        </w:rPr>
        <w:t>/ plată/ rambursare a cheltuielilor, declarat și actualizat de beneficiar în sistemul MYSMIS2021/SMIS2021+.</w:t>
      </w:r>
    </w:p>
    <w:p w14:paraId="4E9C7F1F" w14:textId="0DB2F24F" w:rsidR="00B45800"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Beneficiarul este obligat să respecte depunerea cererilor de </w:t>
      </w:r>
      <w:proofErr w:type="spellStart"/>
      <w:r w:rsidRPr="0067553C">
        <w:rPr>
          <w:rFonts w:cstheme="minorHAnsi"/>
          <w:iCs/>
          <w:color w:val="002060"/>
          <w:sz w:val="24"/>
          <w:szCs w:val="24"/>
        </w:rPr>
        <w:t>prefinanțare</w:t>
      </w:r>
      <w:proofErr w:type="spellEnd"/>
      <w:r w:rsidRPr="0067553C">
        <w:rPr>
          <w:rFonts w:cstheme="minorHAnsi"/>
          <w:iCs/>
          <w:color w:val="002060"/>
          <w:sz w:val="24"/>
          <w:szCs w:val="24"/>
        </w:rPr>
        <w:t>/plată/rambursare în lunile menționate în cadrul graficului de depunere.</w:t>
      </w:r>
    </w:p>
    <w:p w14:paraId="5A6153BA" w14:textId="77777777" w:rsidR="00761E22" w:rsidRPr="0067553C" w:rsidRDefault="00761E22" w:rsidP="0067553C">
      <w:pPr>
        <w:spacing w:before="60" w:after="0" w:line="240" w:lineRule="auto"/>
        <w:jc w:val="both"/>
        <w:rPr>
          <w:rFonts w:cstheme="minorHAnsi"/>
          <w:iCs/>
          <w:color w:val="002060"/>
          <w:sz w:val="24"/>
          <w:szCs w:val="24"/>
        </w:rPr>
      </w:pPr>
    </w:p>
    <w:p w14:paraId="49027CF8" w14:textId="77777777"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62" w:name="_Toc134717519"/>
      <w:bookmarkStart w:id="363" w:name="_Toc135152453"/>
      <w:bookmarkStart w:id="364" w:name="_Toc161844715"/>
      <w:r w:rsidRPr="0067553C">
        <w:rPr>
          <w:rFonts w:cstheme="minorHAnsi"/>
          <w:b/>
          <w:bCs/>
          <w:color w:val="002060"/>
          <w:sz w:val="24"/>
          <w:szCs w:val="24"/>
        </w:rPr>
        <w:t>Vizitele la fața locului</w:t>
      </w:r>
      <w:bookmarkEnd w:id="362"/>
      <w:bookmarkEnd w:id="363"/>
      <w:bookmarkEnd w:id="364"/>
      <w:r w:rsidRPr="0067553C">
        <w:rPr>
          <w:rFonts w:cstheme="minorHAnsi"/>
          <w:b/>
          <w:bCs/>
          <w:color w:val="002060"/>
          <w:sz w:val="24"/>
          <w:szCs w:val="24"/>
        </w:rPr>
        <w:t xml:space="preserve"> </w:t>
      </w:r>
      <w:r w:rsidR="000853CE" w:rsidRPr="0067553C">
        <w:rPr>
          <w:rFonts w:cstheme="minorHAnsi"/>
          <w:sz w:val="24"/>
          <w:szCs w:val="24"/>
        </w:rPr>
        <w:tab/>
      </w:r>
    </w:p>
    <w:p w14:paraId="641C01E7" w14:textId="77777777" w:rsidR="00B45800" w:rsidRPr="0067553C" w:rsidRDefault="00B45800" w:rsidP="0067553C">
      <w:pPr>
        <w:spacing w:before="60" w:after="0" w:line="240" w:lineRule="auto"/>
        <w:jc w:val="both"/>
        <w:rPr>
          <w:rFonts w:cstheme="minorHAnsi"/>
          <w:iCs/>
          <w:color w:val="002060"/>
          <w:sz w:val="24"/>
          <w:szCs w:val="24"/>
        </w:rPr>
      </w:pPr>
      <w:r w:rsidRPr="0067553C">
        <w:rPr>
          <w:rFonts w:cstheme="minorHAnsi"/>
          <w:iCs/>
          <w:color w:val="002060"/>
          <w:sz w:val="24"/>
          <w:szCs w:val="24"/>
        </w:rPr>
        <w:t>Raportul de vizită se elaborează de AM,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67553C" w:rsidRDefault="000853CE" w:rsidP="0067553C">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67553C" w:rsidRDefault="0A1D1447" w:rsidP="0067553C">
      <w:pPr>
        <w:pStyle w:val="ListParagraph"/>
        <w:numPr>
          <w:ilvl w:val="0"/>
          <w:numId w:val="60"/>
        </w:numPr>
        <w:spacing w:before="60" w:after="0" w:line="240" w:lineRule="auto"/>
        <w:contextualSpacing w:val="0"/>
        <w:jc w:val="both"/>
        <w:outlineLvl w:val="0"/>
        <w:rPr>
          <w:rFonts w:cstheme="minorHAnsi"/>
          <w:b/>
          <w:bCs/>
          <w:color w:val="002060"/>
          <w:sz w:val="24"/>
          <w:szCs w:val="24"/>
        </w:rPr>
      </w:pPr>
      <w:bookmarkStart w:id="365" w:name="_Toc135152454"/>
      <w:bookmarkStart w:id="366" w:name="_Toc161844716"/>
      <w:r w:rsidRPr="0067553C">
        <w:rPr>
          <w:rFonts w:cstheme="minorHAnsi"/>
          <w:b/>
          <w:bCs/>
          <w:color w:val="002060"/>
          <w:sz w:val="24"/>
          <w:szCs w:val="24"/>
        </w:rPr>
        <w:t>MODIFICAREA GHIDULUI SOLICITANTULUI</w:t>
      </w:r>
      <w:bookmarkEnd w:id="365"/>
      <w:bookmarkEnd w:id="366"/>
      <w:r w:rsidR="000853CE" w:rsidRPr="0067553C">
        <w:rPr>
          <w:rFonts w:cstheme="minorHAnsi"/>
          <w:sz w:val="24"/>
          <w:szCs w:val="24"/>
        </w:rPr>
        <w:tab/>
      </w:r>
    </w:p>
    <w:p w14:paraId="0380339A" w14:textId="77777777" w:rsidR="000853CE" w:rsidRPr="0067553C" w:rsidRDefault="0A1D1447" w:rsidP="0067553C">
      <w:pPr>
        <w:pStyle w:val="ListParagraph"/>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67" w:name="_Toc135152455"/>
      <w:bookmarkStart w:id="368" w:name="_Toc161844717"/>
      <w:r w:rsidRPr="0067553C">
        <w:rPr>
          <w:rFonts w:cstheme="minorHAnsi"/>
          <w:b/>
          <w:bCs/>
          <w:color w:val="002060"/>
          <w:sz w:val="24"/>
          <w:szCs w:val="24"/>
        </w:rPr>
        <w:t>Aspectele care pot face obiectul modificărilor prevederilor ghidului solicitantului</w:t>
      </w:r>
      <w:bookmarkEnd w:id="367"/>
      <w:bookmarkEnd w:id="368"/>
    </w:p>
    <w:p w14:paraId="10B1B3CE" w14:textId="14346E6D" w:rsidR="0044254D" w:rsidRPr="0067553C" w:rsidRDefault="0044254D" w:rsidP="0067553C">
      <w:pPr>
        <w:spacing w:before="60" w:after="0" w:line="240" w:lineRule="auto"/>
        <w:jc w:val="both"/>
        <w:rPr>
          <w:rFonts w:cstheme="minorHAnsi"/>
          <w:color w:val="002060"/>
          <w:sz w:val="24"/>
          <w:szCs w:val="24"/>
        </w:rPr>
      </w:pPr>
      <w:r w:rsidRPr="0067553C">
        <w:rPr>
          <w:rFonts w:cstheme="minorHAnsi"/>
          <w:color w:val="002060"/>
          <w:sz w:val="24"/>
          <w:szCs w:val="24"/>
        </w:rPr>
        <w:t>Prevederile ghidului solicitantului</w:t>
      </w:r>
      <w:r w:rsidR="00E83FE1" w:rsidRPr="0067553C">
        <w:rPr>
          <w:rFonts w:cstheme="minorHAnsi"/>
          <w:color w:val="002060"/>
          <w:sz w:val="24"/>
          <w:szCs w:val="24"/>
        </w:rPr>
        <w:t>, inclusiv anexe</w:t>
      </w:r>
      <w:r w:rsidRPr="0067553C">
        <w:rPr>
          <w:rFonts w:cstheme="minorHAnsi"/>
          <w:color w:val="002060"/>
          <w:sz w:val="24"/>
          <w:szCs w:val="24"/>
        </w:rPr>
        <w:t xml:space="preserve"> pot face obiectul anumitor modificări</w:t>
      </w:r>
      <w:r w:rsidR="00726C72" w:rsidRPr="0067553C">
        <w:rPr>
          <w:rStyle w:val="FootnoteReference"/>
          <w:rFonts w:cstheme="minorHAnsi"/>
          <w:color w:val="002060"/>
          <w:sz w:val="24"/>
          <w:szCs w:val="24"/>
        </w:rPr>
        <w:footnoteReference w:id="28"/>
      </w:r>
      <w:r w:rsidRPr="0067553C">
        <w:rPr>
          <w:rFonts w:cstheme="minorHAnsi"/>
          <w:color w:val="002060"/>
          <w:sz w:val="24"/>
          <w:szCs w:val="24"/>
        </w:rPr>
        <w:t xml:space="preserve">, </w:t>
      </w:r>
      <w:r w:rsidR="00C610C1" w:rsidRPr="0067553C">
        <w:rPr>
          <w:rFonts w:cstheme="minorHAnsi"/>
          <w:color w:val="002060"/>
          <w:sz w:val="24"/>
          <w:szCs w:val="24"/>
        </w:rPr>
        <w:t>determinate de:</w:t>
      </w:r>
    </w:p>
    <w:p w14:paraId="3B39FCC8" w14:textId="29E77BE7" w:rsidR="000853CE" w:rsidRPr="0067553C" w:rsidRDefault="00C610C1" w:rsidP="0067553C">
      <w:pPr>
        <w:pStyle w:val="ListParagraph"/>
        <w:numPr>
          <w:ilvl w:val="0"/>
          <w:numId w:val="29"/>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m</w:t>
      </w:r>
      <w:r w:rsidR="000853CE" w:rsidRPr="0067553C">
        <w:rPr>
          <w:rFonts w:cstheme="minorHAnsi"/>
          <w:color w:val="002060"/>
          <w:sz w:val="24"/>
          <w:szCs w:val="24"/>
        </w:rPr>
        <w:t xml:space="preserve">odificarea prevederilor legale în vigoare poate determina AM </w:t>
      </w:r>
      <w:proofErr w:type="spellStart"/>
      <w:r w:rsidR="000853CE" w:rsidRPr="0067553C">
        <w:rPr>
          <w:rFonts w:cstheme="minorHAnsi"/>
          <w:color w:val="002060"/>
          <w:sz w:val="24"/>
          <w:szCs w:val="24"/>
        </w:rPr>
        <w:t>P</w:t>
      </w:r>
      <w:r w:rsidR="00EE0E6A">
        <w:rPr>
          <w:rFonts w:cstheme="minorHAnsi"/>
          <w:color w:val="002060"/>
          <w:sz w:val="24"/>
          <w:szCs w:val="24"/>
        </w:rPr>
        <w:t>o</w:t>
      </w:r>
      <w:r w:rsidR="000853CE" w:rsidRPr="0067553C">
        <w:rPr>
          <w:rFonts w:cstheme="minorHAnsi"/>
          <w:color w:val="002060"/>
          <w:sz w:val="24"/>
          <w:szCs w:val="24"/>
        </w:rPr>
        <w:t>S</w:t>
      </w:r>
      <w:proofErr w:type="spellEnd"/>
      <w:r w:rsidR="000853CE" w:rsidRPr="0067553C">
        <w:rPr>
          <w:rFonts w:cstheme="minorHAnsi"/>
          <w:color w:val="002060"/>
          <w:sz w:val="24"/>
          <w:szCs w:val="24"/>
        </w:rPr>
        <w:t xml:space="preserve"> să solicite documente suplimentare și/sau respectarea unor condiții suplimentare față de prevederile prezentului ghid, pentru conformarea cu modificările legislative </w:t>
      </w:r>
      <w:r w:rsidR="000853CE" w:rsidRPr="0067553C">
        <w:rPr>
          <w:rFonts w:cstheme="minorHAnsi"/>
          <w:color w:val="002060"/>
          <w:sz w:val="24"/>
          <w:szCs w:val="24"/>
        </w:rPr>
        <w:lastRenderedPageBreak/>
        <w:t>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r w:rsidR="00470194" w:rsidRPr="0067553C">
        <w:rPr>
          <w:rFonts w:cstheme="minorHAnsi"/>
          <w:color w:val="002060"/>
          <w:sz w:val="24"/>
          <w:szCs w:val="24"/>
        </w:rPr>
        <w:t>;</w:t>
      </w:r>
    </w:p>
    <w:p w14:paraId="18D6BCCE" w14:textId="4D79973F" w:rsidR="00C610C1" w:rsidRPr="0067553C" w:rsidRDefault="001C687F" w:rsidP="0067553C">
      <w:pPr>
        <w:pStyle w:val="ListParagraph"/>
        <w:numPr>
          <w:ilvl w:val="0"/>
          <w:numId w:val="29"/>
        </w:numPr>
        <w:spacing w:before="60" w:after="0" w:line="240" w:lineRule="auto"/>
        <w:contextualSpacing w:val="0"/>
        <w:jc w:val="both"/>
        <w:rPr>
          <w:rFonts w:cstheme="minorHAnsi"/>
          <w:color w:val="002060"/>
          <w:sz w:val="24"/>
          <w:szCs w:val="24"/>
        </w:rPr>
      </w:pPr>
      <w:r w:rsidRPr="0067553C">
        <w:rPr>
          <w:rFonts w:cstheme="minorHAnsi"/>
          <w:color w:val="002060"/>
          <w:sz w:val="24"/>
          <w:szCs w:val="24"/>
        </w:rPr>
        <w:t>n</w:t>
      </w:r>
      <w:r w:rsidR="00C610C1" w:rsidRPr="0067553C">
        <w:rPr>
          <w:rFonts w:cstheme="minorHAnsi"/>
          <w:color w:val="002060"/>
          <w:sz w:val="24"/>
          <w:szCs w:val="24"/>
        </w:rPr>
        <w:t xml:space="preserve">ecesitatea de a corecta anumite prevederi ale ghidului care </w:t>
      </w:r>
      <w:r w:rsidRPr="0067553C">
        <w:rPr>
          <w:rFonts w:cstheme="minorHAnsi"/>
          <w:color w:val="002060"/>
          <w:sz w:val="24"/>
          <w:szCs w:val="24"/>
        </w:rPr>
        <w:t>fie nu sunt suficient definite sau care</w:t>
      </w:r>
      <w:r w:rsidR="00470194" w:rsidRPr="0067553C">
        <w:rPr>
          <w:rFonts w:cstheme="minorHAnsi"/>
          <w:color w:val="002060"/>
          <w:sz w:val="24"/>
          <w:szCs w:val="24"/>
        </w:rPr>
        <w:t xml:space="preserve"> necesită modificări pentru a asigura o mai bună coerență a documentului</w:t>
      </w:r>
      <w:r w:rsidR="00E83FE1" w:rsidRPr="0067553C">
        <w:rPr>
          <w:rFonts w:cstheme="minorHAnsi"/>
          <w:color w:val="002060"/>
          <w:sz w:val="24"/>
          <w:szCs w:val="24"/>
        </w:rPr>
        <w:t xml:space="preserve"> sau pentru remedierea unor aspecte deficitare</w:t>
      </w:r>
      <w:r w:rsidR="00470194" w:rsidRPr="0067553C">
        <w:rPr>
          <w:rFonts w:cstheme="minorHAnsi"/>
          <w:color w:val="002060"/>
          <w:sz w:val="24"/>
          <w:szCs w:val="24"/>
        </w:rPr>
        <w:t>;</w:t>
      </w:r>
    </w:p>
    <w:p w14:paraId="2D458262" w14:textId="65E34E67" w:rsidR="0044254D" w:rsidRPr="0067553C" w:rsidRDefault="0044254D" w:rsidP="0067553C">
      <w:pPr>
        <w:pStyle w:val="ListParagraph"/>
        <w:numPr>
          <w:ilvl w:val="0"/>
          <w:numId w:val="29"/>
        </w:numPr>
        <w:spacing w:before="60" w:after="0" w:line="240" w:lineRule="auto"/>
        <w:contextualSpacing w:val="0"/>
        <w:jc w:val="both"/>
        <w:rPr>
          <w:rFonts w:cstheme="minorHAnsi"/>
          <w:iCs/>
          <w:color w:val="002060"/>
          <w:sz w:val="24"/>
          <w:szCs w:val="24"/>
        </w:rPr>
      </w:pPr>
      <w:bookmarkStart w:id="369" w:name="_Hlk140502771"/>
      <w:r w:rsidRPr="0067553C">
        <w:rPr>
          <w:rFonts w:cstheme="minorHAnsi"/>
          <w:iCs/>
          <w:color w:val="002060"/>
          <w:sz w:val="24"/>
          <w:szCs w:val="24"/>
        </w:rPr>
        <w:t xml:space="preserve">nedepunerea unui număr suficient de cereri de finanțare care să asigure garanția selectării la finanțare a </w:t>
      </w:r>
      <w:r w:rsidR="00EE0E6A">
        <w:rPr>
          <w:rFonts w:cstheme="minorHAnsi"/>
          <w:iCs/>
          <w:color w:val="002060"/>
          <w:sz w:val="24"/>
          <w:szCs w:val="24"/>
        </w:rPr>
        <w:t>unui</w:t>
      </w:r>
      <w:r w:rsidRPr="0067553C">
        <w:rPr>
          <w:rFonts w:cstheme="minorHAnsi"/>
          <w:iCs/>
          <w:color w:val="002060"/>
          <w:sz w:val="24"/>
          <w:szCs w:val="24"/>
        </w:rPr>
        <w:t xml:space="preserve"> proiect de calitate poate determina </w:t>
      </w:r>
      <w:r w:rsidR="00430C13" w:rsidRPr="0067553C">
        <w:rPr>
          <w:rFonts w:cstheme="minorHAnsi"/>
          <w:iCs/>
          <w:color w:val="002060"/>
          <w:sz w:val="24"/>
          <w:szCs w:val="24"/>
        </w:rPr>
        <w:t>prelungirea termenului de închidere a apelului;</w:t>
      </w:r>
    </w:p>
    <w:p w14:paraId="6AB71041" w14:textId="47DFCF9F" w:rsidR="005F01AE" w:rsidRPr="0067553C" w:rsidRDefault="00726C72" w:rsidP="0067553C">
      <w:pPr>
        <w:pStyle w:val="ListParagraph"/>
        <w:numPr>
          <w:ilvl w:val="0"/>
          <w:numId w:val="29"/>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 xml:space="preserve">modificarea datelor de deschidere și închidere a apelului de proiecte; </w:t>
      </w:r>
    </w:p>
    <w:bookmarkEnd w:id="369"/>
    <w:p w14:paraId="054EFA6F" w14:textId="77777777" w:rsidR="00EF268B" w:rsidRPr="0067553C" w:rsidRDefault="00EF268B" w:rsidP="0067553C">
      <w:pPr>
        <w:pStyle w:val="ListParagraph"/>
        <w:numPr>
          <w:ilvl w:val="0"/>
          <w:numId w:val="29"/>
        </w:numPr>
        <w:spacing w:before="60" w:after="0" w:line="240" w:lineRule="auto"/>
        <w:contextualSpacing w:val="0"/>
        <w:jc w:val="both"/>
        <w:rPr>
          <w:rFonts w:cstheme="minorHAnsi"/>
          <w:iCs/>
          <w:color w:val="002060"/>
          <w:sz w:val="24"/>
          <w:szCs w:val="24"/>
        </w:rPr>
      </w:pPr>
      <w:r w:rsidRPr="0067553C">
        <w:rPr>
          <w:rFonts w:cstheme="minorHAnsi"/>
          <w:iCs/>
          <w:color w:val="002060"/>
          <w:sz w:val="24"/>
          <w:szCs w:val="24"/>
        </w:rPr>
        <w:t>modificarea conținutului Programului Sănătate până la data închiderii apelului de proiecte poate determina modificări ale prezentului ghid al solicitantului;</w:t>
      </w:r>
    </w:p>
    <w:p w14:paraId="31227654" w14:textId="66130E63" w:rsidR="001C687F" w:rsidRPr="0067553C" w:rsidRDefault="00470194" w:rsidP="0067553C">
      <w:pPr>
        <w:pStyle w:val="ListParagraph"/>
        <w:numPr>
          <w:ilvl w:val="0"/>
          <w:numId w:val="29"/>
        </w:numPr>
        <w:spacing w:before="60" w:after="0" w:line="240" w:lineRule="auto"/>
        <w:contextualSpacing w:val="0"/>
        <w:jc w:val="both"/>
        <w:rPr>
          <w:rFonts w:cstheme="minorHAnsi"/>
          <w:iCs/>
          <w:color w:val="002060"/>
          <w:sz w:val="24"/>
          <w:szCs w:val="24"/>
        </w:rPr>
      </w:pPr>
      <w:r w:rsidRPr="0067553C">
        <w:rPr>
          <w:rFonts w:cstheme="minorHAnsi"/>
          <w:color w:val="002060"/>
          <w:sz w:val="24"/>
          <w:szCs w:val="24"/>
        </w:rPr>
        <w:t>p</w:t>
      </w:r>
      <w:r w:rsidR="001C687F" w:rsidRPr="0067553C">
        <w:rPr>
          <w:rFonts w:cstheme="minorHAnsi"/>
          <w:color w:val="002060"/>
          <w:sz w:val="24"/>
          <w:szCs w:val="24"/>
        </w:rPr>
        <w:t xml:space="preserve">entru aplicarea prevederilor subcapitolului 7.1. Completarea formularului cererii, AM </w:t>
      </w:r>
      <w:proofErr w:type="spellStart"/>
      <w:r w:rsidRPr="0067553C">
        <w:rPr>
          <w:rFonts w:cstheme="minorHAnsi"/>
          <w:color w:val="002060"/>
          <w:sz w:val="24"/>
          <w:szCs w:val="24"/>
        </w:rPr>
        <w:t>P</w:t>
      </w:r>
      <w:r w:rsidR="009C169E">
        <w:rPr>
          <w:rFonts w:cstheme="minorHAnsi"/>
          <w:color w:val="002060"/>
          <w:sz w:val="24"/>
          <w:szCs w:val="24"/>
        </w:rPr>
        <w:t>o</w:t>
      </w:r>
      <w:r w:rsidRPr="0067553C">
        <w:rPr>
          <w:rFonts w:cstheme="minorHAnsi"/>
          <w:color w:val="002060"/>
          <w:sz w:val="24"/>
          <w:szCs w:val="24"/>
        </w:rPr>
        <w:t>S</w:t>
      </w:r>
      <w:proofErr w:type="spellEnd"/>
      <w:r w:rsidR="001C687F" w:rsidRPr="0067553C">
        <w:rPr>
          <w:rFonts w:cstheme="minorHAnsi"/>
          <w:color w:val="002060"/>
          <w:sz w:val="24"/>
          <w:szCs w:val="24"/>
        </w:rPr>
        <w:t xml:space="preserve"> își rezervă dreptul de a modifica sau de a introduce elemente noi în cadrul ghidului solicitantului de finanțare, prin emiterea de </w:t>
      </w:r>
      <w:proofErr w:type="spellStart"/>
      <w:r w:rsidR="001C687F" w:rsidRPr="0067553C">
        <w:rPr>
          <w:rFonts w:cstheme="minorHAnsi"/>
          <w:color w:val="002060"/>
          <w:sz w:val="24"/>
          <w:szCs w:val="24"/>
        </w:rPr>
        <w:t>Corrigendum</w:t>
      </w:r>
      <w:proofErr w:type="spellEnd"/>
      <w:r w:rsidR="001C687F" w:rsidRPr="0067553C">
        <w:rPr>
          <w:rFonts w:cstheme="minorHAnsi"/>
          <w:color w:val="002060"/>
          <w:sz w:val="24"/>
          <w:szCs w:val="24"/>
        </w:rPr>
        <w:t xml:space="preserve">-uri și Instrucțiuni, conform celor precizate la capitolul 13.1. Aspectele care pot face obiectul modificărilor prevederilor ghidului solicitantului, cu </w:t>
      </w:r>
      <w:r w:rsidR="00C972B4" w:rsidRPr="0067553C">
        <w:rPr>
          <w:rFonts w:cstheme="minorHAnsi"/>
          <w:color w:val="002060"/>
          <w:sz w:val="24"/>
          <w:szCs w:val="24"/>
        </w:rPr>
        <w:t>mențiunea</w:t>
      </w:r>
      <w:r w:rsidR="001C687F" w:rsidRPr="0067553C">
        <w:rPr>
          <w:rFonts w:cstheme="minorHAnsi"/>
          <w:color w:val="002060"/>
          <w:sz w:val="24"/>
          <w:szCs w:val="24"/>
        </w:rPr>
        <w:t xml:space="preserve"> că în cadrul acestora vor fi precizate </w:t>
      </w:r>
      <w:r w:rsidR="00C972B4" w:rsidRPr="0067553C">
        <w:rPr>
          <w:rFonts w:cstheme="minorHAnsi"/>
          <w:color w:val="002060"/>
          <w:sz w:val="24"/>
          <w:szCs w:val="24"/>
        </w:rPr>
        <w:t>dispozițiile</w:t>
      </w:r>
      <w:r w:rsidR="001C687F" w:rsidRPr="0067553C">
        <w:rPr>
          <w:rFonts w:cstheme="minorHAnsi"/>
          <w:color w:val="002060"/>
          <w:sz w:val="24"/>
          <w:szCs w:val="24"/>
        </w:rPr>
        <w:t xml:space="preserve"> tranzitorii cu privire la proiectele aflate în procesul de evaluare, </w:t>
      </w:r>
      <w:r w:rsidR="00C972B4" w:rsidRPr="0067553C">
        <w:rPr>
          <w:rFonts w:cstheme="minorHAnsi"/>
          <w:color w:val="002060"/>
          <w:sz w:val="24"/>
          <w:szCs w:val="24"/>
        </w:rPr>
        <w:t>selecție</w:t>
      </w:r>
      <w:r w:rsidR="001C687F" w:rsidRPr="0067553C">
        <w:rPr>
          <w:rFonts w:cstheme="minorHAnsi"/>
          <w:color w:val="002060"/>
          <w:sz w:val="24"/>
          <w:szCs w:val="24"/>
        </w:rPr>
        <w:t xml:space="preserve"> sau contractare. AM </w:t>
      </w:r>
      <w:proofErr w:type="spellStart"/>
      <w:r w:rsidRPr="0067553C">
        <w:rPr>
          <w:rFonts w:cstheme="minorHAnsi"/>
          <w:color w:val="002060"/>
          <w:sz w:val="24"/>
          <w:szCs w:val="24"/>
        </w:rPr>
        <w:t>P</w:t>
      </w:r>
      <w:r w:rsidR="009C169E">
        <w:rPr>
          <w:rFonts w:cstheme="minorHAnsi"/>
          <w:color w:val="002060"/>
          <w:sz w:val="24"/>
          <w:szCs w:val="24"/>
        </w:rPr>
        <w:t>o</w:t>
      </w:r>
      <w:r w:rsidRPr="0067553C">
        <w:rPr>
          <w:rFonts w:cstheme="minorHAnsi"/>
          <w:color w:val="002060"/>
          <w:sz w:val="24"/>
          <w:szCs w:val="24"/>
        </w:rPr>
        <w:t>S</w:t>
      </w:r>
      <w:proofErr w:type="spellEnd"/>
      <w:r w:rsidR="001C687F" w:rsidRPr="0067553C">
        <w:rPr>
          <w:rFonts w:cstheme="minorHAnsi"/>
          <w:color w:val="002060"/>
          <w:sz w:val="24"/>
          <w:szCs w:val="24"/>
        </w:rPr>
        <w:t xml:space="preserve"> se va asigura permanent de respectarea principiului privind tratamentul egal și nediscriminatoriu al tuturor </w:t>
      </w:r>
      <w:r w:rsidR="00C972B4" w:rsidRPr="0067553C">
        <w:rPr>
          <w:rFonts w:cstheme="minorHAnsi"/>
          <w:color w:val="002060"/>
          <w:sz w:val="24"/>
          <w:szCs w:val="24"/>
        </w:rPr>
        <w:t>solicitanților</w:t>
      </w:r>
      <w:r w:rsidR="001C687F" w:rsidRPr="0067553C">
        <w:rPr>
          <w:rFonts w:cstheme="minorHAnsi"/>
          <w:color w:val="002060"/>
          <w:sz w:val="24"/>
          <w:szCs w:val="24"/>
        </w:rPr>
        <w:t xml:space="preserve"> la </w:t>
      </w:r>
      <w:r w:rsidR="00C972B4" w:rsidRPr="0067553C">
        <w:rPr>
          <w:rFonts w:cstheme="minorHAnsi"/>
          <w:color w:val="002060"/>
          <w:sz w:val="24"/>
          <w:szCs w:val="24"/>
        </w:rPr>
        <w:t>finanțare</w:t>
      </w:r>
      <w:r w:rsidR="001C687F" w:rsidRPr="0067553C">
        <w:rPr>
          <w:rFonts w:cstheme="minorHAnsi"/>
          <w:color w:val="002060"/>
          <w:sz w:val="24"/>
          <w:szCs w:val="24"/>
        </w:rPr>
        <w:t xml:space="preserve"> și beneficiarilor de finanțare, precum </w:t>
      </w:r>
      <w:proofErr w:type="spellStart"/>
      <w:r w:rsidR="001C687F" w:rsidRPr="0067553C">
        <w:rPr>
          <w:rFonts w:cstheme="minorHAnsi"/>
          <w:color w:val="002060"/>
          <w:sz w:val="24"/>
          <w:szCs w:val="24"/>
        </w:rPr>
        <w:t>şi</w:t>
      </w:r>
      <w:proofErr w:type="spellEnd"/>
      <w:r w:rsidR="001C687F" w:rsidRPr="0067553C">
        <w:rPr>
          <w:rFonts w:cstheme="minorHAnsi"/>
          <w:color w:val="002060"/>
          <w:sz w:val="24"/>
          <w:szCs w:val="24"/>
        </w:rPr>
        <w:t xml:space="preserve"> </w:t>
      </w:r>
      <w:r w:rsidR="00C972B4" w:rsidRPr="0067553C">
        <w:rPr>
          <w:rFonts w:cstheme="minorHAnsi"/>
          <w:color w:val="002060"/>
          <w:sz w:val="24"/>
          <w:szCs w:val="24"/>
        </w:rPr>
        <w:t>transparența</w:t>
      </w:r>
      <w:r w:rsidR="001C687F" w:rsidRPr="0067553C">
        <w:rPr>
          <w:rFonts w:cstheme="minorHAnsi"/>
          <w:color w:val="002060"/>
          <w:sz w:val="24"/>
          <w:szCs w:val="24"/>
        </w:rPr>
        <w:t xml:space="preserve"> sistemului de evaluare, </w:t>
      </w:r>
      <w:r w:rsidR="00C972B4" w:rsidRPr="0067553C">
        <w:rPr>
          <w:rFonts w:cstheme="minorHAnsi"/>
          <w:color w:val="002060"/>
          <w:sz w:val="24"/>
          <w:szCs w:val="24"/>
        </w:rPr>
        <w:t>selecție</w:t>
      </w:r>
      <w:r w:rsidR="001C687F" w:rsidRPr="0067553C">
        <w:rPr>
          <w:rFonts w:cstheme="minorHAnsi"/>
          <w:color w:val="002060"/>
          <w:sz w:val="24"/>
          <w:szCs w:val="24"/>
        </w:rPr>
        <w:t xml:space="preserve"> și implementare prin publicarea pe </w:t>
      </w:r>
      <w:hyperlink r:id="rId22" w:history="1">
        <w:r w:rsidR="001C687F" w:rsidRPr="0067553C">
          <w:rPr>
            <w:rStyle w:val="Hyperlink"/>
            <w:rFonts w:cstheme="minorHAnsi"/>
            <w:sz w:val="24"/>
            <w:szCs w:val="24"/>
          </w:rPr>
          <w:t xml:space="preserve">pagina web a </w:t>
        </w:r>
        <w:r w:rsidRPr="0067553C">
          <w:rPr>
            <w:rStyle w:val="Hyperlink"/>
            <w:rFonts w:cstheme="minorHAnsi"/>
            <w:sz w:val="24"/>
            <w:szCs w:val="24"/>
          </w:rPr>
          <w:t>P</w:t>
        </w:r>
        <w:r w:rsidR="001C687F" w:rsidRPr="0067553C">
          <w:rPr>
            <w:rStyle w:val="Hyperlink"/>
            <w:rFonts w:cstheme="minorHAnsi"/>
            <w:sz w:val="24"/>
            <w:szCs w:val="24"/>
          </w:rPr>
          <w:t>rogramului</w:t>
        </w:r>
        <w:r w:rsidRPr="0067553C">
          <w:rPr>
            <w:rStyle w:val="Hyperlink"/>
            <w:rFonts w:cstheme="minorHAnsi"/>
            <w:sz w:val="24"/>
            <w:szCs w:val="24"/>
          </w:rPr>
          <w:t xml:space="preserve"> Sănătate</w:t>
        </w:r>
      </w:hyperlink>
      <w:r w:rsidRPr="0067553C">
        <w:rPr>
          <w:rFonts w:cstheme="minorHAnsi"/>
          <w:color w:val="002060"/>
          <w:sz w:val="24"/>
          <w:szCs w:val="24"/>
        </w:rPr>
        <w:t xml:space="preserve"> </w:t>
      </w:r>
      <w:r w:rsidR="001C687F" w:rsidRPr="0067553C">
        <w:rPr>
          <w:rFonts w:cstheme="minorHAnsi"/>
          <w:color w:val="002060"/>
          <w:sz w:val="24"/>
          <w:szCs w:val="24"/>
        </w:rPr>
        <w:t xml:space="preserve">a tuturor modificărilor </w:t>
      </w:r>
      <w:proofErr w:type="spellStart"/>
      <w:r w:rsidR="001C687F" w:rsidRPr="0067553C">
        <w:rPr>
          <w:rFonts w:cstheme="minorHAnsi"/>
          <w:color w:val="002060"/>
          <w:sz w:val="24"/>
          <w:szCs w:val="24"/>
        </w:rPr>
        <w:t>şi</w:t>
      </w:r>
      <w:proofErr w:type="spellEnd"/>
      <w:r w:rsidR="001C687F" w:rsidRPr="0067553C">
        <w:rPr>
          <w:rFonts w:cstheme="minorHAnsi"/>
          <w:color w:val="002060"/>
          <w:sz w:val="24"/>
          <w:szCs w:val="24"/>
        </w:rPr>
        <w:t xml:space="preserve"> </w:t>
      </w:r>
      <w:r w:rsidR="00C972B4" w:rsidRPr="0067553C">
        <w:rPr>
          <w:rFonts w:cstheme="minorHAnsi"/>
          <w:color w:val="002060"/>
          <w:sz w:val="24"/>
          <w:szCs w:val="24"/>
        </w:rPr>
        <w:t>condițiilor</w:t>
      </w:r>
      <w:r w:rsidR="001C687F" w:rsidRPr="0067553C">
        <w:rPr>
          <w:rFonts w:cstheme="minorHAnsi"/>
          <w:color w:val="002060"/>
          <w:sz w:val="24"/>
          <w:szCs w:val="24"/>
        </w:rPr>
        <w:t xml:space="preserve"> suplimentare intervenite ulterior publicării prezentului ghid.</w:t>
      </w:r>
    </w:p>
    <w:p w14:paraId="3953B968" w14:textId="38FEBBD1" w:rsidR="000853CE" w:rsidRDefault="001C687F" w:rsidP="0067553C">
      <w:pPr>
        <w:spacing w:before="60" w:after="0" w:line="240" w:lineRule="auto"/>
        <w:jc w:val="both"/>
        <w:rPr>
          <w:rFonts w:cstheme="minorHAnsi"/>
          <w:color w:val="002060"/>
          <w:sz w:val="24"/>
          <w:szCs w:val="24"/>
        </w:rPr>
      </w:pPr>
      <w:bookmarkStart w:id="370" w:name="_Hlk140508214"/>
      <w:r w:rsidRPr="0067553C">
        <w:rPr>
          <w:rFonts w:cstheme="minorHAnsi"/>
          <w:color w:val="002060"/>
          <w:sz w:val="24"/>
          <w:szCs w:val="24"/>
        </w:rPr>
        <w:t>Modificarea Ghidu</w:t>
      </w:r>
      <w:r w:rsidR="00E83FE1" w:rsidRPr="0067553C">
        <w:rPr>
          <w:rFonts w:cstheme="minorHAnsi"/>
          <w:color w:val="002060"/>
          <w:sz w:val="24"/>
          <w:szCs w:val="24"/>
        </w:rPr>
        <w:t>lui</w:t>
      </w:r>
      <w:r w:rsidRPr="0067553C">
        <w:rPr>
          <w:rFonts w:cstheme="minorHAnsi"/>
          <w:color w:val="002060"/>
          <w:sz w:val="24"/>
          <w:szCs w:val="24"/>
        </w:rPr>
        <w:t xml:space="preserve"> </w:t>
      </w:r>
      <w:r w:rsidR="00E83FE1" w:rsidRPr="0067553C">
        <w:rPr>
          <w:rFonts w:cstheme="minorHAnsi"/>
          <w:color w:val="002060"/>
          <w:sz w:val="24"/>
          <w:szCs w:val="24"/>
        </w:rPr>
        <w:t xml:space="preserve">solicitantului, varianta </w:t>
      </w:r>
      <w:r w:rsidRPr="0067553C">
        <w:rPr>
          <w:rFonts w:cstheme="minorHAnsi"/>
          <w:color w:val="002060"/>
          <w:sz w:val="24"/>
          <w:szCs w:val="24"/>
        </w:rPr>
        <w:t>aprobat</w:t>
      </w:r>
      <w:r w:rsidR="00E83FE1" w:rsidRPr="0067553C">
        <w:rPr>
          <w:rFonts w:cstheme="minorHAnsi"/>
          <w:color w:val="002060"/>
          <w:sz w:val="24"/>
          <w:szCs w:val="24"/>
        </w:rPr>
        <w:t>ă</w:t>
      </w:r>
      <w:r w:rsidRPr="0067553C">
        <w:rPr>
          <w:rFonts w:cstheme="minorHAnsi"/>
          <w:color w:val="002060"/>
          <w:sz w:val="24"/>
          <w:szCs w:val="24"/>
        </w:rPr>
        <w:t xml:space="preserve"> se va face prin emiterea de către AM </w:t>
      </w:r>
      <w:proofErr w:type="spellStart"/>
      <w:r w:rsidR="00470194" w:rsidRPr="0067553C">
        <w:rPr>
          <w:rFonts w:cstheme="minorHAnsi"/>
          <w:color w:val="002060"/>
          <w:sz w:val="24"/>
          <w:szCs w:val="24"/>
        </w:rPr>
        <w:t>P</w:t>
      </w:r>
      <w:r w:rsidR="009C169E">
        <w:rPr>
          <w:rFonts w:cstheme="minorHAnsi"/>
          <w:color w:val="002060"/>
          <w:sz w:val="24"/>
          <w:szCs w:val="24"/>
        </w:rPr>
        <w:t>o</w:t>
      </w:r>
      <w:r w:rsidR="00470194" w:rsidRPr="0067553C">
        <w:rPr>
          <w:rFonts w:cstheme="minorHAnsi"/>
          <w:color w:val="002060"/>
          <w:sz w:val="24"/>
          <w:szCs w:val="24"/>
        </w:rPr>
        <w:t>S</w:t>
      </w:r>
      <w:proofErr w:type="spellEnd"/>
      <w:r w:rsidRPr="0067553C">
        <w:rPr>
          <w:rFonts w:cstheme="minorHAnsi"/>
          <w:color w:val="002060"/>
          <w:sz w:val="24"/>
          <w:szCs w:val="24"/>
        </w:rPr>
        <w:t xml:space="preserve"> de </w:t>
      </w:r>
      <w:proofErr w:type="spellStart"/>
      <w:r w:rsidRPr="0067553C">
        <w:rPr>
          <w:rFonts w:cstheme="minorHAnsi"/>
          <w:color w:val="002060"/>
          <w:sz w:val="24"/>
          <w:szCs w:val="24"/>
        </w:rPr>
        <w:t>corrigendum</w:t>
      </w:r>
      <w:proofErr w:type="spellEnd"/>
      <w:r w:rsidRPr="0067553C">
        <w:rPr>
          <w:rFonts w:cstheme="minorHAnsi"/>
          <w:color w:val="002060"/>
          <w:sz w:val="24"/>
          <w:szCs w:val="24"/>
        </w:rPr>
        <w:t>-uri la ghidurile solicitantului</w:t>
      </w:r>
      <w:r w:rsidR="002C494C" w:rsidRPr="0067553C">
        <w:rPr>
          <w:rFonts w:cstheme="minorHAnsi"/>
          <w:color w:val="002060"/>
          <w:sz w:val="24"/>
          <w:szCs w:val="24"/>
        </w:rPr>
        <w:t>, în condiții simetrice de aprobare</w:t>
      </w:r>
      <w:r w:rsidRPr="0067553C">
        <w:rPr>
          <w:rFonts w:cstheme="minorHAnsi"/>
          <w:color w:val="002060"/>
          <w:sz w:val="24"/>
          <w:szCs w:val="24"/>
        </w:rPr>
        <w:t xml:space="preserve">. Pentru interpretări ale prevederilor cuprinse în </w:t>
      </w:r>
      <w:r w:rsidR="00E83FE1" w:rsidRPr="0067553C">
        <w:rPr>
          <w:rFonts w:cstheme="minorHAnsi"/>
          <w:color w:val="002060"/>
          <w:sz w:val="24"/>
          <w:szCs w:val="24"/>
        </w:rPr>
        <w:t>ghidului solicitantului</w:t>
      </w:r>
      <w:r w:rsidRPr="0067553C">
        <w:rPr>
          <w:rFonts w:cstheme="minorHAnsi"/>
          <w:color w:val="002060"/>
          <w:sz w:val="24"/>
          <w:szCs w:val="24"/>
        </w:rPr>
        <w:t xml:space="preserve">, adaptări sau aplicări ale modificărilor legislației aplicabile în cadrul </w:t>
      </w:r>
      <w:r w:rsidR="00E83FE1" w:rsidRPr="0067553C">
        <w:rPr>
          <w:rFonts w:cstheme="minorHAnsi"/>
          <w:color w:val="002060"/>
          <w:sz w:val="24"/>
          <w:szCs w:val="24"/>
        </w:rPr>
        <w:t>acestuia</w:t>
      </w:r>
      <w:r w:rsidRPr="0067553C">
        <w:rPr>
          <w:rFonts w:cstheme="minorHAnsi"/>
          <w:color w:val="002060"/>
          <w:sz w:val="24"/>
          <w:szCs w:val="24"/>
        </w:rPr>
        <w:t xml:space="preserve">, AM </w:t>
      </w:r>
      <w:proofErr w:type="spellStart"/>
      <w:r w:rsidR="00470194" w:rsidRPr="0067553C">
        <w:rPr>
          <w:rFonts w:cstheme="minorHAnsi"/>
          <w:color w:val="002060"/>
          <w:sz w:val="24"/>
          <w:szCs w:val="24"/>
        </w:rPr>
        <w:t>P</w:t>
      </w:r>
      <w:r w:rsidR="009C169E">
        <w:rPr>
          <w:rFonts w:cstheme="minorHAnsi"/>
          <w:color w:val="002060"/>
          <w:sz w:val="24"/>
          <w:szCs w:val="24"/>
        </w:rPr>
        <w:t>o</w:t>
      </w:r>
      <w:r w:rsidR="00470194" w:rsidRPr="0067553C">
        <w:rPr>
          <w:rFonts w:cstheme="minorHAnsi"/>
          <w:color w:val="002060"/>
          <w:sz w:val="24"/>
          <w:szCs w:val="24"/>
        </w:rPr>
        <w:t>S</w:t>
      </w:r>
      <w:proofErr w:type="spellEnd"/>
      <w:r w:rsidRPr="0067553C">
        <w:rPr>
          <w:rFonts w:cstheme="minorHAnsi"/>
          <w:color w:val="002060"/>
          <w:sz w:val="24"/>
          <w:szCs w:val="24"/>
        </w:rPr>
        <w:t xml:space="preserve"> poate emite Instrucțiun</w:t>
      </w:r>
      <w:r w:rsidR="00470194" w:rsidRPr="0067553C">
        <w:rPr>
          <w:rFonts w:cstheme="minorHAnsi"/>
          <w:color w:val="002060"/>
          <w:sz w:val="24"/>
          <w:szCs w:val="24"/>
        </w:rPr>
        <w:t>i</w:t>
      </w:r>
      <w:r w:rsidR="00430C13" w:rsidRPr="0067553C">
        <w:rPr>
          <w:rFonts w:cstheme="minorHAnsi"/>
          <w:color w:val="002060"/>
          <w:sz w:val="24"/>
          <w:szCs w:val="24"/>
        </w:rPr>
        <w:t>.</w:t>
      </w:r>
    </w:p>
    <w:p w14:paraId="14685292" w14:textId="77777777" w:rsidR="00761E22" w:rsidRPr="0067553C" w:rsidRDefault="00761E22" w:rsidP="0067553C">
      <w:pPr>
        <w:spacing w:before="60" w:after="0" w:line="240" w:lineRule="auto"/>
        <w:jc w:val="both"/>
        <w:rPr>
          <w:rFonts w:cstheme="minorHAnsi"/>
          <w:color w:val="002060"/>
          <w:sz w:val="24"/>
          <w:szCs w:val="24"/>
        </w:rPr>
      </w:pPr>
    </w:p>
    <w:p w14:paraId="5BFCAA17" w14:textId="77777777" w:rsidR="000853CE" w:rsidRPr="0067553C" w:rsidRDefault="0A1D1447" w:rsidP="0067553C">
      <w:pPr>
        <w:pStyle w:val="ListParagraph"/>
        <w:numPr>
          <w:ilvl w:val="1"/>
          <w:numId w:val="60"/>
        </w:numPr>
        <w:spacing w:before="60" w:after="0" w:line="240" w:lineRule="auto"/>
        <w:ind w:left="0" w:firstLine="0"/>
        <w:contextualSpacing w:val="0"/>
        <w:jc w:val="both"/>
        <w:outlineLvl w:val="1"/>
        <w:rPr>
          <w:rFonts w:cstheme="minorHAnsi"/>
          <w:b/>
          <w:bCs/>
          <w:color w:val="002060"/>
          <w:sz w:val="24"/>
          <w:szCs w:val="24"/>
        </w:rPr>
      </w:pPr>
      <w:bookmarkStart w:id="371" w:name="_Toc135152456"/>
      <w:bookmarkStart w:id="372" w:name="_Toc161844718"/>
      <w:bookmarkEnd w:id="370"/>
      <w:r w:rsidRPr="0067553C">
        <w:rPr>
          <w:rFonts w:cstheme="minorHAnsi"/>
          <w:b/>
          <w:bCs/>
          <w:color w:val="002060"/>
          <w:sz w:val="24"/>
          <w:szCs w:val="24"/>
        </w:rPr>
        <w:t xml:space="preserve">Condiții privind aplicarea modificărilor pentru cererile de finanțare aflate în procesul de selecție </w:t>
      </w:r>
      <w:r w:rsidRPr="0067553C">
        <w:rPr>
          <w:rFonts w:cstheme="minorHAnsi"/>
          <w:color w:val="002060"/>
          <w:sz w:val="24"/>
          <w:szCs w:val="24"/>
        </w:rPr>
        <w:t>(</w:t>
      </w:r>
      <w:r w:rsidRPr="0067553C">
        <w:rPr>
          <w:rFonts w:cstheme="minorHAnsi"/>
          <w:b/>
          <w:bCs/>
          <w:color w:val="002060"/>
          <w:sz w:val="24"/>
          <w:szCs w:val="24"/>
        </w:rPr>
        <w:t>condiții tranzitorii</w:t>
      </w:r>
      <w:r w:rsidRPr="0067553C">
        <w:rPr>
          <w:rFonts w:cstheme="minorHAnsi"/>
          <w:color w:val="002060"/>
          <w:sz w:val="24"/>
          <w:szCs w:val="24"/>
        </w:rPr>
        <w:t>)</w:t>
      </w:r>
      <w:bookmarkEnd w:id="371"/>
      <w:bookmarkEnd w:id="372"/>
      <w:r w:rsidR="000853CE" w:rsidRPr="0067553C">
        <w:rPr>
          <w:rFonts w:cstheme="minorHAnsi"/>
          <w:sz w:val="24"/>
          <w:szCs w:val="24"/>
        </w:rPr>
        <w:tab/>
      </w:r>
    </w:p>
    <w:p w14:paraId="07160FFF" w14:textId="50F88E73" w:rsidR="000853CE" w:rsidRPr="0067553C" w:rsidRDefault="000853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Pentru aplicarea celor menționate la secțiunea 13.1, </w:t>
      </w:r>
      <w:r w:rsidR="00F72340" w:rsidRPr="0067553C">
        <w:rPr>
          <w:rFonts w:cstheme="minorHAnsi"/>
          <w:iCs/>
          <w:color w:val="002060"/>
          <w:sz w:val="24"/>
          <w:szCs w:val="24"/>
        </w:rPr>
        <w:t>MIPE</w:t>
      </w:r>
      <w:r w:rsidRPr="0067553C">
        <w:rPr>
          <w:rFonts w:cstheme="minorHAnsi"/>
          <w:iCs/>
          <w:color w:val="002060"/>
          <w:sz w:val="24"/>
          <w:szCs w:val="24"/>
        </w:rPr>
        <w:t xml:space="preserve"> poate emite </w:t>
      </w:r>
      <w:r w:rsidR="00F72340" w:rsidRPr="0067553C">
        <w:rPr>
          <w:rFonts w:cstheme="minorHAnsi"/>
          <w:iCs/>
          <w:color w:val="002060"/>
          <w:sz w:val="24"/>
          <w:szCs w:val="24"/>
        </w:rPr>
        <w:t xml:space="preserve">ordin </w:t>
      </w:r>
      <w:r w:rsidRPr="0067553C">
        <w:rPr>
          <w:rFonts w:cstheme="minorHAnsi"/>
          <w:iCs/>
          <w:color w:val="002060"/>
          <w:sz w:val="24"/>
          <w:szCs w:val="24"/>
        </w:rPr>
        <w:t>de modificare/</w:t>
      </w:r>
      <w:r w:rsidR="00B145B9" w:rsidRPr="0067553C">
        <w:rPr>
          <w:rFonts w:cstheme="minorHAnsi"/>
          <w:iCs/>
          <w:color w:val="002060"/>
          <w:sz w:val="24"/>
          <w:szCs w:val="24"/>
        </w:rPr>
        <w:t xml:space="preserve"> </w:t>
      </w:r>
      <w:r w:rsidRPr="0067553C">
        <w:rPr>
          <w:rFonts w:cstheme="minorHAnsi"/>
          <w:iCs/>
          <w:color w:val="002060"/>
          <w:sz w:val="24"/>
          <w:szCs w:val="24"/>
        </w:rPr>
        <w:t xml:space="preserve">completare a prevederilor prezentului ghid, cu mențiunea că, în cadrul </w:t>
      </w:r>
      <w:r w:rsidR="00F164BC" w:rsidRPr="0067553C">
        <w:rPr>
          <w:rFonts w:cstheme="minorHAnsi"/>
          <w:iCs/>
          <w:color w:val="002060"/>
          <w:sz w:val="24"/>
          <w:szCs w:val="24"/>
        </w:rPr>
        <w:t>ordinelor</w:t>
      </w:r>
      <w:r w:rsidRPr="0067553C">
        <w:rPr>
          <w:rFonts w:cstheme="minorHAnsi"/>
          <w:iCs/>
          <w:color w:val="002060"/>
          <w:sz w:val="24"/>
          <w:szCs w:val="24"/>
        </w:rPr>
        <w:t xml:space="preserve"> de modificare/completare a ghidurilor, vor fi precizate dispozițiile tranzitorii cu privire la proiectele aflate în procesul de evaluare, selecție și contractare.</w:t>
      </w:r>
    </w:p>
    <w:p w14:paraId="747062BB" w14:textId="1F7824CF" w:rsidR="000853CE" w:rsidRPr="0067553C" w:rsidRDefault="000853CE" w:rsidP="0067553C">
      <w:pPr>
        <w:spacing w:before="60" w:after="0" w:line="240" w:lineRule="auto"/>
        <w:jc w:val="both"/>
        <w:rPr>
          <w:rFonts w:cstheme="minorHAnsi"/>
          <w:iCs/>
          <w:color w:val="002060"/>
          <w:sz w:val="24"/>
          <w:szCs w:val="24"/>
        </w:rPr>
      </w:pPr>
      <w:r w:rsidRPr="0067553C">
        <w:rPr>
          <w:rFonts w:cstheme="minorHAnsi"/>
          <w:iCs/>
          <w:color w:val="002060"/>
          <w:sz w:val="24"/>
          <w:szCs w:val="24"/>
        </w:rPr>
        <w:t xml:space="preserve">În funcție de modificările intervenite, AM </w:t>
      </w:r>
      <w:proofErr w:type="spellStart"/>
      <w:r w:rsidRPr="0067553C">
        <w:rPr>
          <w:rFonts w:cstheme="minorHAnsi"/>
          <w:iCs/>
          <w:color w:val="002060"/>
          <w:sz w:val="24"/>
          <w:szCs w:val="24"/>
        </w:rPr>
        <w:t>P</w:t>
      </w:r>
      <w:r w:rsidR="009C169E">
        <w:rPr>
          <w:rFonts w:cstheme="minorHAnsi"/>
          <w:iCs/>
          <w:color w:val="002060"/>
          <w:sz w:val="24"/>
          <w:szCs w:val="24"/>
        </w:rPr>
        <w:t>o</w:t>
      </w:r>
      <w:r w:rsidRPr="0067553C">
        <w:rPr>
          <w:rFonts w:cstheme="minorHAnsi"/>
          <w:iCs/>
          <w:color w:val="002060"/>
          <w:sz w:val="24"/>
          <w:szCs w:val="24"/>
        </w:rPr>
        <w:t>S</w:t>
      </w:r>
      <w:proofErr w:type="spellEnd"/>
      <w:r w:rsidRPr="0067553C">
        <w:rPr>
          <w:rFonts w:cstheme="minorHAnsi"/>
          <w:iCs/>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8B4D188" w14:textId="77777777" w:rsidR="00801DDD" w:rsidRDefault="00801DDD" w:rsidP="0067553C">
      <w:pPr>
        <w:spacing w:before="60" w:after="0" w:line="240" w:lineRule="auto"/>
        <w:jc w:val="both"/>
        <w:rPr>
          <w:rFonts w:cstheme="minorHAnsi"/>
          <w:iCs/>
          <w:color w:val="002060"/>
          <w:sz w:val="24"/>
          <w:szCs w:val="24"/>
        </w:rPr>
      </w:pPr>
    </w:p>
    <w:p w14:paraId="45834E7A" w14:textId="77777777" w:rsidR="00A90828" w:rsidRDefault="00A90828" w:rsidP="0067553C">
      <w:pPr>
        <w:spacing w:before="60" w:after="0" w:line="240" w:lineRule="auto"/>
        <w:jc w:val="both"/>
        <w:rPr>
          <w:rFonts w:cstheme="minorHAnsi"/>
          <w:iCs/>
          <w:color w:val="002060"/>
          <w:sz w:val="24"/>
          <w:szCs w:val="24"/>
        </w:rPr>
      </w:pPr>
    </w:p>
    <w:p w14:paraId="4B58EBDA" w14:textId="77777777" w:rsidR="00A90828" w:rsidRDefault="00A90828" w:rsidP="0067553C">
      <w:pPr>
        <w:spacing w:before="60" w:after="0" w:line="240" w:lineRule="auto"/>
        <w:jc w:val="both"/>
        <w:rPr>
          <w:rFonts w:cstheme="minorHAnsi"/>
          <w:iCs/>
          <w:color w:val="002060"/>
          <w:sz w:val="24"/>
          <w:szCs w:val="24"/>
        </w:rPr>
      </w:pPr>
    </w:p>
    <w:p w14:paraId="1C35DF28" w14:textId="77777777" w:rsidR="00A90828" w:rsidRPr="0067553C" w:rsidRDefault="00A90828" w:rsidP="0067553C">
      <w:pPr>
        <w:spacing w:before="60" w:after="0" w:line="240" w:lineRule="auto"/>
        <w:jc w:val="both"/>
        <w:rPr>
          <w:rFonts w:cstheme="minorHAnsi"/>
          <w:iCs/>
          <w:color w:val="002060"/>
          <w:sz w:val="24"/>
          <w:szCs w:val="24"/>
        </w:rPr>
      </w:pPr>
    </w:p>
    <w:p w14:paraId="465A5B23" w14:textId="16B4CBDB" w:rsidR="00657A57" w:rsidRDefault="0A1D1447" w:rsidP="0067553C">
      <w:pPr>
        <w:pStyle w:val="ListParagraph"/>
        <w:numPr>
          <w:ilvl w:val="0"/>
          <w:numId w:val="60"/>
        </w:numPr>
        <w:spacing w:before="60" w:after="0" w:line="240" w:lineRule="auto"/>
        <w:contextualSpacing w:val="0"/>
        <w:jc w:val="both"/>
        <w:outlineLvl w:val="0"/>
        <w:rPr>
          <w:rFonts w:cstheme="minorHAnsi"/>
          <w:b/>
          <w:bCs/>
          <w:i/>
          <w:iCs/>
          <w:color w:val="002060"/>
          <w:sz w:val="24"/>
          <w:szCs w:val="24"/>
        </w:rPr>
      </w:pPr>
      <w:bookmarkStart w:id="373" w:name="_Toc161844719"/>
      <w:r w:rsidRPr="0067553C">
        <w:rPr>
          <w:rFonts w:cstheme="minorHAnsi"/>
          <w:b/>
          <w:bCs/>
          <w:i/>
          <w:iCs/>
          <w:color w:val="002060"/>
          <w:sz w:val="24"/>
          <w:szCs w:val="24"/>
        </w:rPr>
        <w:lastRenderedPageBreak/>
        <w:t>ANEXE la G</w:t>
      </w:r>
      <w:r w:rsidR="0006103B" w:rsidRPr="0067553C">
        <w:rPr>
          <w:rFonts w:cstheme="minorHAnsi"/>
          <w:b/>
          <w:bCs/>
          <w:i/>
          <w:iCs/>
          <w:color w:val="002060"/>
          <w:sz w:val="24"/>
          <w:szCs w:val="24"/>
        </w:rPr>
        <w:t xml:space="preserve">hidul </w:t>
      </w:r>
      <w:r w:rsidRPr="0067553C">
        <w:rPr>
          <w:rFonts w:cstheme="minorHAnsi"/>
          <w:b/>
          <w:bCs/>
          <w:i/>
          <w:iCs/>
          <w:color w:val="002060"/>
          <w:sz w:val="24"/>
          <w:szCs w:val="24"/>
        </w:rPr>
        <w:t>S</w:t>
      </w:r>
      <w:r w:rsidR="0006103B" w:rsidRPr="0067553C">
        <w:rPr>
          <w:rFonts w:cstheme="minorHAnsi"/>
          <w:b/>
          <w:bCs/>
          <w:i/>
          <w:iCs/>
          <w:color w:val="002060"/>
          <w:sz w:val="24"/>
          <w:szCs w:val="24"/>
        </w:rPr>
        <w:t>olicitantului</w:t>
      </w:r>
      <w:bookmarkEnd w:id="373"/>
    </w:p>
    <w:p w14:paraId="0EDDF807" w14:textId="77777777" w:rsidR="001B6537" w:rsidRPr="0067553C" w:rsidRDefault="001B6537" w:rsidP="00474434">
      <w:pPr>
        <w:pStyle w:val="ListParagraph"/>
        <w:spacing w:before="60" w:after="0" w:line="240" w:lineRule="auto"/>
        <w:ind w:left="360"/>
        <w:contextualSpacing w:val="0"/>
        <w:jc w:val="both"/>
        <w:rPr>
          <w:rFonts w:cstheme="minorHAnsi"/>
          <w:b/>
          <w:bCs/>
          <w:i/>
          <w:iCs/>
          <w:color w:val="002060"/>
          <w:sz w:val="24"/>
          <w:szCs w:val="24"/>
        </w:rPr>
      </w:pPr>
    </w:p>
    <w:p w14:paraId="69F26F75" w14:textId="04E71CB6"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74" w:name="_Toc135063032"/>
      <w:bookmarkStart w:id="375" w:name="_Toc146805989"/>
      <w:bookmarkStart w:id="376" w:name="_Hlk135066243"/>
      <w:bookmarkStart w:id="377" w:name="_Hlk139276840"/>
      <w:bookmarkStart w:id="378" w:name="_Toc161844720"/>
      <w:r w:rsidRPr="0067553C">
        <w:rPr>
          <w:rFonts w:cstheme="minorHAnsi"/>
          <w:b/>
          <w:bCs/>
          <w:color w:val="002060"/>
          <w:sz w:val="24"/>
          <w:szCs w:val="24"/>
        </w:rPr>
        <w:t xml:space="preserve">Anexa 1: </w:t>
      </w:r>
      <w:bookmarkEnd w:id="374"/>
      <w:r w:rsidRPr="0067553C">
        <w:rPr>
          <w:rFonts w:cstheme="minorHAnsi"/>
          <w:b/>
          <w:bCs/>
          <w:color w:val="002060"/>
          <w:sz w:val="24"/>
          <w:szCs w:val="24"/>
        </w:rPr>
        <w:t xml:space="preserve">Criterii de evaluare </w:t>
      </w:r>
      <w:bookmarkEnd w:id="375"/>
      <w:r w:rsidR="008026C9">
        <w:rPr>
          <w:rFonts w:cstheme="minorHAnsi"/>
          <w:b/>
          <w:bCs/>
          <w:color w:val="002060"/>
          <w:sz w:val="24"/>
          <w:szCs w:val="24"/>
        </w:rPr>
        <w:t>tehnică și financiară</w:t>
      </w:r>
      <w:bookmarkEnd w:id="378"/>
    </w:p>
    <w:p w14:paraId="14AAC768" w14:textId="08E75FFB"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79" w:name="_Toc135063033"/>
      <w:bookmarkStart w:id="380" w:name="_Toc146805990"/>
      <w:bookmarkStart w:id="381" w:name="_Toc161844721"/>
      <w:r w:rsidRPr="0067553C">
        <w:rPr>
          <w:rFonts w:cstheme="minorHAnsi"/>
          <w:b/>
          <w:bCs/>
          <w:color w:val="002060"/>
          <w:sz w:val="24"/>
          <w:szCs w:val="24"/>
        </w:rPr>
        <w:t>Anexa 2:</w:t>
      </w:r>
      <w:bookmarkEnd w:id="379"/>
      <w:r w:rsidR="00077A2E">
        <w:rPr>
          <w:rFonts w:cstheme="minorHAnsi"/>
          <w:b/>
          <w:bCs/>
          <w:color w:val="002060"/>
          <w:sz w:val="24"/>
          <w:szCs w:val="24"/>
        </w:rPr>
        <w:t xml:space="preserve"> </w:t>
      </w:r>
      <w:r w:rsidRPr="0067553C">
        <w:rPr>
          <w:rFonts w:cstheme="minorHAnsi"/>
          <w:b/>
          <w:bCs/>
          <w:color w:val="002060"/>
          <w:sz w:val="24"/>
          <w:szCs w:val="24"/>
        </w:rPr>
        <w:t>Definiții indicatori de realizare și rezultat</w:t>
      </w:r>
      <w:bookmarkEnd w:id="380"/>
      <w:bookmarkEnd w:id="381"/>
      <w:r w:rsidRPr="0067553C">
        <w:rPr>
          <w:rFonts w:cstheme="minorHAnsi"/>
          <w:b/>
          <w:bCs/>
          <w:color w:val="002060"/>
          <w:sz w:val="24"/>
          <w:szCs w:val="24"/>
        </w:rPr>
        <w:t xml:space="preserve"> </w:t>
      </w:r>
    </w:p>
    <w:p w14:paraId="76B08EEF"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iCs/>
          <w:color w:val="002060"/>
          <w:sz w:val="24"/>
          <w:szCs w:val="24"/>
        </w:rPr>
      </w:pPr>
      <w:bookmarkStart w:id="382" w:name="_Toc161844722"/>
      <w:r w:rsidRPr="0067553C">
        <w:rPr>
          <w:rFonts w:cstheme="minorHAnsi"/>
          <w:b/>
          <w:bCs/>
          <w:iCs/>
          <w:color w:val="002060"/>
          <w:sz w:val="24"/>
          <w:szCs w:val="24"/>
        </w:rPr>
        <w:t>Anexa 3: Raportare date participanți</w:t>
      </w:r>
      <w:bookmarkEnd w:id="382"/>
    </w:p>
    <w:p w14:paraId="6E6862D4"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iCs/>
          <w:color w:val="002060"/>
          <w:sz w:val="24"/>
          <w:szCs w:val="24"/>
        </w:rPr>
      </w:pPr>
      <w:bookmarkStart w:id="383" w:name="_Toc161844723"/>
      <w:r w:rsidRPr="0067553C">
        <w:rPr>
          <w:rFonts w:cstheme="minorHAnsi"/>
          <w:b/>
          <w:bCs/>
          <w:iCs/>
          <w:color w:val="002060"/>
          <w:sz w:val="24"/>
          <w:szCs w:val="24"/>
        </w:rPr>
        <w:t>Anexa 4: Declarația unică</w:t>
      </w:r>
      <w:bookmarkEnd w:id="383"/>
    </w:p>
    <w:p w14:paraId="35A45088"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84" w:name="_Toc146805991"/>
      <w:bookmarkStart w:id="385" w:name="_Toc135063034"/>
      <w:bookmarkStart w:id="386" w:name="_Toc161844724"/>
      <w:r w:rsidRPr="0067553C">
        <w:rPr>
          <w:rFonts w:cstheme="minorHAnsi"/>
          <w:b/>
          <w:bCs/>
          <w:color w:val="002060"/>
          <w:sz w:val="24"/>
          <w:szCs w:val="24"/>
        </w:rPr>
        <w:t>Anexa 5: Grila de eligibilitate – etapa de contractare</w:t>
      </w:r>
      <w:bookmarkEnd w:id="384"/>
      <w:bookmarkEnd w:id="386"/>
    </w:p>
    <w:p w14:paraId="7BB2526F"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87" w:name="_Toc146805992"/>
      <w:bookmarkStart w:id="388" w:name="_Toc161844725"/>
      <w:r w:rsidRPr="0067553C">
        <w:rPr>
          <w:rFonts w:cstheme="minorHAnsi"/>
          <w:b/>
          <w:bCs/>
          <w:color w:val="002060"/>
          <w:sz w:val="24"/>
          <w:szCs w:val="24"/>
        </w:rPr>
        <w:t>Anexa 6: Indicatorii de etapă</w:t>
      </w:r>
      <w:bookmarkEnd w:id="387"/>
      <w:bookmarkEnd w:id="388"/>
    </w:p>
    <w:p w14:paraId="03117526"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89" w:name="_Toc146805993"/>
      <w:bookmarkStart w:id="390" w:name="_Toc161844726"/>
      <w:r w:rsidRPr="0067553C">
        <w:rPr>
          <w:rFonts w:cstheme="minorHAnsi"/>
          <w:b/>
          <w:bCs/>
          <w:color w:val="002060"/>
          <w:sz w:val="24"/>
          <w:szCs w:val="24"/>
        </w:rPr>
        <w:t>Anexa 7: Plan de monitorizare</w:t>
      </w:r>
      <w:bookmarkEnd w:id="389"/>
      <w:bookmarkEnd w:id="390"/>
    </w:p>
    <w:p w14:paraId="4FC7D9FE"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91" w:name="_Toc146805994"/>
      <w:bookmarkStart w:id="392" w:name="_Toc161844727"/>
      <w:r w:rsidRPr="0067553C">
        <w:rPr>
          <w:rFonts w:cstheme="minorHAnsi"/>
          <w:b/>
          <w:bCs/>
          <w:color w:val="002060"/>
          <w:sz w:val="24"/>
          <w:szCs w:val="24"/>
        </w:rPr>
        <w:t>Anexa 8: Acord de parteneriat</w:t>
      </w:r>
      <w:bookmarkEnd w:id="385"/>
      <w:bookmarkEnd w:id="391"/>
      <w:bookmarkEnd w:id="392"/>
    </w:p>
    <w:p w14:paraId="4102BF0A" w14:textId="77777777" w:rsidR="00B45800" w:rsidRPr="0067553C" w:rsidRDefault="00B45800" w:rsidP="009623B8">
      <w:pPr>
        <w:pStyle w:val="ListParagraph"/>
        <w:numPr>
          <w:ilvl w:val="0"/>
          <w:numId w:val="19"/>
        </w:numPr>
        <w:spacing w:before="60" w:after="0" w:line="240" w:lineRule="auto"/>
        <w:contextualSpacing w:val="0"/>
        <w:jc w:val="both"/>
        <w:outlineLvl w:val="2"/>
        <w:rPr>
          <w:rFonts w:cstheme="minorHAnsi"/>
          <w:b/>
          <w:bCs/>
          <w:i/>
          <w:iCs/>
          <w:color w:val="002060"/>
          <w:sz w:val="24"/>
          <w:szCs w:val="24"/>
        </w:rPr>
      </w:pPr>
      <w:bookmarkStart w:id="393" w:name="_Toc146805995"/>
      <w:bookmarkStart w:id="394" w:name="_Toc135063037"/>
      <w:bookmarkStart w:id="395" w:name="_Toc161844728"/>
      <w:r w:rsidRPr="0067553C">
        <w:rPr>
          <w:rFonts w:cstheme="minorHAnsi"/>
          <w:b/>
          <w:bCs/>
          <w:color w:val="002060"/>
          <w:sz w:val="24"/>
          <w:szCs w:val="24"/>
        </w:rPr>
        <w:t xml:space="preserve">Anexa 9: Procedură selecție parteneri </w:t>
      </w:r>
      <w:r w:rsidRPr="0067553C">
        <w:rPr>
          <w:b/>
          <w:bCs/>
          <w:color w:val="002060"/>
          <w:sz w:val="24"/>
          <w:szCs w:val="24"/>
        </w:rPr>
        <w:t>entități private</w:t>
      </w:r>
      <w:bookmarkEnd w:id="393"/>
      <w:bookmarkEnd w:id="395"/>
    </w:p>
    <w:p w14:paraId="14CB72A9" w14:textId="2ED60D69" w:rsidR="00C53AB4" w:rsidRPr="0067553C" w:rsidRDefault="00B45800" w:rsidP="009623B8">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96" w:name="_Toc146805996"/>
      <w:bookmarkStart w:id="397" w:name="_Toc161844729"/>
      <w:r w:rsidRPr="0067553C">
        <w:rPr>
          <w:rFonts w:cstheme="minorHAnsi"/>
          <w:b/>
          <w:bCs/>
          <w:color w:val="002060"/>
          <w:sz w:val="24"/>
          <w:szCs w:val="24"/>
        </w:rPr>
        <w:t xml:space="preserve">Anexa 10: </w:t>
      </w:r>
      <w:bookmarkStart w:id="398" w:name="_Hlk140829369"/>
      <w:r w:rsidRPr="0067553C">
        <w:rPr>
          <w:rFonts w:cstheme="minorHAnsi"/>
          <w:b/>
          <w:bCs/>
          <w:color w:val="002060"/>
          <w:sz w:val="24"/>
          <w:szCs w:val="24"/>
        </w:rPr>
        <w:t>Condiții specifice ale contractului de finanțare</w:t>
      </w:r>
      <w:bookmarkEnd w:id="396"/>
      <w:bookmarkEnd w:id="397"/>
      <w:bookmarkEnd w:id="398"/>
      <w:r w:rsidRPr="0067553C">
        <w:rPr>
          <w:rFonts w:cstheme="minorHAnsi"/>
          <w:b/>
          <w:bCs/>
          <w:color w:val="002060"/>
          <w:sz w:val="24"/>
          <w:szCs w:val="24"/>
        </w:rPr>
        <w:t xml:space="preserve"> </w:t>
      </w:r>
      <w:bookmarkEnd w:id="376"/>
      <w:bookmarkEnd w:id="377"/>
      <w:bookmarkEnd w:id="394"/>
    </w:p>
    <w:p w14:paraId="184CAD0E" w14:textId="4D589E7A" w:rsidR="00523FF6" w:rsidRDefault="00523FF6" w:rsidP="005802DA">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399" w:name="_Toc161844730"/>
      <w:r w:rsidRPr="0067553C">
        <w:rPr>
          <w:rFonts w:cstheme="minorHAnsi"/>
          <w:b/>
          <w:bCs/>
          <w:color w:val="002060"/>
          <w:sz w:val="24"/>
          <w:szCs w:val="24"/>
        </w:rPr>
        <w:t>Anexa 11: Tabel corelare buget-activități-resurse</w:t>
      </w:r>
      <w:bookmarkEnd w:id="399"/>
    </w:p>
    <w:p w14:paraId="7A71AD06" w14:textId="2F537E9E" w:rsidR="00142D0E" w:rsidRPr="005802DA" w:rsidRDefault="00142D0E" w:rsidP="005802DA">
      <w:pPr>
        <w:pStyle w:val="ListParagraph"/>
        <w:numPr>
          <w:ilvl w:val="0"/>
          <w:numId w:val="19"/>
        </w:numPr>
        <w:spacing w:before="60" w:after="0" w:line="240" w:lineRule="auto"/>
        <w:contextualSpacing w:val="0"/>
        <w:jc w:val="both"/>
        <w:outlineLvl w:val="2"/>
        <w:rPr>
          <w:rFonts w:cstheme="minorHAnsi"/>
          <w:b/>
          <w:bCs/>
          <w:color w:val="002060"/>
          <w:sz w:val="24"/>
          <w:szCs w:val="24"/>
        </w:rPr>
      </w:pPr>
      <w:bookmarkStart w:id="400" w:name="_Toc161844731"/>
      <w:r w:rsidRPr="00142D0E">
        <w:rPr>
          <w:rFonts w:cstheme="minorHAnsi"/>
          <w:b/>
          <w:bCs/>
          <w:color w:val="002060"/>
          <w:sz w:val="24"/>
          <w:szCs w:val="24"/>
        </w:rPr>
        <w:t>Anexa 12</w:t>
      </w:r>
      <w:r>
        <w:rPr>
          <w:rFonts w:cstheme="minorHAnsi"/>
          <w:b/>
          <w:bCs/>
          <w:color w:val="002060"/>
          <w:sz w:val="24"/>
          <w:szCs w:val="24"/>
        </w:rPr>
        <w:t xml:space="preserve">: </w:t>
      </w:r>
      <w:r w:rsidRPr="00142D0E">
        <w:rPr>
          <w:rFonts w:cstheme="minorHAnsi"/>
          <w:b/>
          <w:bCs/>
          <w:color w:val="002060"/>
          <w:sz w:val="24"/>
          <w:szCs w:val="24"/>
        </w:rPr>
        <w:t>Declara</w:t>
      </w:r>
      <w:r>
        <w:rPr>
          <w:rFonts w:cstheme="minorHAnsi"/>
          <w:b/>
          <w:bCs/>
          <w:color w:val="002060"/>
          <w:sz w:val="24"/>
          <w:szCs w:val="24"/>
        </w:rPr>
        <w:t>ț</w:t>
      </w:r>
      <w:r w:rsidRPr="00142D0E">
        <w:rPr>
          <w:rFonts w:cstheme="minorHAnsi"/>
          <w:b/>
          <w:bCs/>
          <w:color w:val="002060"/>
          <w:sz w:val="24"/>
          <w:szCs w:val="24"/>
        </w:rPr>
        <w:t>ie privind eligibilitatea TVA</w:t>
      </w:r>
      <w:bookmarkEnd w:id="400"/>
    </w:p>
    <w:sectPr w:rsidR="00142D0E" w:rsidRPr="005802DA" w:rsidSect="006779E0">
      <w:pgSz w:w="11906" w:h="16838" w:code="9"/>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0EF79" w14:textId="77777777" w:rsidR="006779E0" w:rsidRDefault="006779E0" w:rsidP="00235396">
      <w:pPr>
        <w:spacing w:after="0" w:line="240" w:lineRule="auto"/>
      </w:pPr>
      <w:r>
        <w:separator/>
      </w:r>
    </w:p>
  </w:endnote>
  <w:endnote w:type="continuationSeparator" w:id="0">
    <w:p w14:paraId="57F8B943" w14:textId="77777777" w:rsidR="006779E0" w:rsidRDefault="006779E0" w:rsidP="00235396">
      <w:pPr>
        <w:spacing w:after="0" w:line="240" w:lineRule="auto"/>
      </w:pPr>
      <w:r>
        <w:continuationSeparator/>
      </w:r>
    </w:p>
  </w:endnote>
  <w:endnote w:type="continuationNotice" w:id="1">
    <w:p w14:paraId="1550E666" w14:textId="77777777" w:rsidR="006779E0" w:rsidRDefault="006779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altName w:val="Wingdings"/>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496152"/>
      <w:docPartObj>
        <w:docPartGallery w:val="Page Numbers (Bottom of Page)"/>
        <w:docPartUnique/>
      </w:docPartObj>
    </w:sdtPr>
    <w:sdtEndPr>
      <w:rPr>
        <w:noProof/>
        <w:color w:val="002060"/>
      </w:rPr>
    </w:sdtEndPr>
    <w:sdtContent>
      <w:p w14:paraId="0ACAA95C" w14:textId="7FA743F7" w:rsidR="000A111F" w:rsidRPr="000A111F" w:rsidRDefault="000A111F">
        <w:pPr>
          <w:pStyle w:val="Footer"/>
          <w:jc w:val="right"/>
          <w:rPr>
            <w:color w:val="002060"/>
          </w:rPr>
        </w:pPr>
        <w:r w:rsidRPr="000A111F">
          <w:rPr>
            <w:color w:val="002060"/>
          </w:rPr>
          <w:fldChar w:fldCharType="begin"/>
        </w:r>
        <w:r w:rsidRPr="000A111F">
          <w:rPr>
            <w:color w:val="002060"/>
          </w:rPr>
          <w:instrText xml:space="preserve"> PAGE   \* MERGEFORMAT </w:instrText>
        </w:r>
        <w:r w:rsidRPr="000A111F">
          <w:rPr>
            <w:color w:val="002060"/>
          </w:rPr>
          <w:fldChar w:fldCharType="separate"/>
        </w:r>
        <w:r w:rsidRPr="000A111F">
          <w:rPr>
            <w:noProof/>
            <w:color w:val="002060"/>
          </w:rPr>
          <w:t>2</w:t>
        </w:r>
        <w:r w:rsidRPr="000A111F">
          <w:rPr>
            <w:noProof/>
            <w:color w:val="002060"/>
          </w:rPr>
          <w:fldChar w:fldCharType="end"/>
        </w:r>
      </w:p>
    </w:sdtContent>
  </w:sdt>
  <w:p w14:paraId="56ABB02C" w14:textId="77777777"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EFAD2" w14:textId="77777777" w:rsidR="006779E0" w:rsidRDefault="006779E0" w:rsidP="00235396">
      <w:pPr>
        <w:spacing w:after="0" w:line="240" w:lineRule="auto"/>
      </w:pPr>
      <w:r>
        <w:separator/>
      </w:r>
    </w:p>
  </w:footnote>
  <w:footnote w:type="continuationSeparator" w:id="0">
    <w:p w14:paraId="53AB255E" w14:textId="77777777" w:rsidR="006779E0" w:rsidRDefault="006779E0" w:rsidP="00235396">
      <w:pPr>
        <w:spacing w:after="0" w:line="240" w:lineRule="auto"/>
      </w:pPr>
      <w:r>
        <w:continuationSeparator/>
      </w:r>
    </w:p>
  </w:footnote>
  <w:footnote w:type="continuationNotice" w:id="1">
    <w:p w14:paraId="1C4E82C1" w14:textId="77777777" w:rsidR="006779E0" w:rsidRDefault="006779E0">
      <w:pPr>
        <w:spacing w:after="0" w:line="240" w:lineRule="auto"/>
      </w:pPr>
    </w:p>
  </w:footnote>
  <w:footnote w:id="2">
    <w:p w14:paraId="574D4A80" w14:textId="77777777" w:rsidR="00217A99" w:rsidRPr="0078662C" w:rsidRDefault="00217A99" w:rsidP="00217A99">
      <w:pPr>
        <w:spacing w:before="60" w:after="0" w:line="240" w:lineRule="auto"/>
        <w:jc w:val="both"/>
        <w:rPr>
          <w:color w:val="002060"/>
          <w:sz w:val="18"/>
          <w:szCs w:val="18"/>
        </w:rPr>
      </w:pPr>
      <w:r w:rsidRPr="0078662C">
        <w:rPr>
          <w:rStyle w:val="FootnoteReference"/>
          <w:color w:val="002060"/>
          <w:sz w:val="18"/>
          <w:szCs w:val="18"/>
        </w:rPr>
        <w:footnoteRef/>
      </w:r>
      <w:r w:rsidRPr="0078662C">
        <w:rPr>
          <w:color w:val="002060"/>
          <w:sz w:val="18"/>
          <w:szCs w:val="18"/>
        </w:rPr>
        <w:t xml:space="preserve"> aprobată prin Hotărârea Guvernului nr. 1.004/2023 privind aprobarea Strategiei naționale de sănătate pentru perioada 2023—2030;</w:t>
      </w:r>
    </w:p>
  </w:footnote>
  <w:footnote w:id="3">
    <w:p w14:paraId="4B2FF880" w14:textId="77777777" w:rsidR="00217A99" w:rsidRPr="0078662C" w:rsidRDefault="00217A99" w:rsidP="00217A99">
      <w:pPr>
        <w:pStyle w:val="FootnoteText"/>
        <w:spacing w:before="60"/>
        <w:jc w:val="both"/>
        <w:rPr>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https://ms.ro/ro/informatii-de-interes-public/noutati/ministerul-s%C4%83n%C4%83t%C4%83%C8%9Bii-a-finalizat-masterplanurile-regionale-de-servicii-de-s%C4%83n%C4%83t%C4%83tate/</w:t>
      </w:r>
    </w:p>
  </w:footnote>
  <w:footnote w:id="4">
    <w:p w14:paraId="0A5D24D7" w14:textId="77777777" w:rsidR="00217A99" w:rsidRPr="0078662C" w:rsidRDefault="00217A99" w:rsidP="00217A99">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14" w:name="_Hlk141373571"/>
      <w:r w:rsidRPr="0078662C">
        <w:rPr>
          <w:color w:val="002060"/>
          <w:sz w:val="18"/>
          <w:szCs w:val="18"/>
          <w:lang w:val="ro-RO"/>
        </w:rPr>
        <w:t>aprobată prin Hotărârea Guvernului nr. 440 din 30 martie 2022 pentru aprobarea Strategiei naționale privind incluziunea socială și reducerea sărăciei pentru perioada 2022-2027</w:t>
      </w:r>
      <w:bookmarkEnd w:id="14"/>
    </w:p>
  </w:footnote>
  <w:footnote w:id="5">
    <w:p w14:paraId="325AF385" w14:textId="77777777" w:rsidR="00217A99" w:rsidRPr="003D0BAC" w:rsidRDefault="00217A99" w:rsidP="00217A99">
      <w:pPr>
        <w:pStyle w:val="FootnoteText"/>
        <w:rPr>
          <w:lang w:val="ro-RO"/>
        </w:rPr>
      </w:pPr>
      <w:r w:rsidRPr="00A26191">
        <w:rPr>
          <w:rStyle w:val="FootnoteReference"/>
          <w:color w:val="002060"/>
        </w:rPr>
        <w:footnoteRef/>
      </w:r>
      <w:r w:rsidRPr="00A26191">
        <w:rPr>
          <w:color w:val="002060"/>
          <w:lang w:val="ro-RO"/>
        </w:rPr>
        <w:t xml:space="preserve"> </w:t>
      </w:r>
      <w:r w:rsidRPr="00A26191">
        <w:rPr>
          <w:rStyle w:val="Hyperlink"/>
          <w:color w:val="002060"/>
          <w:sz w:val="18"/>
          <w:szCs w:val="18"/>
          <w:lang w:val="ro-RO"/>
        </w:rPr>
        <w:t>https://copii.gov.ro/1/wp-content/uploads/2023/11/Plan-national-Garantie_aprobat_site.pdf</w:t>
      </w:r>
    </w:p>
  </w:footnote>
  <w:footnote w:id="6">
    <w:p w14:paraId="663CFD9F" w14:textId="77777777" w:rsidR="00217A99" w:rsidRPr="0078662C" w:rsidRDefault="00217A99" w:rsidP="00217A99">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15" w:name="_Hlk141373588"/>
      <w:r w:rsidRPr="0078662C">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15"/>
    </w:p>
  </w:footnote>
  <w:footnote w:id="7">
    <w:p w14:paraId="4CDAA177" w14:textId="77777777" w:rsidR="00217A99" w:rsidRPr="0078662C" w:rsidRDefault="00217A99" w:rsidP="00217A99">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aprobată prin Hotărârea de Guvern nr. 490 din 6 aprilie 2022 pentru aprobarea Strategiei naționale privind drepturile persoanelor cu dizabilități "O </w:t>
      </w:r>
      <w:proofErr w:type="spellStart"/>
      <w:r w:rsidRPr="0078662C">
        <w:rPr>
          <w:color w:val="002060"/>
          <w:sz w:val="18"/>
          <w:szCs w:val="18"/>
          <w:lang w:val="ro-RO"/>
        </w:rPr>
        <w:t>Românie</w:t>
      </w:r>
      <w:proofErr w:type="spellEnd"/>
      <w:r w:rsidRPr="0078662C">
        <w:rPr>
          <w:color w:val="002060"/>
          <w:sz w:val="18"/>
          <w:szCs w:val="18"/>
          <w:lang w:val="ro-RO"/>
        </w:rPr>
        <w:t xml:space="preserve"> echitabilă" 2022-2027</w:t>
      </w:r>
    </w:p>
  </w:footnote>
  <w:footnote w:id="8">
    <w:p w14:paraId="7A7130DD" w14:textId="77777777" w:rsidR="00217A99" w:rsidRPr="0078662C" w:rsidRDefault="00217A99" w:rsidP="00217A99">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16" w:name="_Hlk141373748"/>
      <w:r w:rsidRPr="0078662C">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16"/>
    </w:p>
  </w:footnote>
  <w:footnote w:id="9">
    <w:p w14:paraId="636C77EF" w14:textId="77777777" w:rsidR="00217A99" w:rsidRPr="001A072C" w:rsidRDefault="00217A99" w:rsidP="00217A99">
      <w:pPr>
        <w:pStyle w:val="FootnoteText"/>
        <w:spacing w:before="60"/>
        <w:jc w:val="both"/>
        <w:rPr>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17" w:name="_Hlk141373796"/>
      <w:r w:rsidRPr="0078662C">
        <w:rPr>
          <w:color w:val="002060"/>
          <w:sz w:val="18"/>
          <w:szCs w:val="18"/>
          <w:lang w:val="ro-RO"/>
        </w:rPr>
        <w:t>adoptată prin Hotărârea Guvernului nr. 877 din 9 noiembrie 2018 privind adoptarea Strategiei naționale pentru dezvoltarea durabilă a României 2030</w:t>
      </w:r>
      <w:bookmarkEnd w:id="17"/>
    </w:p>
  </w:footnote>
  <w:footnote w:id="10">
    <w:p w14:paraId="0ED68A67" w14:textId="6B357A00" w:rsidR="00C76A9A" w:rsidRPr="0067553C" w:rsidRDefault="00C76A9A">
      <w:pPr>
        <w:pStyle w:val="FootnoteText"/>
        <w:rPr>
          <w:rFonts w:cstheme="minorHAnsi"/>
          <w:sz w:val="18"/>
          <w:szCs w:val="18"/>
          <w:lang w:val="ro-RO"/>
        </w:rPr>
      </w:pPr>
      <w:r w:rsidRPr="0067553C">
        <w:rPr>
          <w:rStyle w:val="FootnoteReference"/>
          <w:rFonts w:cstheme="minorHAnsi"/>
          <w:color w:val="002060"/>
          <w:sz w:val="18"/>
          <w:szCs w:val="18"/>
        </w:rPr>
        <w:footnoteRef/>
      </w:r>
      <w:r w:rsidRPr="0067553C">
        <w:rPr>
          <w:rFonts w:cstheme="minorHAnsi"/>
          <w:color w:val="002060"/>
          <w:sz w:val="18"/>
          <w:szCs w:val="18"/>
          <w:lang w:val="ro-RO"/>
        </w:rPr>
        <w:t xml:space="preserve"> </w:t>
      </w:r>
      <w:r w:rsidR="007478F0" w:rsidRPr="0067553C">
        <w:rPr>
          <w:rFonts w:cstheme="minorHAnsi"/>
          <w:color w:val="002060"/>
          <w:sz w:val="18"/>
          <w:szCs w:val="18"/>
          <w:lang w:val="ro-RO"/>
        </w:rPr>
        <w:t>ITI Delta Dunării, ITI Țara Făgărașului, ITI Moții Țara de Piatră,  ITI Valea Jiului</w:t>
      </w:r>
    </w:p>
  </w:footnote>
  <w:footnote w:id="11">
    <w:p w14:paraId="43F77FAB" w14:textId="610C7C16" w:rsidR="00982F1E" w:rsidRPr="0067553C" w:rsidRDefault="00982F1E">
      <w:pPr>
        <w:pStyle w:val="FootnoteText"/>
        <w:rPr>
          <w:sz w:val="18"/>
          <w:szCs w:val="18"/>
          <w:lang w:val="ro-RO"/>
        </w:rPr>
      </w:pPr>
      <w:r w:rsidRPr="0067553C">
        <w:rPr>
          <w:rStyle w:val="FootnoteReference"/>
          <w:sz w:val="18"/>
          <w:szCs w:val="18"/>
        </w:rPr>
        <w:footnoteRef/>
      </w:r>
      <w:r w:rsidRPr="0067553C">
        <w:rPr>
          <w:sz w:val="18"/>
          <w:szCs w:val="18"/>
          <w:lang w:val="ro-RO"/>
        </w:rPr>
        <w:t xml:space="preserve"> </w:t>
      </w:r>
      <w:hyperlink r:id="rId1" w:history="1">
        <w:r w:rsidRPr="0067553C">
          <w:rPr>
            <w:rStyle w:val="Hyperlink"/>
            <w:rFonts w:cstheme="minorHAnsi"/>
            <w:sz w:val="18"/>
            <w:szCs w:val="18"/>
            <w:lang w:val="ro-RO"/>
          </w:rPr>
          <w:t>link PCPD</w:t>
        </w:r>
      </w:hyperlink>
    </w:p>
  </w:footnote>
  <w:footnote w:id="12">
    <w:p w14:paraId="3F056214" w14:textId="38EC19AC" w:rsidR="00982F1E" w:rsidRPr="0067553C" w:rsidRDefault="00982F1E" w:rsidP="0067553C">
      <w:pPr>
        <w:pStyle w:val="FootnoteText"/>
        <w:spacing w:before="60"/>
        <w:rPr>
          <w:lang w:val="ro-RO"/>
        </w:rPr>
      </w:pPr>
      <w:r w:rsidRPr="0067553C">
        <w:rPr>
          <w:rStyle w:val="FootnoteReference"/>
          <w:sz w:val="18"/>
          <w:szCs w:val="18"/>
        </w:rPr>
        <w:footnoteRef/>
      </w:r>
      <w:r w:rsidRPr="0067553C">
        <w:rPr>
          <w:sz w:val="18"/>
          <w:szCs w:val="18"/>
          <w:lang w:val="ro-RO"/>
        </w:rPr>
        <w:t xml:space="preserve"> </w:t>
      </w:r>
      <w:r w:rsidRPr="0067553C">
        <w:rPr>
          <w:rStyle w:val="Strong"/>
          <w:rFonts w:cstheme="minorHAnsi"/>
          <w:b w:val="0"/>
          <w:bCs w:val="0"/>
          <w:color w:val="002060"/>
          <w:sz w:val="18"/>
          <w:szCs w:val="18"/>
          <w:lang w:val="ro-RO"/>
        </w:rPr>
        <w:t>https://mfe.gov.ro/carta-drepturilor-fundamentale-a-uniunii-europene/</w:t>
      </w:r>
    </w:p>
  </w:footnote>
  <w:footnote w:id="13">
    <w:p w14:paraId="6476ABEC" w14:textId="77F6F429" w:rsidR="00982F1E" w:rsidRPr="0067553C" w:rsidRDefault="00982F1E" w:rsidP="0067553C">
      <w:pPr>
        <w:pStyle w:val="FootnoteText"/>
        <w:spacing w:before="60"/>
        <w:rPr>
          <w:sz w:val="18"/>
          <w:szCs w:val="18"/>
          <w:lang w:val="ro-RO"/>
        </w:rPr>
      </w:pPr>
      <w:r w:rsidRPr="0067553C">
        <w:rPr>
          <w:rStyle w:val="FootnoteReference"/>
          <w:sz w:val="18"/>
          <w:szCs w:val="18"/>
        </w:rPr>
        <w:footnoteRef/>
      </w:r>
      <w:r w:rsidRPr="0067553C">
        <w:rPr>
          <w:sz w:val="18"/>
          <w:szCs w:val="18"/>
          <w:lang w:val="ro-RO"/>
        </w:rPr>
        <w:t xml:space="preserve"> </w:t>
      </w:r>
      <w:hyperlink r:id="rId2" w:history="1">
        <w:r w:rsidRPr="0067553C">
          <w:rPr>
            <w:rStyle w:val="Hyperlink"/>
            <w:rFonts w:cstheme="minorHAnsi"/>
            <w:sz w:val="18"/>
            <w:szCs w:val="18"/>
            <w:lang w:val="ro-RO"/>
          </w:rPr>
          <w:t>link ANPDPD</w:t>
        </w:r>
      </w:hyperlink>
    </w:p>
  </w:footnote>
  <w:footnote w:id="14">
    <w:p w14:paraId="221C01C8" w14:textId="2CBA65BD" w:rsidR="00C31CBC" w:rsidRPr="00C31CBC" w:rsidRDefault="00C31CBC">
      <w:pPr>
        <w:pStyle w:val="FootnoteText"/>
        <w:rPr>
          <w:lang w:val="ro-RO"/>
        </w:rPr>
      </w:pPr>
      <w:r>
        <w:rPr>
          <w:rStyle w:val="FootnoteReference"/>
        </w:rPr>
        <w:footnoteRef/>
      </w:r>
      <w:r>
        <w:t xml:space="preserve"> </w:t>
      </w:r>
      <w:r w:rsidRPr="00493AB1">
        <w:rPr>
          <w:color w:val="002060"/>
          <w:sz w:val="18"/>
          <w:szCs w:val="18"/>
          <w:lang w:val="ro-RO"/>
        </w:rPr>
        <w:t>Este de preferat ca aceasta să fie organizată astfel încât să existe un progres în implementarea proiectului</w:t>
      </w:r>
    </w:p>
  </w:footnote>
  <w:footnote w:id="15">
    <w:p w14:paraId="5F1A3EEE" w14:textId="2F3FD1F3" w:rsidR="00247F28" w:rsidRPr="0086378B" w:rsidRDefault="00247F28">
      <w:pPr>
        <w:pStyle w:val="FootnoteText"/>
        <w:rPr>
          <w:color w:val="002060"/>
          <w:sz w:val="18"/>
          <w:szCs w:val="18"/>
          <w:lang w:val="ro-RO"/>
        </w:rPr>
      </w:pPr>
      <w:r w:rsidRPr="0086378B">
        <w:rPr>
          <w:rStyle w:val="FootnoteReference"/>
          <w:color w:val="002060"/>
          <w:sz w:val="18"/>
          <w:szCs w:val="18"/>
        </w:rPr>
        <w:footnoteRef/>
      </w:r>
      <w:r w:rsidRPr="0086378B">
        <w:rPr>
          <w:color w:val="002060"/>
          <w:sz w:val="18"/>
          <w:szCs w:val="18"/>
          <w:lang w:val="ro-RO"/>
        </w:rPr>
        <w:t xml:space="preserve"> Ex. </w:t>
      </w:r>
      <w:r w:rsidRPr="0086378B">
        <w:rPr>
          <w:rFonts w:eastAsia="Times New Roman" w:cstheme="minorHAnsi"/>
          <w:color w:val="002060"/>
          <w:sz w:val="18"/>
          <w:szCs w:val="18"/>
          <w:lang w:val="ro-RO"/>
        </w:rPr>
        <w:t>dovedită prin foi de internare / coduri de intervenție chirurgicală (rezecții țesut malign osos / cartilaginos).</w:t>
      </w:r>
    </w:p>
  </w:footnote>
  <w:footnote w:id="16">
    <w:p w14:paraId="40FE2662" w14:textId="4FEC1504" w:rsidR="0086378B" w:rsidRPr="0086378B" w:rsidRDefault="0086378B">
      <w:pPr>
        <w:pStyle w:val="FootnoteText"/>
        <w:rPr>
          <w:lang w:val="pt-PT"/>
        </w:rPr>
      </w:pPr>
      <w:r w:rsidRPr="0086378B">
        <w:rPr>
          <w:rStyle w:val="FootnoteReference"/>
          <w:color w:val="002060"/>
          <w:sz w:val="18"/>
          <w:szCs w:val="18"/>
        </w:rPr>
        <w:footnoteRef/>
      </w:r>
      <w:r w:rsidRPr="0086378B">
        <w:rPr>
          <w:color w:val="002060"/>
          <w:sz w:val="18"/>
          <w:szCs w:val="18"/>
          <w:lang w:val="pt-PT"/>
        </w:rPr>
        <w:t xml:space="preserve"> Ex. dovedită prin foi de internare / coduri de intervenție chirurgicală (rezecții țesut malign osos / cartilaginos).</w:t>
      </w:r>
    </w:p>
  </w:footnote>
  <w:footnote w:id="17">
    <w:p w14:paraId="3E8466D8" w14:textId="77777777" w:rsidR="00E61F47" w:rsidRPr="00247F28" w:rsidRDefault="00E61F47" w:rsidP="00E61F47">
      <w:pPr>
        <w:pStyle w:val="FootnoteText"/>
        <w:rPr>
          <w:sz w:val="18"/>
          <w:szCs w:val="18"/>
          <w:lang w:val="ro-RO"/>
        </w:rPr>
      </w:pPr>
      <w:r w:rsidRPr="00247F28">
        <w:rPr>
          <w:rStyle w:val="FootnoteReference"/>
          <w:sz w:val="18"/>
          <w:szCs w:val="18"/>
        </w:rPr>
        <w:footnoteRef/>
      </w:r>
      <w:r w:rsidRPr="00247F28">
        <w:rPr>
          <w:sz w:val="18"/>
          <w:szCs w:val="18"/>
          <w:lang w:val="ro-RO"/>
        </w:rPr>
        <w:t xml:space="preserve"> Ex. </w:t>
      </w:r>
      <w:r w:rsidRPr="00247F28">
        <w:rPr>
          <w:rFonts w:eastAsia="Times New Roman" w:cstheme="minorHAnsi"/>
          <w:color w:val="002060"/>
          <w:sz w:val="18"/>
          <w:szCs w:val="18"/>
          <w:lang w:val="ro-RO"/>
        </w:rPr>
        <w:t>dovedită prin foi de internare / coduri de intervenție chirurgicală (rezecții țesut malign osos / cartilaginos).</w:t>
      </w:r>
    </w:p>
  </w:footnote>
  <w:footnote w:id="18">
    <w:p w14:paraId="57430B07" w14:textId="0354BCD9" w:rsidR="00955FF3" w:rsidRPr="00955FF3" w:rsidRDefault="00955FF3">
      <w:pPr>
        <w:pStyle w:val="FootnoteText"/>
        <w:rPr>
          <w:lang w:val="pt-PT"/>
        </w:rPr>
      </w:pPr>
      <w:r>
        <w:rPr>
          <w:rStyle w:val="FootnoteReference"/>
        </w:rPr>
        <w:footnoteRef/>
      </w:r>
      <w:r w:rsidRPr="00955FF3">
        <w:rPr>
          <w:lang w:val="pt-PT"/>
        </w:rPr>
        <w:t xml:space="preserve"> </w:t>
      </w:r>
      <w:r w:rsidRPr="00955FF3">
        <w:rPr>
          <w:color w:val="002060"/>
          <w:sz w:val="18"/>
          <w:szCs w:val="18"/>
          <w:lang w:val="pt-PT"/>
        </w:rPr>
        <w:t xml:space="preserve">Ex. </w:t>
      </w:r>
      <w:r w:rsidRPr="00955FF3">
        <w:rPr>
          <w:rFonts w:eastAsia="Times New Roman" w:cstheme="minorHAnsi"/>
          <w:color w:val="002060"/>
          <w:sz w:val="18"/>
          <w:szCs w:val="18"/>
          <w:lang w:val="pt-PT"/>
        </w:rPr>
        <w:t>dovedită prin foi de internare / coduri de intervenție chirurgicală (rezecții țesut malign osos / cartilaginos).</w:t>
      </w:r>
    </w:p>
  </w:footnote>
  <w:footnote w:id="19">
    <w:p w14:paraId="5B05AF64" w14:textId="77777777" w:rsidR="004960C6" w:rsidRPr="0026294E" w:rsidRDefault="004960C6" w:rsidP="004960C6">
      <w:pPr>
        <w:pStyle w:val="FootnoteText"/>
        <w:rPr>
          <w:color w:val="002060"/>
          <w:sz w:val="18"/>
          <w:szCs w:val="18"/>
          <w:lang w:val="ro-RO"/>
        </w:rPr>
      </w:pPr>
      <w:r w:rsidRPr="0026294E">
        <w:rPr>
          <w:rStyle w:val="FootnoteReference"/>
          <w:color w:val="002060"/>
          <w:sz w:val="18"/>
          <w:szCs w:val="18"/>
        </w:rPr>
        <w:footnoteRef/>
      </w:r>
      <w:r w:rsidRPr="0026294E">
        <w:rPr>
          <w:color w:val="002060"/>
          <w:sz w:val="18"/>
          <w:szCs w:val="18"/>
          <w:lang w:val="ro-RO"/>
        </w:rPr>
        <w:t xml:space="preserve"> Au rol de exemplificare, nu exhaustiv</w:t>
      </w:r>
    </w:p>
  </w:footnote>
  <w:footnote w:id="20">
    <w:p w14:paraId="629B8CBE" w14:textId="63B0E757" w:rsidR="00F91AD3" w:rsidRPr="00F91AD3" w:rsidRDefault="00F91AD3">
      <w:pPr>
        <w:pStyle w:val="FootnoteText"/>
        <w:rPr>
          <w:lang w:val="ro-RO"/>
        </w:rPr>
      </w:pPr>
      <w:r w:rsidRPr="0026294E">
        <w:rPr>
          <w:rStyle w:val="FootnoteReference"/>
          <w:color w:val="002060"/>
          <w:sz w:val="18"/>
          <w:szCs w:val="18"/>
        </w:rPr>
        <w:footnoteRef/>
      </w:r>
      <w:r w:rsidRPr="0026294E">
        <w:rPr>
          <w:color w:val="002060"/>
          <w:sz w:val="18"/>
          <w:szCs w:val="18"/>
          <w:lang w:val="da-DK"/>
        </w:rPr>
        <w:t xml:space="preserve"> </w:t>
      </w:r>
      <w:r w:rsidRPr="0026294E">
        <w:rPr>
          <w:color w:val="002060"/>
          <w:sz w:val="18"/>
          <w:szCs w:val="18"/>
          <w:lang w:val="ro-RO"/>
        </w:rPr>
        <w:t>Au rol de exemplificare, nu exhaustiv</w:t>
      </w:r>
    </w:p>
  </w:footnote>
  <w:footnote w:id="21">
    <w:p w14:paraId="22402E64" w14:textId="30EA005B" w:rsidR="000A0D14" w:rsidRPr="000A0D14" w:rsidRDefault="000A0D14" w:rsidP="0067553C">
      <w:pPr>
        <w:pStyle w:val="FootnoteText"/>
        <w:jc w:val="both"/>
        <w:rPr>
          <w:sz w:val="18"/>
          <w:szCs w:val="18"/>
          <w:lang w:val="ro-RO"/>
        </w:rPr>
      </w:pPr>
      <w:r w:rsidRPr="000A0D14">
        <w:rPr>
          <w:rStyle w:val="FootnoteReference"/>
          <w:color w:val="002060"/>
          <w:sz w:val="18"/>
          <w:szCs w:val="18"/>
        </w:rPr>
        <w:footnoteRef/>
      </w:r>
      <w:r w:rsidRPr="00E42FEE">
        <w:rPr>
          <w:color w:val="002060"/>
          <w:sz w:val="18"/>
          <w:szCs w:val="18"/>
          <w:lang w:val="ro-RO"/>
        </w:rPr>
        <w:t xml:space="preserve"> </w:t>
      </w:r>
      <w:r w:rsidRPr="000A0D14">
        <w:rPr>
          <w:rFonts w:cstheme="minorHAnsi"/>
          <w:iCs/>
          <w:color w:val="002060"/>
          <w:sz w:val="18"/>
          <w:szCs w:val="18"/>
          <w:lang w:val="ro-RO"/>
        </w:rPr>
        <w:t xml:space="preserve">În înțelesul prevederilor OUG. </w:t>
      </w:r>
      <w:r w:rsidR="004125F2">
        <w:rPr>
          <w:rFonts w:cstheme="minorHAnsi"/>
          <w:iCs/>
          <w:color w:val="002060"/>
          <w:sz w:val="18"/>
          <w:szCs w:val="18"/>
          <w:lang w:val="ro-RO"/>
        </w:rPr>
        <w:t>n</w:t>
      </w:r>
      <w:r w:rsidRPr="000A0D14">
        <w:rPr>
          <w:rFonts w:cstheme="minorHAnsi"/>
          <w:iCs/>
          <w:color w:val="002060"/>
          <w:sz w:val="18"/>
          <w:szCs w:val="18"/>
          <w:lang w:val="ro-RO"/>
        </w:rPr>
        <w:t>r. 23/2023</w:t>
      </w:r>
      <w:r w:rsidR="00E81441">
        <w:rPr>
          <w:rFonts w:cstheme="minorHAnsi"/>
          <w:iCs/>
          <w:color w:val="002060"/>
          <w:sz w:val="18"/>
          <w:szCs w:val="18"/>
          <w:lang w:val="ro-RO"/>
        </w:rPr>
        <w:t xml:space="preserve">, cu </w:t>
      </w:r>
      <w:r w:rsidR="00E81441" w:rsidRPr="0067553C">
        <w:rPr>
          <w:rFonts w:cstheme="minorHAnsi"/>
          <w:iCs/>
          <w:color w:val="002060"/>
          <w:sz w:val="18"/>
          <w:szCs w:val="18"/>
          <w:lang w:val="ro-RO"/>
        </w:rPr>
        <w:t>modificările și completările ulterioare</w:t>
      </w:r>
      <w:r w:rsidRPr="000A0D14">
        <w:rPr>
          <w:rFonts w:cstheme="minorHAnsi"/>
          <w:iCs/>
          <w:color w:val="002060"/>
          <w:sz w:val="18"/>
          <w:szCs w:val="18"/>
          <w:lang w:val="ro-RO"/>
        </w:rPr>
        <w:t>.</w:t>
      </w:r>
    </w:p>
  </w:footnote>
  <w:footnote w:id="22">
    <w:p w14:paraId="457EC7CD" w14:textId="77777777" w:rsidR="006C4D46" w:rsidRPr="00A93B77" w:rsidRDefault="006C4D46" w:rsidP="006C4D46">
      <w:pPr>
        <w:pStyle w:val="FootnoteText"/>
        <w:rPr>
          <w:sz w:val="18"/>
          <w:szCs w:val="18"/>
          <w:lang w:val="ro-RO"/>
        </w:rPr>
      </w:pPr>
      <w:r w:rsidRPr="00A93B77">
        <w:rPr>
          <w:rStyle w:val="FootnoteReference"/>
          <w:color w:val="002060"/>
          <w:sz w:val="18"/>
          <w:szCs w:val="18"/>
        </w:rPr>
        <w:footnoteRef/>
      </w:r>
      <w:r w:rsidRPr="00E42FEE">
        <w:rPr>
          <w:color w:val="002060"/>
          <w:sz w:val="18"/>
          <w:szCs w:val="18"/>
          <w:lang w:val="ro-RO"/>
        </w:rPr>
        <w:t xml:space="preserve"> </w:t>
      </w:r>
      <w:r w:rsidRPr="00A93B77">
        <w:rPr>
          <w:color w:val="002060"/>
          <w:sz w:val="18"/>
          <w:szCs w:val="18"/>
          <w:lang w:val="ro-RO"/>
        </w:rPr>
        <w:t xml:space="preserve">Conform </w:t>
      </w:r>
      <w:proofErr w:type="spellStart"/>
      <w:r>
        <w:rPr>
          <w:color w:val="002060"/>
          <w:sz w:val="18"/>
          <w:szCs w:val="18"/>
          <w:lang w:val="ro-RO"/>
        </w:rPr>
        <w:t>a</w:t>
      </w:r>
      <w:r w:rsidRPr="00A93B77">
        <w:rPr>
          <w:color w:val="002060"/>
          <w:sz w:val="18"/>
          <w:szCs w:val="18"/>
          <w:lang w:val="ro-RO"/>
        </w:rPr>
        <w:t>rt</w:t>
      </w:r>
      <w:proofErr w:type="spellEnd"/>
      <w:r w:rsidRPr="00A93B77">
        <w:rPr>
          <w:color w:val="002060"/>
          <w:sz w:val="18"/>
          <w:szCs w:val="18"/>
          <w:lang w:val="ro-RO"/>
        </w:rPr>
        <w:t xml:space="preserve"> 16 alin 1</w:t>
      </w:r>
      <w:r>
        <w:rPr>
          <w:color w:val="002060"/>
          <w:sz w:val="18"/>
          <w:szCs w:val="18"/>
          <w:lang w:val="ro-RO"/>
        </w:rPr>
        <w:t xml:space="preserve"> </w:t>
      </w:r>
      <w:proofErr w:type="spellStart"/>
      <w:r>
        <w:rPr>
          <w:color w:val="002060"/>
          <w:sz w:val="18"/>
          <w:szCs w:val="18"/>
          <w:lang w:val="ro-RO"/>
        </w:rPr>
        <w:t>lit</w:t>
      </w:r>
      <w:proofErr w:type="spellEnd"/>
      <w:r w:rsidRPr="00A93B77">
        <w:rPr>
          <w:color w:val="002060"/>
          <w:sz w:val="18"/>
          <w:szCs w:val="18"/>
          <w:lang w:val="ro-RO"/>
        </w:rPr>
        <w:t xml:space="preserve"> b din Regulamentul FSE+ nr. 1057/2021</w:t>
      </w:r>
    </w:p>
  </w:footnote>
  <w:footnote w:id="23">
    <w:p w14:paraId="61CD7FAE" w14:textId="77777777" w:rsidR="0080449F" w:rsidRPr="00BB614A" w:rsidRDefault="0080449F" w:rsidP="00A02909">
      <w:pPr>
        <w:pStyle w:val="FootnoteText"/>
        <w:rPr>
          <w:color w:val="002060"/>
          <w:sz w:val="18"/>
          <w:szCs w:val="18"/>
          <w:lang w:val="ro-RO"/>
        </w:rPr>
      </w:pPr>
      <w:r w:rsidRPr="00BB614A">
        <w:rPr>
          <w:rStyle w:val="FootnoteReference"/>
          <w:color w:val="002060"/>
          <w:sz w:val="18"/>
          <w:szCs w:val="18"/>
        </w:rPr>
        <w:footnoteRef/>
      </w:r>
      <w:r w:rsidRPr="00BB614A">
        <w:rPr>
          <w:color w:val="002060"/>
          <w:sz w:val="18"/>
          <w:szCs w:val="18"/>
          <w:lang w:val="ro-RO"/>
        </w:rPr>
        <w:t xml:space="preserve"> </w:t>
      </w:r>
      <w:r w:rsidRPr="006A3B3C">
        <w:rPr>
          <w:rFonts w:cstheme="minorHAnsi"/>
          <w:iCs/>
          <w:color w:val="002060"/>
          <w:sz w:val="18"/>
          <w:szCs w:val="18"/>
          <w:lang w:val="ro-RO"/>
        </w:rPr>
        <w:t>Au rol de exemplificare, nu au rol exhaustiv</w:t>
      </w:r>
    </w:p>
  </w:footnote>
  <w:footnote w:id="24">
    <w:p w14:paraId="63A4209D" w14:textId="004484ED" w:rsidR="00CC3B4F" w:rsidRPr="00625E18" w:rsidRDefault="00CC3B4F" w:rsidP="00CC3B4F">
      <w:pPr>
        <w:pStyle w:val="FootnoteText"/>
        <w:rPr>
          <w:sz w:val="18"/>
          <w:szCs w:val="18"/>
          <w:lang w:val="ro-RO"/>
        </w:rPr>
      </w:pPr>
      <w:r w:rsidRPr="0067553C">
        <w:rPr>
          <w:rStyle w:val="FootnoteReference"/>
          <w:color w:val="002060"/>
          <w:sz w:val="18"/>
          <w:szCs w:val="18"/>
        </w:rPr>
        <w:footnoteRef/>
      </w:r>
      <w:r w:rsidRPr="0067553C">
        <w:rPr>
          <w:color w:val="002060"/>
          <w:sz w:val="18"/>
          <w:szCs w:val="18"/>
          <w:lang w:val="ro-RO"/>
        </w:rPr>
        <w:t xml:space="preserve"> </w:t>
      </w:r>
      <w:r w:rsidRPr="0067553C">
        <w:rPr>
          <w:rFonts w:cstheme="minorHAnsi"/>
          <w:color w:val="002060"/>
          <w:sz w:val="18"/>
          <w:szCs w:val="18"/>
          <w:lang w:val="ro-RO"/>
        </w:rPr>
        <w:t>Conform OUG nr. 23/2023, art</w:t>
      </w:r>
      <w:r w:rsidR="005343F5">
        <w:rPr>
          <w:rFonts w:cstheme="minorHAnsi"/>
          <w:color w:val="002060"/>
          <w:sz w:val="18"/>
          <w:szCs w:val="18"/>
          <w:lang w:val="ro-RO"/>
        </w:rPr>
        <w:t>.</w:t>
      </w:r>
      <w:r w:rsidRPr="0067553C">
        <w:rPr>
          <w:rFonts w:cstheme="minorHAnsi"/>
          <w:color w:val="002060"/>
          <w:sz w:val="18"/>
          <w:szCs w:val="18"/>
          <w:lang w:val="ro-RO"/>
        </w:rPr>
        <w:t xml:space="preserve"> 2</w:t>
      </w:r>
    </w:p>
  </w:footnote>
  <w:footnote w:id="25">
    <w:p w14:paraId="4D16EDA4" w14:textId="77777777" w:rsidR="00B9450F" w:rsidRPr="00B9450F" w:rsidRDefault="00B9450F" w:rsidP="00B9450F">
      <w:pPr>
        <w:pStyle w:val="FootnoteText"/>
        <w:jc w:val="both"/>
        <w:rPr>
          <w:lang w:val="ro-RO"/>
        </w:rPr>
      </w:pPr>
      <w:r w:rsidRPr="00B9450F">
        <w:rPr>
          <w:rStyle w:val="FootnoteReference"/>
          <w:color w:val="002060"/>
        </w:rPr>
        <w:footnoteRef/>
      </w:r>
      <w:r w:rsidRPr="00B9450F">
        <w:rPr>
          <w:color w:val="002060"/>
          <w:lang w:val="pt-PT"/>
        </w:rPr>
        <w:t xml:space="preserve"> Ex. dovedită prin foi de internare / coduri de intervenție chirurgicală (rezecții țesut malign osos / cartilaginos).</w:t>
      </w:r>
    </w:p>
  </w:footnote>
  <w:footnote w:id="26">
    <w:p w14:paraId="4E9E6D52" w14:textId="17628B50" w:rsidR="00B9450F" w:rsidRPr="00B9450F" w:rsidRDefault="00B9450F" w:rsidP="00B9450F">
      <w:pPr>
        <w:pStyle w:val="FootnoteText"/>
        <w:jc w:val="both"/>
        <w:rPr>
          <w:lang w:val="pt-PT"/>
        </w:rPr>
      </w:pPr>
      <w:r>
        <w:rPr>
          <w:rStyle w:val="FootnoteReference"/>
        </w:rPr>
        <w:footnoteRef/>
      </w:r>
      <w:r w:rsidRPr="00B9450F">
        <w:rPr>
          <w:lang w:val="pt-PT"/>
        </w:rPr>
        <w:t xml:space="preserve"> </w:t>
      </w:r>
      <w:r w:rsidRPr="00B9450F">
        <w:rPr>
          <w:color w:val="002060"/>
          <w:lang w:val="pt-PT"/>
        </w:rPr>
        <w:t>Ex. dovedită prin foi de internare / coduri de intervenție chirurgicală (rezecții țesut malign osos / cartilaginos).</w:t>
      </w:r>
    </w:p>
  </w:footnote>
  <w:footnote w:id="27">
    <w:p w14:paraId="69C6A853" w14:textId="704534C8" w:rsidR="00742BC1" w:rsidRPr="001B6537" w:rsidRDefault="00742BC1">
      <w:pPr>
        <w:pStyle w:val="FootnoteText"/>
        <w:rPr>
          <w:color w:val="002060"/>
          <w:lang w:val="it-IT"/>
        </w:rPr>
      </w:pPr>
      <w:r w:rsidRPr="001B6537">
        <w:rPr>
          <w:rStyle w:val="FootnoteReference"/>
          <w:color w:val="002060"/>
        </w:rPr>
        <w:footnoteRef/>
      </w:r>
      <w:r w:rsidRPr="001B6537">
        <w:rPr>
          <w:color w:val="002060"/>
          <w:lang w:val="it-IT"/>
        </w:rPr>
        <w:t xml:space="preserve"> modificată în reuniunea Comiteului de Monitorizare a Programului Sănătate din data de 11 decembrie 2023</w:t>
      </w:r>
    </w:p>
  </w:footnote>
  <w:footnote w:id="28">
    <w:p w14:paraId="3B974131" w14:textId="7DF34A60" w:rsidR="00726C72" w:rsidRPr="001D34C7" w:rsidRDefault="00726C72">
      <w:pPr>
        <w:pStyle w:val="FootnoteText"/>
        <w:rPr>
          <w:lang w:val="ro-RO"/>
        </w:rPr>
      </w:pPr>
      <w:r w:rsidRPr="001B6537">
        <w:rPr>
          <w:rStyle w:val="FootnoteReference"/>
          <w:color w:val="002060"/>
        </w:rPr>
        <w:footnoteRef/>
      </w:r>
      <w:r w:rsidRPr="001B6537">
        <w:rPr>
          <w:color w:val="002060"/>
          <w:lang w:val="it-IT"/>
        </w:rPr>
        <w:t xml:space="preserve"> </w:t>
      </w:r>
      <w:r w:rsidRPr="001B6537">
        <w:rPr>
          <w:color w:val="002060"/>
          <w:lang w:val="ro-RO"/>
        </w:rPr>
        <w:t>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Header"/>
    </w:pPr>
    <w:r>
      <w:rPr>
        <w:noProof/>
      </w:rPr>
      <w:drawing>
        <wp:inline distT="0" distB="0" distL="0" distR="0" wp14:anchorId="56F5367A" wp14:editId="1837DCDC">
          <wp:extent cx="4287328" cy="702798"/>
          <wp:effectExtent l="0" t="0" r="0" b="2540"/>
          <wp:docPr id="642161084" name="Picture 642161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AA9811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94903"/>
    <w:multiLevelType w:val="hybridMultilevel"/>
    <w:tmpl w:val="DD36E030"/>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D176E1"/>
    <w:multiLevelType w:val="hybridMultilevel"/>
    <w:tmpl w:val="68EC9A56"/>
    <w:lvl w:ilvl="0" w:tplc="4B848672">
      <w:start w:val="1"/>
      <w:numFmt w:val="lowerLetter"/>
      <w:lvlText w:val="%1."/>
      <w:lvlJc w:val="left"/>
      <w:pPr>
        <w:ind w:left="1068" w:hanging="360"/>
      </w:pPr>
      <w:rPr>
        <w:rFonts w:hint="default"/>
        <w:b/>
        <w:bCs/>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00E03C29"/>
    <w:multiLevelType w:val="hybridMultilevel"/>
    <w:tmpl w:val="43EE92B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1942931"/>
    <w:multiLevelType w:val="hybridMultilevel"/>
    <w:tmpl w:val="D116CD36"/>
    <w:lvl w:ilvl="0" w:tplc="AC04A996">
      <w:start w:val="1"/>
      <w:numFmt w:val="bullet"/>
      <w:lvlText w:val="o"/>
      <w:lvlJc w:val="left"/>
      <w:pPr>
        <w:ind w:left="770" w:hanging="360"/>
      </w:pPr>
      <w:rPr>
        <w:rFonts w:ascii="Courier New" w:hAnsi="Courier New" w:hint="default"/>
        <w:color w:val="002060"/>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04BD695E"/>
    <w:multiLevelType w:val="hybridMultilevel"/>
    <w:tmpl w:val="EE46AA6A"/>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0A7AA7"/>
    <w:multiLevelType w:val="hybridMultilevel"/>
    <w:tmpl w:val="BACCAAC2"/>
    <w:lvl w:ilvl="0" w:tplc="AE347610">
      <w:start w:val="1"/>
      <w:numFmt w:val="bullet"/>
      <w:lvlText w:val=""/>
      <w:lvlJc w:val="left"/>
      <w:pPr>
        <w:ind w:left="720" w:hanging="360"/>
      </w:pPr>
      <w:rPr>
        <w:rFonts w:ascii="Wingdings 3" w:hAnsi="Wingdings 3" w:hint="default"/>
        <w:b/>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EC5474"/>
    <w:multiLevelType w:val="hybridMultilevel"/>
    <w:tmpl w:val="606A1D14"/>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5F70F73"/>
    <w:multiLevelType w:val="hybridMultilevel"/>
    <w:tmpl w:val="BE7ABF54"/>
    <w:lvl w:ilvl="0" w:tplc="08090001">
      <w:start w:val="1"/>
      <w:numFmt w:val="bullet"/>
      <w:lvlText w:val=""/>
      <w:lvlJc w:val="left"/>
      <w:pPr>
        <w:ind w:left="2203" w:hanging="360"/>
      </w:pPr>
      <w:rPr>
        <w:rFonts w:ascii="Symbol" w:hAnsi="Symbol" w:hint="default"/>
        <w:color w:val="FFC000"/>
        <w:sz w:val="16"/>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hint="default"/>
      </w:rPr>
    </w:lvl>
    <w:lvl w:ilvl="3" w:tplc="08090001" w:tentative="1">
      <w:start w:val="1"/>
      <w:numFmt w:val="bullet"/>
      <w:lvlText w:val=""/>
      <w:lvlJc w:val="left"/>
      <w:pPr>
        <w:ind w:left="4363" w:hanging="360"/>
      </w:pPr>
      <w:rPr>
        <w:rFonts w:ascii="Symbol" w:hAnsi="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hint="default"/>
      </w:rPr>
    </w:lvl>
    <w:lvl w:ilvl="6" w:tplc="08090001" w:tentative="1">
      <w:start w:val="1"/>
      <w:numFmt w:val="bullet"/>
      <w:lvlText w:val=""/>
      <w:lvlJc w:val="left"/>
      <w:pPr>
        <w:ind w:left="6523" w:hanging="360"/>
      </w:pPr>
      <w:rPr>
        <w:rFonts w:ascii="Symbol" w:hAnsi="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hint="default"/>
      </w:rPr>
    </w:lvl>
  </w:abstractNum>
  <w:abstractNum w:abstractNumId="9" w15:restartNumberingAfterBreak="0">
    <w:nsid w:val="064A7723"/>
    <w:multiLevelType w:val="hybridMultilevel"/>
    <w:tmpl w:val="99AA95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28271E"/>
    <w:multiLevelType w:val="hybridMultilevel"/>
    <w:tmpl w:val="B22E0AAE"/>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08705DB4"/>
    <w:multiLevelType w:val="hybridMultilevel"/>
    <w:tmpl w:val="696EFB06"/>
    <w:lvl w:ilvl="0" w:tplc="04090015">
      <w:start w:val="1"/>
      <w:numFmt w:val="upperLetter"/>
      <w:lvlText w:val="%1."/>
      <w:lvlJc w:val="left"/>
      <w:pPr>
        <w:ind w:left="1068" w:hanging="360"/>
      </w:pPr>
      <w:rPr>
        <w:rFonts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091473B3"/>
    <w:multiLevelType w:val="multilevel"/>
    <w:tmpl w:val="D972761C"/>
    <w:lvl w:ilvl="0">
      <w:start w:val="5"/>
      <w:numFmt w:val="decimal"/>
      <w:lvlText w:val="%1."/>
      <w:lvlJc w:val="left"/>
      <w:pPr>
        <w:ind w:left="540" w:hanging="540"/>
      </w:pPr>
      <w:rPr>
        <w:rFonts w:hint="default"/>
      </w:rPr>
    </w:lvl>
    <w:lvl w:ilvl="1">
      <w:start w:val="2"/>
      <w:numFmt w:val="decimal"/>
      <w:lvlText w:val="%1.%2."/>
      <w:lvlJc w:val="left"/>
      <w:pPr>
        <w:ind w:left="1653"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879" w:hanging="1080"/>
      </w:pPr>
      <w:rPr>
        <w:rFonts w:hint="default"/>
      </w:rPr>
    </w:lvl>
    <w:lvl w:ilvl="4">
      <w:start w:val="1"/>
      <w:numFmt w:val="decimal"/>
      <w:lvlText w:val="%1.%2.%3.%4.%5."/>
      <w:lvlJc w:val="left"/>
      <w:pPr>
        <w:ind w:left="4812" w:hanging="1080"/>
      </w:pPr>
      <w:rPr>
        <w:rFonts w:hint="default"/>
      </w:rPr>
    </w:lvl>
    <w:lvl w:ilvl="5">
      <w:start w:val="1"/>
      <w:numFmt w:val="decimal"/>
      <w:lvlText w:val="%1.%2.%3.%4.%5.%6."/>
      <w:lvlJc w:val="left"/>
      <w:pPr>
        <w:ind w:left="6105" w:hanging="1440"/>
      </w:pPr>
      <w:rPr>
        <w:rFonts w:hint="default"/>
      </w:rPr>
    </w:lvl>
    <w:lvl w:ilvl="6">
      <w:start w:val="1"/>
      <w:numFmt w:val="decimal"/>
      <w:lvlText w:val="%1.%2.%3.%4.%5.%6.%7."/>
      <w:lvlJc w:val="left"/>
      <w:pPr>
        <w:ind w:left="7038" w:hanging="1440"/>
      </w:pPr>
      <w:rPr>
        <w:rFonts w:hint="default"/>
      </w:rPr>
    </w:lvl>
    <w:lvl w:ilvl="7">
      <w:start w:val="1"/>
      <w:numFmt w:val="decimal"/>
      <w:lvlText w:val="%1.%2.%3.%4.%5.%6.%7.%8."/>
      <w:lvlJc w:val="left"/>
      <w:pPr>
        <w:ind w:left="8331" w:hanging="1800"/>
      </w:pPr>
      <w:rPr>
        <w:rFonts w:hint="default"/>
      </w:rPr>
    </w:lvl>
    <w:lvl w:ilvl="8">
      <w:start w:val="1"/>
      <w:numFmt w:val="decimal"/>
      <w:lvlText w:val="%1.%2.%3.%4.%5.%6.%7.%8.%9."/>
      <w:lvlJc w:val="left"/>
      <w:pPr>
        <w:ind w:left="9264" w:hanging="1800"/>
      </w:pPr>
      <w:rPr>
        <w:rFonts w:hint="default"/>
      </w:rPr>
    </w:lvl>
  </w:abstractNum>
  <w:abstractNum w:abstractNumId="13" w15:restartNumberingAfterBreak="0">
    <w:nsid w:val="09512A26"/>
    <w:multiLevelType w:val="hybridMultilevel"/>
    <w:tmpl w:val="4188574A"/>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AA755CE"/>
    <w:multiLevelType w:val="hybridMultilevel"/>
    <w:tmpl w:val="2BB08992"/>
    <w:lvl w:ilvl="0" w:tplc="08090003">
      <w:start w:val="1"/>
      <w:numFmt w:val="bullet"/>
      <w:lvlText w:val="o"/>
      <w:lvlJc w:val="left"/>
      <w:pPr>
        <w:ind w:left="1996" w:hanging="360"/>
      </w:pPr>
      <w:rPr>
        <w:rFonts w:ascii="Courier New" w:hAnsi="Courier New" w:cs="Courier New"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15"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0B673224"/>
    <w:multiLevelType w:val="hybridMultilevel"/>
    <w:tmpl w:val="B4C44FE2"/>
    <w:lvl w:ilvl="0" w:tplc="0409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0EF482F"/>
    <w:multiLevelType w:val="hybridMultilevel"/>
    <w:tmpl w:val="14CE8752"/>
    <w:lvl w:ilvl="0" w:tplc="FFFFFFFF">
      <w:start w:val="1"/>
      <w:numFmt w:val="lowerLetter"/>
      <w:lvlText w:val="%1."/>
      <w:lvlJc w:val="left"/>
      <w:pPr>
        <w:ind w:left="360" w:hanging="360"/>
      </w:pPr>
      <w:rPr>
        <w:rFonts w:hint="default"/>
      </w:rPr>
    </w:lvl>
    <w:lvl w:ilvl="1" w:tplc="0409000B">
      <w:start w:val="1"/>
      <w:numFmt w:val="bullet"/>
      <w:lvlText w:val=""/>
      <w:lvlJc w:val="left"/>
      <w:pPr>
        <w:ind w:left="1068" w:hanging="360"/>
      </w:pPr>
      <w:rPr>
        <w:rFonts w:ascii="Wingdings" w:hAnsi="Wingding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1412E2C"/>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0" w15:restartNumberingAfterBreak="0">
    <w:nsid w:val="14622C35"/>
    <w:multiLevelType w:val="hybridMultilevel"/>
    <w:tmpl w:val="507AF1C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802F29"/>
    <w:multiLevelType w:val="hybridMultilevel"/>
    <w:tmpl w:val="E32CA68E"/>
    <w:lvl w:ilvl="0" w:tplc="FFFFFFFF">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4F24C2E"/>
    <w:multiLevelType w:val="hybridMultilevel"/>
    <w:tmpl w:val="9D0E8FF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17217833"/>
    <w:multiLevelType w:val="hybridMultilevel"/>
    <w:tmpl w:val="0E9607E8"/>
    <w:lvl w:ilvl="0" w:tplc="FFFFFFFF">
      <w:start w:val="1"/>
      <w:numFmt w:val="bullet"/>
      <w:lvlText w:val="o"/>
      <w:lvlJc w:val="left"/>
      <w:pPr>
        <w:ind w:left="1068" w:hanging="360"/>
      </w:pPr>
      <w:rPr>
        <w:rFonts w:ascii="Courier New" w:hAnsi="Courier New" w:cs="Courier New" w:hint="default"/>
      </w:rPr>
    </w:lvl>
    <w:lvl w:ilvl="1" w:tplc="FFFFFFFF">
      <w:start w:val="1"/>
      <w:numFmt w:val="bullet"/>
      <w:lvlText w:val="•"/>
      <w:lvlJc w:val="left"/>
      <w:pPr>
        <w:ind w:left="360" w:hanging="360"/>
      </w:pPr>
    </w:lvl>
    <w:lvl w:ilvl="2" w:tplc="FFFFFFFF">
      <w:start w:val="1"/>
      <w:numFmt w:val="bullet"/>
      <w:lvlText w:val="•"/>
      <w:lvlJc w:val="left"/>
      <w:pPr>
        <w:ind w:left="2508" w:hanging="360"/>
      </w:p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175E1EE7"/>
    <w:multiLevelType w:val="hybridMultilevel"/>
    <w:tmpl w:val="5EB853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87E58BF"/>
    <w:multiLevelType w:val="hybridMultilevel"/>
    <w:tmpl w:val="CB7E278A"/>
    <w:lvl w:ilvl="0" w:tplc="31E0A8FE">
      <w:start w:val="1"/>
      <w:numFmt w:val="bullet"/>
      <w:lvlText w:val="o"/>
      <w:lvlJc w:val="left"/>
      <w:pPr>
        <w:ind w:left="774" w:hanging="360"/>
      </w:pPr>
      <w:rPr>
        <w:rFonts w:ascii="Courier New" w:hAnsi="Courier New"/>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7"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19B45180"/>
    <w:multiLevelType w:val="hybridMultilevel"/>
    <w:tmpl w:val="42400DF2"/>
    <w:lvl w:ilvl="0" w:tplc="AE34761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1A7F3703"/>
    <w:multiLevelType w:val="hybridMultilevel"/>
    <w:tmpl w:val="640C906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DD76751"/>
    <w:multiLevelType w:val="hybridMultilevel"/>
    <w:tmpl w:val="141E0B96"/>
    <w:lvl w:ilvl="0" w:tplc="BC7C71AA">
      <w:start w:val="1"/>
      <w:numFmt w:val="bullet"/>
      <w:lvlText w:val="o"/>
      <w:lvlJc w:val="left"/>
      <w:pPr>
        <w:ind w:left="360" w:hanging="360"/>
      </w:pPr>
      <w:rPr>
        <w:rFonts w:ascii="Courier New" w:hAnsi="Courier New" w:cs="Courier New" w:hint="default"/>
        <w:color w:val="00206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E350302"/>
    <w:multiLevelType w:val="hybridMultilevel"/>
    <w:tmpl w:val="2716B9C2"/>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1FC32765"/>
    <w:multiLevelType w:val="hybridMultilevel"/>
    <w:tmpl w:val="0FC2E272"/>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185AB0"/>
    <w:multiLevelType w:val="hybridMultilevel"/>
    <w:tmpl w:val="2716B9C2"/>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15:restartNumberingAfterBreak="0">
    <w:nsid w:val="220564D0"/>
    <w:multiLevelType w:val="hybridMultilevel"/>
    <w:tmpl w:val="12B2ABB8"/>
    <w:lvl w:ilvl="0" w:tplc="AE347610">
      <w:start w:val="1"/>
      <w:numFmt w:val="bullet"/>
      <w:lvlText w:val=""/>
      <w:lvlJc w:val="left"/>
      <w:pPr>
        <w:ind w:left="360" w:hanging="360"/>
      </w:pPr>
      <w:rPr>
        <w:rFonts w:ascii="Wingdings 3" w:hAnsi="Wingdings 3" w:hint="default"/>
        <w:color w:val="FFC000"/>
        <w:sz w:val="16"/>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220A151E"/>
    <w:multiLevelType w:val="hybridMultilevel"/>
    <w:tmpl w:val="B84E303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34E439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23539D42"/>
    <w:multiLevelType w:val="hybridMultilevel"/>
    <w:tmpl w:val="16D06EAC"/>
    <w:lvl w:ilvl="0" w:tplc="51BE35D8">
      <w:start w:val="1"/>
      <w:numFmt w:val="bullet"/>
      <w:lvlText w:val="·"/>
      <w:lvlJc w:val="left"/>
      <w:pPr>
        <w:ind w:left="720" w:hanging="360"/>
      </w:pPr>
      <w:rPr>
        <w:rFonts w:ascii="Symbol" w:hAnsi="Symbol" w:hint="default"/>
      </w:rPr>
    </w:lvl>
    <w:lvl w:ilvl="1" w:tplc="FEB40BEC">
      <w:start w:val="1"/>
      <w:numFmt w:val="bullet"/>
      <w:lvlText w:val="o"/>
      <w:lvlJc w:val="left"/>
      <w:pPr>
        <w:ind w:left="1440" w:hanging="360"/>
      </w:pPr>
      <w:rPr>
        <w:rFonts w:ascii="Courier New" w:hAnsi="Courier New" w:hint="default"/>
      </w:rPr>
    </w:lvl>
    <w:lvl w:ilvl="2" w:tplc="CB7CEDCA">
      <w:start w:val="1"/>
      <w:numFmt w:val="bullet"/>
      <w:lvlText w:val=""/>
      <w:lvlJc w:val="left"/>
      <w:pPr>
        <w:ind w:left="2160" w:hanging="360"/>
      </w:pPr>
      <w:rPr>
        <w:rFonts w:ascii="Wingdings" w:hAnsi="Wingdings" w:hint="default"/>
      </w:rPr>
    </w:lvl>
    <w:lvl w:ilvl="3" w:tplc="1550FA2C">
      <w:start w:val="1"/>
      <w:numFmt w:val="bullet"/>
      <w:lvlText w:val=""/>
      <w:lvlJc w:val="left"/>
      <w:pPr>
        <w:ind w:left="2880" w:hanging="360"/>
      </w:pPr>
      <w:rPr>
        <w:rFonts w:ascii="Symbol" w:hAnsi="Symbol" w:hint="default"/>
      </w:rPr>
    </w:lvl>
    <w:lvl w:ilvl="4" w:tplc="074C2A60">
      <w:start w:val="1"/>
      <w:numFmt w:val="bullet"/>
      <w:lvlText w:val="o"/>
      <w:lvlJc w:val="left"/>
      <w:pPr>
        <w:ind w:left="3600" w:hanging="360"/>
      </w:pPr>
      <w:rPr>
        <w:rFonts w:ascii="Courier New" w:hAnsi="Courier New" w:hint="default"/>
      </w:rPr>
    </w:lvl>
    <w:lvl w:ilvl="5" w:tplc="1376F1FA">
      <w:start w:val="1"/>
      <w:numFmt w:val="bullet"/>
      <w:lvlText w:val=""/>
      <w:lvlJc w:val="left"/>
      <w:pPr>
        <w:ind w:left="4320" w:hanging="360"/>
      </w:pPr>
      <w:rPr>
        <w:rFonts w:ascii="Wingdings" w:hAnsi="Wingdings" w:hint="default"/>
      </w:rPr>
    </w:lvl>
    <w:lvl w:ilvl="6" w:tplc="CE7C1856">
      <w:start w:val="1"/>
      <w:numFmt w:val="bullet"/>
      <w:lvlText w:val=""/>
      <w:lvlJc w:val="left"/>
      <w:pPr>
        <w:ind w:left="5040" w:hanging="360"/>
      </w:pPr>
      <w:rPr>
        <w:rFonts w:ascii="Symbol" w:hAnsi="Symbol" w:hint="default"/>
      </w:rPr>
    </w:lvl>
    <w:lvl w:ilvl="7" w:tplc="E6CCBD70">
      <w:start w:val="1"/>
      <w:numFmt w:val="bullet"/>
      <w:lvlText w:val="o"/>
      <w:lvlJc w:val="left"/>
      <w:pPr>
        <w:ind w:left="5760" w:hanging="360"/>
      </w:pPr>
      <w:rPr>
        <w:rFonts w:ascii="Courier New" w:hAnsi="Courier New" w:hint="default"/>
      </w:rPr>
    </w:lvl>
    <w:lvl w:ilvl="8" w:tplc="0E040AF2">
      <w:start w:val="1"/>
      <w:numFmt w:val="bullet"/>
      <w:lvlText w:val=""/>
      <w:lvlJc w:val="left"/>
      <w:pPr>
        <w:ind w:left="6480" w:hanging="360"/>
      </w:pPr>
      <w:rPr>
        <w:rFonts w:ascii="Wingdings" w:hAnsi="Wingdings" w:hint="default"/>
      </w:rPr>
    </w:lvl>
  </w:abstractNum>
  <w:abstractNum w:abstractNumId="40" w15:restartNumberingAfterBreak="0">
    <w:nsid w:val="23AB0064"/>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1" w15:restartNumberingAfterBreak="0">
    <w:nsid w:val="23F827EF"/>
    <w:multiLevelType w:val="hybridMultilevel"/>
    <w:tmpl w:val="74126C6A"/>
    <w:lvl w:ilvl="0" w:tplc="AE347610">
      <w:start w:val="1"/>
      <w:numFmt w:val="bullet"/>
      <w:lvlText w:val=""/>
      <w:lvlJc w:val="left"/>
      <w:pPr>
        <w:ind w:left="644" w:hanging="360"/>
      </w:pPr>
      <w:rPr>
        <w:rFonts w:ascii="Wingdings 3" w:hAnsi="Wingdings 3" w:hint="default"/>
        <w:color w:val="FFC000"/>
        <w:sz w:val="16"/>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2" w15:restartNumberingAfterBreak="0">
    <w:nsid w:val="24C00E47"/>
    <w:multiLevelType w:val="hybridMultilevel"/>
    <w:tmpl w:val="32EA8966"/>
    <w:lvl w:ilvl="0" w:tplc="72B4FED8">
      <w:start w:val="1"/>
      <w:numFmt w:val="lowerLetter"/>
      <w:lvlText w:val="%1)"/>
      <w:lvlJc w:val="left"/>
      <w:pPr>
        <w:ind w:left="360" w:hanging="360"/>
      </w:pPr>
      <w:rPr>
        <w:rFonts w:cs="Times New Roman"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259158D6"/>
    <w:multiLevelType w:val="hybridMultilevel"/>
    <w:tmpl w:val="68EC9A56"/>
    <w:lvl w:ilvl="0" w:tplc="FFFFFFFF">
      <w:start w:val="1"/>
      <w:numFmt w:val="lowerLetter"/>
      <w:lvlText w:val="%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26816EBF"/>
    <w:multiLevelType w:val="hybridMultilevel"/>
    <w:tmpl w:val="D2105AD6"/>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9573818"/>
    <w:multiLevelType w:val="hybridMultilevel"/>
    <w:tmpl w:val="3182C586"/>
    <w:lvl w:ilvl="0" w:tplc="AC04A996">
      <w:start w:val="1"/>
      <w:numFmt w:val="bullet"/>
      <w:lvlText w:val="o"/>
      <w:lvlJc w:val="left"/>
      <w:pPr>
        <w:ind w:left="770" w:hanging="360"/>
      </w:pPr>
      <w:rPr>
        <w:rFonts w:ascii="Courier New" w:hAnsi="Courier New" w:hint="default"/>
        <w:color w:val="002060"/>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7"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9AF5431"/>
    <w:multiLevelType w:val="hybridMultilevel"/>
    <w:tmpl w:val="30409366"/>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A4A1540"/>
    <w:multiLevelType w:val="hybridMultilevel"/>
    <w:tmpl w:val="B97C63C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2C917125"/>
    <w:multiLevelType w:val="hybridMultilevel"/>
    <w:tmpl w:val="7EAAAF3A"/>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360" w:hanging="360"/>
      </w:pPr>
      <w:rPr>
        <w:rFonts w:ascii="Wingdings 3" w:hAnsi="Wingdings 3" w:hint="default"/>
        <w:color w:val="FFC000"/>
        <w:sz w:val="16"/>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2DC92D64"/>
    <w:multiLevelType w:val="multilevel"/>
    <w:tmpl w:val="96F6D55C"/>
    <w:lvl w:ilvl="0">
      <w:start w:val="2"/>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2E88655B"/>
    <w:multiLevelType w:val="hybridMultilevel"/>
    <w:tmpl w:val="2870B4C2"/>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2F5A5693"/>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6"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89403D"/>
    <w:multiLevelType w:val="hybridMultilevel"/>
    <w:tmpl w:val="4AC6DC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33DA6298"/>
    <w:multiLevelType w:val="hybridMultilevel"/>
    <w:tmpl w:val="09FA3732"/>
    <w:lvl w:ilvl="0" w:tplc="F6F825B6">
      <w:start w:val="1"/>
      <w:numFmt w:val="decimal"/>
      <w:lvlText w:val="%1)"/>
      <w:lvlJc w:val="left"/>
      <w:pPr>
        <w:ind w:left="360" w:hanging="360"/>
      </w:pPr>
      <w:rPr>
        <w:i w:val="0"/>
        <w:iCs w:val="0"/>
      </w:rPr>
    </w:lvl>
    <w:lvl w:ilvl="1" w:tplc="04180019">
      <w:start w:val="1"/>
      <w:numFmt w:val="lowerLetter"/>
      <w:lvlText w:val="%2."/>
      <w:lvlJc w:val="left"/>
      <w:pPr>
        <w:ind w:left="990" w:hanging="360"/>
      </w:pPr>
    </w:lvl>
    <w:lvl w:ilvl="2" w:tplc="0418001B" w:tentative="1">
      <w:start w:val="1"/>
      <w:numFmt w:val="lowerRoman"/>
      <w:lvlText w:val="%3."/>
      <w:lvlJc w:val="right"/>
      <w:pPr>
        <w:ind w:left="1710" w:hanging="180"/>
      </w:pPr>
    </w:lvl>
    <w:lvl w:ilvl="3" w:tplc="0418000F" w:tentative="1">
      <w:start w:val="1"/>
      <w:numFmt w:val="decimal"/>
      <w:lvlText w:val="%4."/>
      <w:lvlJc w:val="left"/>
      <w:pPr>
        <w:ind w:left="2430" w:hanging="360"/>
      </w:pPr>
    </w:lvl>
    <w:lvl w:ilvl="4" w:tplc="04180019" w:tentative="1">
      <w:start w:val="1"/>
      <w:numFmt w:val="lowerLetter"/>
      <w:lvlText w:val="%5."/>
      <w:lvlJc w:val="left"/>
      <w:pPr>
        <w:ind w:left="3150" w:hanging="360"/>
      </w:pPr>
    </w:lvl>
    <w:lvl w:ilvl="5" w:tplc="0418001B" w:tentative="1">
      <w:start w:val="1"/>
      <w:numFmt w:val="lowerRoman"/>
      <w:lvlText w:val="%6."/>
      <w:lvlJc w:val="right"/>
      <w:pPr>
        <w:ind w:left="3870" w:hanging="180"/>
      </w:pPr>
    </w:lvl>
    <w:lvl w:ilvl="6" w:tplc="0418000F" w:tentative="1">
      <w:start w:val="1"/>
      <w:numFmt w:val="decimal"/>
      <w:lvlText w:val="%7."/>
      <w:lvlJc w:val="left"/>
      <w:pPr>
        <w:ind w:left="4590" w:hanging="360"/>
      </w:pPr>
    </w:lvl>
    <w:lvl w:ilvl="7" w:tplc="04180019" w:tentative="1">
      <w:start w:val="1"/>
      <w:numFmt w:val="lowerLetter"/>
      <w:lvlText w:val="%8."/>
      <w:lvlJc w:val="left"/>
      <w:pPr>
        <w:ind w:left="5310" w:hanging="360"/>
      </w:pPr>
    </w:lvl>
    <w:lvl w:ilvl="8" w:tplc="0418001B" w:tentative="1">
      <w:start w:val="1"/>
      <w:numFmt w:val="lowerRoman"/>
      <w:lvlText w:val="%9."/>
      <w:lvlJc w:val="right"/>
      <w:pPr>
        <w:ind w:left="6030" w:hanging="180"/>
      </w:pPr>
    </w:lvl>
  </w:abstractNum>
  <w:abstractNum w:abstractNumId="60" w15:restartNumberingAfterBreak="0">
    <w:nsid w:val="340D26A7"/>
    <w:multiLevelType w:val="hybridMultilevel"/>
    <w:tmpl w:val="40D23AFE"/>
    <w:lvl w:ilvl="0" w:tplc="AC04A996">
      <w:start w:val="1"/>
      <w:numFmt w:val="bullet"/>
      <w:lvlText w:val="o"/>
      <w:lvlJc w:val="left"/>
      <w:pPr>
        <w:ind w:left="720" w:hanging="360"/>
      </w:pPr>
      <w:rPr>
        <w:rFonts w:ascii="Courier New" w:hAnsi="Courier New"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64A7F3A"/>
    <w:multiLevelType w:val="hybridMultilevel"/>
    <w:tmpl w:val="5E2A0292"/>
    <w:lvl w:ilvl="0" w:tplc="7026EA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2" w15:restartNumberingAfterBreak="0">
    <w:nsid w:val="36A34B6D"/>
    <w:multiLevelType w:val="hybridMultilevel"/>
    <w:tmpl w:val="A31A87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6D243D9"/>
    <w:multiLevelType w:val="hybridMultilevel"/>
    <w:tmpl w:val="3AA8B688"/>
    <w:lvl w:ilvl="0" w:tplc="FFFFFFFF">
      <w:start w:val="1"/>
      <w:numFmt w:val="lowerLetter"/>
      <w:lvlText w:val="%1."/>
      <w:lvlJc w:val="left"/>
      <w:pPr>
        <w:ind w:left="360" w:hanging="360"/>
      </w:pPr>
      <w:rPr>
        <w:rFonts w:hint="default"/>
      </w:rPr>
    </w:lvl>
    <w:lvl w:ilvl="1" w:tplc="0409000B">
      <w:start w:val="1"/>
      <w:numFmt w:val="bullet"/>
      <w:lvlText w:val=""/>
      <w:lvlJc w:val="left"/>
      <w:pPr>
        <w:ind w:left="1068" w:hanging="360"/>
      </w:pPr>
      <w:rPr>
        <w:rFonts w:ascii="Wingdings" w:hAnsi="Wingding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37CD73FA"/>
    <w:multiLevelType w:val="hybridMultilevel"/>
    <w:tmpl w:val="B06CA722"/>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0" w:hanging="360"/>
      </w:pPr>
      <w:rPr>
        <w:rFonts w:ascii="Wingdings 3" w:hAnsi="Wingdings 3" w:hint="default"/>
        <w:color w:val="FFC000"/>
        <w:sz w:val="16"/>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389F5A57"/>
    <w:multiLevelType w:val="hybridMultilevel"/>
    <w:tmpl w:val="6EBA54B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38D86A61"/>
    <w:multiLevelType w:val="hybridMultilevel"/>
    <w:tmpl w:val="9E849914"/>
    <w:lvl w:ilvl="0" w:tplc="FFFFFFFF">
      <w:start w:val="1"/>
      <w:numFmt w:val="decimal"/>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9535867"/>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9" w15:restartNumberingAfterBreak="0">
    <w:nsid w:val="39E30859"/>
    <w:multiLevelType w:val="hybridMultilevel"/>
    <w:tmpl w:val="0074DC8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3A353F7B"/>
    <w:multiLevelType w:val="hybridMultilevel"/>
    <w:tmpl w:val="883CD1E4"/>
    <w:lvl w:ilvl="0" w:tplc="FFFFFFFF">
      <w:start w:val="1"/>
      <w:numFmt w:val="bullet"/>
      <w:lvlText w:val=""/>
      <w:lvlJc w:val="left"/>
      <w:pPr>
        <w:ind w:left="360" w:hanging="360"/>
      </w:pPr>
      <w:rPr>
        <w:rFonts w:ascii="Wingdings 3" w:hAnsi="Wingdings 3" w:hint="default"/>
        <w:color w:val="FFC000"/>
        <w:sz w:val="16"/>
      </w:rPr>
    </w:lvl>
    <w:lvl w:ilvl="1" w:tplc="C2A6D39C">
      <w:start w:val="1"/>
      <w:numFmt w:val="bullet"/>
      <w:lvlText w:val=""/>
      <w:lvlJc w:val="left"/>
      <w:pPr>
        <w:ind w:left="1490" w:hanging="360"/>
      </w:pPr>
      <w:rPr>
        <w:rFonts w:ascii="Wingdings 3" w:hAnsi="Wingdings 3" w:hint="default"/>
        <w:strike w:val="0"/>
        <w:dstrike w:val="0"/>
        <w:color w:val="FFC000"/>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1" w15:restartNumberingAfterBreak="0">
    <w:nsid w:val="3CD86CCA"/>
    <w:multiLevelType w:val="hybridMultilevel"/>
    <w:tmpl w:val="267E282C"/>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3E626AA5"/>
    <w:multiLevelType w:val="hybridMultilevel"/>
    <w:tmpl w:val="16CE2448"/>
    <w:lvl w:ilvl="0" w:tplc="5058B38E">
      <w:start w:val="1"/>
      <w:numFmt w:val="bullet"/>
      <w:lvlText w:val="o"/>
      <w:lvlJc w:val="left"/>
      <w:pPr>
        <w:ind w:left="720" w:hanging="360"/>
      </w:pPr>
      <w:rPr>
        <w:rFonts w:ascii="Courier New" w:hAnsi="Courier New" w:hint="default"/>
        <w:color w:val="00206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3F6E2E77"/>
    <w:multiLevelType w:val="hybridMultilevel"/>
    <w:tmpl w:val="744E780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75" w15:restartNumberingAfterBreak="0">
    <w:nsid w:val="41E6464F"/>
    <w:multiLevelType w:val="hybridMultilevel"/>
    <w:tmpl w:val="FF3C5D50"/>
    <w:lvl w:ilvl="0" w:tplc="2CAE8A2C">
      <w:start w:val="1"/>
      <w:numFmt w:val="lowerLetter"/>
      <w:lvlText w:val="%1)"/>
      <w:lvlJc w:val="left"/>
      <w:pPr>
        <w:ind w:left="360" w:hanging="360"/>
      </w:pPr>
      <w:rPr>
        <w:rFonts w:hint="default"/>
        <w:b/>
        <w:bCs/>
        <w:caps w:val="0"/>
        <w:strike w:val="0"/>
        <w:dstrike w:val="0"/>
        <w:vanish w:val="0"/>
        <w:color w:val="auto"/>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42144A93"/>
    <w:multiLevelType w:val="hybridMultilevel"/>
    <w:tmpl w:val="34785A6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428A78D7"/>
    <w:multiLevelType w:val="hybridMultilevel"/>
    <w:tmpl w:val="57D876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30736DD"/>
    <w:multiLevelType w:val="hybridMultilevel"/>
    <w:tmpl w:val="DBC22C94"/>
    <w:lvl w:ilvl="0" w:tplc="86E437B4">
      <w:start w:val="1"/>
      <w:numFmt w:val="lowerLetter"/>
      <w:lvlText w:val="%1."/>
      <w:lvlJc w:val="left"/>
      <w:pPr>
        <w:ind w:left="720" w:hanging="360"/>
      </w:pPr>
      <w:rPr>
        <w:b/>
        <w:bCs/>
      </w:r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46A56A2"/>
    <w:multiLevelType w:val="hybridMultilevel"/>
    <w:tmpl w:val="9E849914"/>
    <w:lvl w:ilvl="0" w:tplc="66D4655A">
      <w:start w:val="1"/>
      <w:numFmt w:val="decimal"/>
      <w:lvlText w:val="%1."/>
      <w:lvlJc w:val="left"/>
      <w:pPr>
        <w:ind w:left="36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4A166EE1"/>
    <w:multiLevelType w:val="hybridMultilevel"/>
    <w:tmpl w:val="1FA0B3E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4A805FD4"/>
    <w:multiLevelType w:val="multilevel"/>
    <w:tmpl w:val="465CB8EE"/>
    <w:lvl w:ilvl="0">
      <w:start w:val="5"/>
      <w:numFmt w:val="decimal"/>
      <w:lvlText w:val="%1."/>
      <w:lvlJc w:val="left"/>
      <w:pPr>
        <w:ind w:left="540" w:hanging="540"/>
      </w:pPr>
      <w:rPr>
        <w:rFonts w:hint="default"/>
      </w:rPr>
    </w:lvl>
    <w:lvl w:ilvl="1">
      <w:start w:val="1"/>
      <w:numFmt w:val="decimal"/>
      <w:lvlText w:val="%1.%2."/>
      <w:lvlJc w:val="left"/>
      <w:pPr>
        <w:ind w:left="1293" w:hanging="720"/>
      </w:pPr>
      <w:rPr>
        <w:rFonts w:hint="default"/>
      </w:rPr>
    </w:lvl>
    <w:lvl w:ilvl="2">
      <w:start w:val="4"/>
      <w:numFmt w:val="decimal"/>
      <w:lvlText w:val="%1.%2.%3."/>
      <w:lvlJc w:val="left"/>
      <w:pPr>
        <w:ind w:left="1866" w:hanging="72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4305" w:hanging="144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384" w:hanging="1800"/>
      </w:pPr>
      <w:rPr>
        <w:rFonts w:hint="default"/>
      </w:rPr>
    </w:lvl>
  </w:abstractNum>
  <w:abstractNum w:abstractNumId="82" w15:restartNumberingAfterBreak="0">
    <w:nsid w:val="4CC61D4A"/>
    <w:multiLevelType w:val="hybridMultilevel"/>
    <w:tmpl w:val="B21C5B06"/>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4D172318"/>
    <w:multiLevelType w:val="hybridMultilevel"/>
    <w:tmpl w:val="FE383BEC"/>
    <w:lvl w:ilvl="0" w:tplc="FFFFFFFF">
      <w:start w:val="1"/>
      <w:numFmt w:val="upperLetter"/>
      <w:lvlText w:val="%1."/>
      <w:lvlJc w:val="left"/>
      <w:pPr>
        <w:ind w:left="1068" w:hanging="360"/>
      </w:pPr>
      <w:rPr>
        <w:rFonts w:hint="default"/>
      </w:rPr>
    </w:lvl>
    <w:lvl w:ilvl="1" w:tplc="365254B6">
      <w:start w:val="1"/>
      <w:numFmt w:val="decimal"/>
      <w:lvlText w:val="%2."/>
      <w:lvlJc w:val="left"/>
      <w:pPr>
        <w:ind w:left="1788" w:hanging="360"/>
      </w:pPr>
      <w:rPr>
        <w:rFonts w:hint="default"/>
        <w:color w:val="002060"/>
        <w:sz w:val="24"/>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4" w15:restartNumberingAfterBreak="0">
    <w:nsid w:val="4D562C3C"/>
    <w:multiLevelType w:val="hybridMultilevel"/>
    <w:tmpl w:val="ED4E859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4FAF2A98"/>
    <w:multiLevelType w:val="hybridMultilevel"/>
    <w:tmpl w:val="F40401A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6" w15:restartNumberingAfterBreak="0">
    <w:nsid w:val="4FBD4610"/>
    <w:multiLevelType w:val="hybridMultilevel"/>
    <w:tmpl w:val="14FEB2D4"/>
    <w:lvl w:ilvl="0" w:tplc="08090003">
      <w:start w:val="1"/>
      <w:numFmt w:val="bullet"/>
      <w:lvlText w:val="o"/>
      <w:lvlJc w:val="left"/>
      <w:pPr>
        <w:ind w:left="1996" w:hanging="360"/>
      </w:pPr>
      <w:rPr>
        <w:rFonts w:ascii="Courier New" w:hAnsi="Courier New" w:cs="Courier New"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87" w15:restartNumberingAfterBreak="0">
    <w:nsid w:val="4FF249FF"/>
    <w:multiLevelType w:val="multilevel"/>
    <w:tmpl w:val="F918BF26"/>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8" w15:restartNumberingAfterBreak="0">
    <w:nsid w:val="52140328"/>
    <w:multiLevelType w:val="hybridMultilevel"/>
    <w:tmpl w:val="91921D9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9" w15:restartNumberingAfterBreak="0">
    <w:nsid w:val="522C3BA2"/>
    <w:multiLevelType w:val="hybridMultilevel"/>
    <w:tmpl w:val="DF486908"/>
    <w:lvl w:ilvl="0" w:tplc="AE347610">
      <w:start w:val="1"/>
      <w:numFmt w:val="bullet"/>
      <w:lvlText w:val=""/>
      <w:lvlJc w:val="left"/>
      <w:pPr>
        <w:ind w:left="360" w:hanging="360"/>
      </w:pPr>
      <w:rPr>
        <w:rFonts w:ascii="Wingdings 3" w:hAnsi="Wingdings 3" w:hint="default"/>
        <w:color w:val="FFC000"/>
        <w:sz w:val="16"/>
      </w:rPr>
    </w:lvl>
    <w:lvl w:ilvl="1" w:tplc="B906B92E">
      <w:start w:val="7"/>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0"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1" w15:restartNumberingAfterBreak="0">
    <w:nsid w:val="52E843B0"/>
    <w:multiLevelType w:val="multilevel"/>
    <w:tmpl w:val="5A98F80E"/>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i w:val="0"/>
        <w:i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2" w15:restartNumberingAfterBreak="0">
    <w:nsid w:val="53C31E94"/>
    <w:multiLevelType w:val="hybridMultilevel"/>
    <w:tmpl w:val="551471C0"/>
    <w:lvl w:ilvl="0" w:tplc="AE347610">
      <w:start w:val="1"/>
      <w:numFmt w:val="bullet"/>
      <w:lvlText w:val=""/>
      <w:lvlJc w:val="left"/>
      <w:pPr>
        <w:ind w:left="1068" w:hanging="360"/>
      </w:pPr>
      <w:rPr>
        <w:rFonts w:ascii="Wingdings 3" w:hAnsi="Wingdings 3" w:hint="default"/>
        <w:color w:val="FFC000"/>
        <w:sz w:val="16"/>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3" w15:restartNumberingAfterBreak="0">
    <w:nsid w:val="54AE676C"/>
    <w:multiLevelType w:val="hybridMultilevel"/>
    <w:tmpl w:val="DB8E63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556E18DB"/>
    <w:multiLevelType w:val="hybridMultilevel"/>
    <w:tmpl w:val="88825674"/>
    <w:lvl w:ilvl="0" w:tplc="AE347610">
      <w:start w:val="1"/>
      <w:numFmt w:val="bullet"/>
      <w:lvlText w:val=""/>
      <w:lvlJc w:val="left"/>
      <w:pPr>
        <w:ind w:left="720" w:hanging="360"/>
      </w:pPr>
      <w:rPr>
        <w:rFonts w:ascii="Wingdings 3" w:hAnsi="Wingdings 3" w:hint="default"/>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556E2EB4"/>
    <w:multiLevelType w:val="hybridMultilevel"/>
    <w:tmpl w:val="36F25ACC"/>
    <w:lvl w:ilvl="0" w:tplc="FFFFFFFF">
      <w:start w:val="1"/>
      <w:numFmt w:val="bullet"/>
      <w:lvlText w:val="o"/>
      <w:lvlJc w:val="left"/>
      <w:pPr>
        <w:ind w:left="1068" w:hanging="360"/>
      </w:pPr>
      <w:rPr>
        <w:rFonts w:ascii="Courier New" w:hAnsi="Courier New" w:cs="Courier New" w:hint="default"/>
      </w:rPr>
    </w:lvl>
    <w:lvl w:ilvl="1" w:tplc="08090001">
      <w:start w:val="1"/>
      <w:numFmt w:val="bullet"/>
      <w:lvlText w:val=""/>
      <w:lvlJc w:val="left"/>
      <w:pPr>
        <w:ind w:left="2203" w:hanging="360"/>
      </w:pPr>
      <w:rPr>
        <w:rFonts w:ascii="Symbol" w:hAnsi="Symbo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6" w15:restartNumberingAfterBreak="0">
    <w:nsid w:val="55770A5C"/>
    <w:multiLevelType w:val="hybridMultilevel"/>
    <w:tmpl w:val="4C0E0DA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7" w15:restartNumberingAfterBreak="0">
    <w:nsid w:val="558221C4"/>
    <w:multiLevelType w:val="hybridMultilevel"/>
    <w:tmpl w:val="1C46FFDC"/>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15:restartNumberingAfterBreak="0">
    <w:nsid w:val="5639222F"/>
    <w:multiLevelType w:val="hybridMultilevel"/>
    <w:tmpl w:val="9956DF7E"/>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9"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0" w15:restartNumberingAfterBreak="0">
    <w:nsid w:val="56FB273E"/>
    <w:multiLevelType w:val="hybridMultilevel"/>
    <w:tmpl w:val="83AC019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1" w15:restartNumberingAfterBreak="0">
    <w:nsid w:val="573977DD"/>
    <w:multiLevelType w:val="hybridMultilevel"/>
    <w:tmpl w:val="413ABE12"/>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2" w15:restartNumberingAfterBreak="0">
    <w:nsid w:val="5767470D"/>
    <w:multiLevelType w:val="hybridMultilevel"/>
    <w:tmpl w:val="0FF0E216"/>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3" w15:restartNumberingAfterBreak="0">
    <w:nsid w:val="576B5E41"/>
    <w:multiLevelType w:val="hybridMultilevel"/>
    <w:tmpl w:val="4D947B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582F4FDA"/>
    <w:multiLevelType w:val="hybridMultilevel"/>
    <w:tmpl w:val="24CC073C"/>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5"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6"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7" w15:restartNumberingAfterBreak="0">
    <w:nsid w:val="59B5315D"/>
    <w:multiLevelType w:val="hybridMultilevel"/>
    <w:tmpl w:val="3E48B5B8"/>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5A2A3459"/>
    <w:multiLevelType w:val="hybridMultilevel"/>
    <w:tmpl w:val="2682B6F4"/>
    <w:lvl w:ilvl="0" w:tplc="532AC85C">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5A6F220B"/>
    <w:multiLevelType w:val="hybridMultilevel"/>
    <w:tmpl w:val="D6E6D54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0" w15:restartNumberingAfterBreak="0">
    <w:nsid w:val="5AC8683D"/>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1"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5B53381E"/>
    <w:multiLevelType w:val="hybridMultilevel"/>
    <w:tmpl w:val="6832CEE0"/>
    <w:lvl w:ilvl="0" w:tplc="FFFFFFFF">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5C6850E3"/>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4" w15:restartNumberingAfterBreak="0">
    <w:nsid w:val="5D4C6EAE"/>
    <w:multiLevelType w:val="hybridMultilevel"/>
    <w:tmpl w:val="8B0819D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5D4F5B12"/>
    <w:multiLevelType w:val="hybridMultilevel"/>
    <w:tmpl w:val="2A4C2348"/>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5ECE5185"/>
    <w:multiLevelType w:val="hybridMultilevel"/>
    <w:tmpl w:val="863AF41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7" w15:restartNumberingAfterBreak="0">
    <w:nsid w:val="5F476FA1"/>
    <w:multiLevelType w:val="hybridMultilevel"/>
    <w:tmpl w:val="68EC9A56"/>
    <w:lvl w:ilvl="0" w:tplc="FFFFFFFF">
      <w:start w:val="1"/>
      <w:numFmt w:val="lowerLetter"/>
      <w:lvlText w:val="%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8"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0" w15:restartNumberingAfterBreak="0">
    <w:nsid w:val="60EE4CEF"/>
    <w:multiLevelType w:val="hybridMultilevel"/>
    <w:tmpl w:val="6902F366"/>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1" w15:restartNumberingAfterBreak="0">
    <w:nsid w:val="61374368"/>
    <w:multiLevelType w:val="multilevel"/>
    <w:tmpl w:val="7C928CB8"/>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2" w15:restartNumberingAfterBreak="0">
    <w:nsid w:val="631A3445"/>
    <w:multiLevelType w:val="hybridMultilevel"/>
    <w:tmpl w:val="15466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3" w15:restartNumberingAfterBreak="0">
    <w:nsid w:val="64D50BEF"/>
    <w:multiLevelType w:val="hybridMultilevel"/>
    <w:tmpl w:val="E82A358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4EB5F52"/>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5"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65C3465C"/>
    <w:multiLevelType w:val="hybridMultilevel"/>
    <w:tmpl w:val="FEB6223C"/>
    <w:lvl w:ilvl="0" w:tplc="04090019">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7" w15:restartNumberingAfterBreak="0">
    <w:nsid w:val="66382C36"/>
    <w:multiLevelType w:val="hybridMultilevel"/>
    <w:tmpl w:val="A734E9C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8" w15:restartNumberingAfterBreak="0">
    <w:nsid w:val="66924B40"/>
    <w:multiLevelType w:val="hybridMultilevel"/>
    <w:tmpl w:val="24C8896C"/>
    <w:lvl w:ilvl="0" w:tplc="08090003">
      <w:start w:val="1"/>
      <w:numFmt w:val="bullet"/>
      <w:lvlText w:val="o"/>
      <w:lvlJc w:val="left"/>
      <w:pPr>
        <w:ind w:left="1996" w:hanging="360"/>
      </w:pPr>
      <w:rPr>
        <w:rFonts w:ascii="Courier New" w:hAnsi="Courier New" w:cs="Courier New"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129" w15:restartNumberingAfterBreak="0">
    <w:nsid w:val="68D04645"/>
    <w:multiLevelType w:val="hybridMultilevel"/>
    <w:tmpl w:val="FB2684B4"/>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0"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31" w15:restartNumberingAfterBreak="0">
    <w:nsid w:val="69F65F11"/>
    <w:multiLevelType w:val="hybridMultilevel"/>
    <w:tmpl w:val="BEF2DEA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2" w15:restartNumberingAfterBreak="0">
    <w:nsid w:val="6A354299"/>
    <w:multiLevelType w:val="hybridMultilevel"/>
    <w:tmpl w:val="768C71F0"/>
    <w:lvl w:ilvl="0" w:tplc="AC04A996">
      <w:start w:val="1"/>
      <w:numFmt w:val="bullet"/>
      <w:lvlText w:val="o"/>
      <w:lvlJc w:val="left"/>
      <w:pPr>
        <w:ind w:left="360" w:hanging="360"/>
      </w:pPr>
      <w:rPr>
        <w:rFonts w:ascii="Courier New" w:hAnsi="Courier New" w:hint="default"/>
        <w:color w:val="00206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6A7E33BE"/>
    <w:multiLevelType w:val="hybridMultilevel"/>
    <w:tmpl w:val="57B06E6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4" w15:restartNumberingAfterBreak="0">
    <w:nsid w:val="6BE4689A"/>
    <w:multiLevelType w:val="hybridMultilevel"/>
    <w:tmpl w:val="2FB4935A"/>
    <w:lvl w:ilvl="0" w:tplc="04090003">
      <w:start w:val="1"/>
      <w:numFmt w:val="bullet"/>
      <w:lvlText w:val="o"/>
      <w:lvlJc w:val="left"/>
      <w:pPr>
        <w:ind w:left="1776" w:hanging="360"/>
      </w:pPr>
      <w:rPr>
        <w:rFonts w:ascii="Courier New" w:hAnsi="Courier New" w:cs="Courier New" w:hint="default"/>
      </w:rPr>
    </w:lvl>
    <w:lvl w:ilvl="1" w:tplc="04090003">
      <w:start w:val="1"/>
      <w:numFmt w:val="bullet"/>
      <w:lvlText w:val="o"/>
      <w:lvlJc w:val="left"/>
      <w:pPr>
        <w:ind w:left="2496" w:hanging="360"/>
      </w:pPr>
      <w:rPr>
        <w:rFonts w:ascii="Courier New" w:hAnsi="Courier New" w:cs="Courier New" w:hint="default"/>
      </w:rPr>
    </w:lvl>
    <w:lvl w:ilvl="2" w:tplc="04090005">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35" w15:restartNumberingAfterBreak="0">
    <w:nsid w:val="6C6E7DE5"/>
    <w:multiLevelType w:val="hybridMultilevel"/>
    <w:tmpl w:val="9CB69B6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6"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7" w15:restartNumberingAfterBreak="0">
    <w:nsid w:val="6DE537D6"/>
    <w:multiLevelType w:val="hybridMultilevel"/>
    <w:tmpl w:val="32FEB7CA"/>
    <w:lvl w:ilvl="0" w:tplc="693695EA">
      <w:start w:val="1"/>
      <w:numFmt w:val="lowerLetter"/>
      <w:lvlText w:val="%1)"/>
      <w:lvlJc w:val="left"/>
      <w:pPr>
        <w:ind w:left="99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6EB56C25"/>
    <w:multiLevelType w:val="hybridMultilevel"/>
    <w:tmpl w:val="25E078D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6ECF4EB0"/>
    <w:multiLevelType w:val="hybridMultilevel"/>
    <w:tmpl w:val="D708CF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6F0A2846"/>
    <w:multiLevelType w:val="hybridMultilevel"/>
    <w:tmpl w:val="820EEE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70095D9E"/>
    <w:multiLevelType w:val="hybridMultilevel"/>
    <w:tmpl w:val="3A0895C2"/>
    <w:lvl w:ilvl="0" w:tplc="F9583FD4">
      <w:start w:val="5"/>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2" w15:restartNumberingAfterBreak="0">
    <w:nsid w:val="714414CA"/>
    <w:multiLevelType w:val="hybridMultilevel"/>
    <w:tmpl w:val="E466C0F6"/>
    <w:lvl w:ilvl="0" w:tplc="04090005">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3" w15:restartNumberingAfterBreak="0">
    <w:nsid w:val="7200467F"/>
    <w:multiLevelType w:val="hybridMultilevel"/>
    <w:tmpl w:val="93BE4EB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4" w15:restartNumberingAfterBreak="0">
    <w:nsid w:val="73304EC0"/>
    <w:multiLevelType w:val="hybridMultilevel"/>
    <w:tmpl w:val="D9A0809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5" w15:restartNumberingAfterBreak="0">
    <w:nsid w:val="734270B0"/>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6" w15:restartNumberingAfterBreak="0">
    <w:nsid w:val="73D632D8"/>
    <w:multiLevelType w:val="hybridMultilevel"/>
    <w:tmpl w:val="8F60DE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536592F"/>
    <w:multiLevelType w:val="hybridMultilevel"/>
    <w:tmpl w:val="865A9E8C"/>
    <w:lvl w:ilvl="0" w:tplc="31E0A8FE">
      <w:start w:val="1"/>
      <w:numFmt w:val="bullet"/>
      <w:lvlText w:val="o"/>
      <w:lvlJc w:val="left"/>
      <w:pPr>
        <w:ind w:left="360" w:hanging="360"/>
      </w:pPr>
      <w:rPr>
        <w:rFonts w:ascii="Courier New" w:hAnsi="Courier New"/>
      </w:rPr>
    </w:lvl>
    <w:lvl w:ilvl="1" w:tplc="0809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8" w15:restartNumberingAfterBreak="0">
    <w:nsid w:val="768E65EA"/>
    <w:multiLevelType w:val="hybridMultilevel"/>
    <w:tmpl w:val="61D8F8DE"/>
    <w:lvl w:ilvl="0" w:tplc="07FEF558">
      <w:start w:val="1"/>
      <w:numFmt w:val="upperLetter"/>
      <w:lvlText w:val="%1."/>
      <w:lvlJc w:val="left"/>
      <w:pPr>
        <w:ind w:left="360" w:hanging="360"/>
      </w:pPr>
      <w:rPr>
        <w:rFonts w:hint="default"/>
        <w:b/>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9" w15:restartNumberingAfterBreak="0">
    <w:nsid w:val="76992425"/>
    <w:multiLevelType w:val="hybridMultilevel"/>
    <w:tmpl w:val="AF084B28"/>
    <w:lvl w:ilvl="0" w:tplc="0809000D">
      <w:start w:val="1"/>
      <w:numFmt w:val="bullet"/>
      <w:lvlText w:val=""/>
      <w:lvlJc w:val="left"/>
      <w:pPr>
        <w:ind w:left="720" w:hanging="360"/>
      </w:pPr>
      <w:rPr>
        <w:rFonts w:ascii="Wingdings" w:hAnsi="Wingdings" w:hint="default"/>
      </w:rPr>
    </w:lvl>
    <w:lvl w:ilvl="1" w:tplc="08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0" w15:restartNumberingAfterBreak="0">
    <w:nsid w:val="7894237E"/>
    <w:multiLevelType w:val="hybridMultilevel"/>
    <w:tmpl w:val="C6BA7D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8DB41C7"/>
    <w:multiLevelType w:val="hybridMultilevel"/>
    <w:tmpl w:val="857A2308"/>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3" w15:restartNumberingAfterBreak="0">
    <w:nsid w:val="791026F0"/>
    <w:multiLevelType w:val="multilevel"/>
    <w:tmpl w:val="3C201948"/>
    <w:lvl w:ilvl="0">
      <w:start w:val="7"/>
      <w:numFmt w:val="decimal"/>
      <w:lvlText w:val="%1."/>
      <w:lvlJc w:val="left"/>
      <w:pPr>
        <w:ind w:left="360" w:hanging="360"/>
      </w:pPr>
      <w:rPr>
        <w:rFonts w:hint="default"/>
      </w:rPr>
    </w:lvl>
    <w:lvl w:ilvl="1">
      <w:start w:val="1"/>
      <w:numFmt w:val="decimal"/>
      <w:lvlText w:val="%1.%2."/>
      <w:lvlJc w:val="left"/>
      <w:pPr>
        <w:ind w:left="2373" w:hanging="720"/>
      </w:pPr>
      <w:rPr>
        <w:rFonts w:hint="default"/>
        <w:b/>
        <w:bCs/>
      </w:rPr>
    </w:lvl>
    <w:lvl w:ilvl="2">
      <w:start w:val="1"/>
      <w:numFmt w:val="decimal"/>
      <w:lvlText w:val="%1.%2.%3."/>
      <w:lvlJc w:val="left"/>
      <w:pPr>
        <w:ind w:left="4026" w:hanging="720"/>
      </w:pPr>
      <w:rPr>
        <w:rFonts w:hint="default"/>
      </w:rPr>
    </w:lvl>
    <w:lvl w:ilvl="3">
      <w:start w:val="1"/>
      <w:numFmt w:val="decimal"/>
      <w:lvlText w:val="%1.%2.%3.%4."/>
      <w:lvlJc w:val="left"/>
      <w:pPr>
        <w:ind w:left="6039" w:hanging="1080"/>
      </w:pPr>
      <w:rPr>
        <w:rFonts w:hint="default"/>
      </w:rPr>
    </w:lvl>
    <w:lvl w:ilvl="4">
      <w:start w:val="1"/>
      <w:numFmt w:val="decimal"/>
      <w:lvlText w:val="%1.%2.%3.%4.%5."/>
      <w:lvlJc w:val="left"/>
      <w:pPr>
        <w:ind w:left="7692" w:hanging="1080"/>
      </w:pPr>
      <w:rPr>
        <w:rFonts w:hint="default"/>
      </w:rPr>
    </w:lvl>
    <w:lvl w:ilvl="5">
      <w:start w:val="1"/>
      <w:numFmt w:val="decimal"/>
      <w:lvlText w:val="%1.%2.%3.%4.%5.%6."/>
      <w:lvlJc w:val="left"/>
      <w:pPr>
        <w:ind w:left="9705" w:hanging="1440"/>
      </w:pPr>
      <w:rPr>
        <w:rFonts w:hint="default"/>
      </w:rPr>
    </w:lvl>
    <w:lvl w:ilvl="6">
      <w:start w:val="1"/>
      <w:numFmt w:val="decimal"/>
      <w:lvlText w:val="%1.%2.%3.%4.%5.%6.%7."/>
      <w:lvlJc w:val="left"/>
      <w:pPr>
        <w:ind w:left="11358" w:hanging="1440"/>
      </w:pPr>
      <w:rPr>
        <w:rFonts w:hint="default"/>
      </w:rPr>
    </w:lvl>
    <w:lvl w:ilvl="7">
      <w:start w:val="1"/>
      <w:numFmt w:val="decimal"/>
      <w:lvlText w:val="%1.%2.%3.%4.%5.%6.%7.%8."/>
      <w:lvlJc w:val="left"/>
      <w:pPr>
        <w:ind w:left="13371" w:hanging="1800"/>
      </w:pPr>
      <w:rPr>
        <w:rFonts w:hint="default"/>
      </w:rPr>
    </w:lvl>
    <w:lvl w:ilvl="8">
      <w:start w:val="1"/>
      <w:numFmt w:val="decimal"/>
      <w:lvlText w:val="%1.%2.%3.%4.%5.%6.%7.%8.%9."/>
      <w:lvlJc w:val="left"/>
      <w:pPr>
        <w:ind w:left="15024" w:hanging="1800"/>
      </w:pPr>
      <w:rPr>
        <w:rFonts w:hint="default"/>
      </w:rPr>
    </w:lvl>
  </w:abstractNum>
  <w:abstractNum w:abstractNumId="154" w15:restartNumberingAfterBreak="0">
    <w:nsid w:val="79172BC1"/>
    <w:multiLevelType w:val="hybridMultilevel"/>
    <w:tmpl w:val="FEB6223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5"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6" w15:restartNumberingAfterBreak="0">
    <w:nsid w:val="7C494EE9"/>
    <w:multiLevelType w:val="hybridMultilevel"/>
    <w:tmpl w:val="94F64D9A"/>
    <w:lvl w:ilvl="0" w:tplc="A496A956">
      <w:start w:val="1"/>
      <w:numFmt w:val="bullet"/>
      <w:lvlText w:val="o"/>
      <w:lvlJc w:val="left"/>
      <w:pPr>
        <w:ind w:left="720" w:hanging="360"/>
      </w:pPr>
      <w:rPr>
        <w:rFonts w:ascii="Courier New" w:hAnsi="Courier New" w:cs="Courier New" w:hint="default"/>
        <w:color w:val="00206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7EA55938"/>
    <w:multiLevelType w:val="hybridMultilevel"/>
    <w:tmpl w:val="004820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15:restartNumberingAfterBreak="0">
    <w:nsid w:val="7FAB1876"/>
    <w:multiLevelType w:val="hybridMultilevel"/>
    <w:tmpl w:val="2BC44BD6"/>
    <w:lvl w:ilvl="0" w:tplc="146014B0">
      <w:start w:val="1"/>
      <w:numFmt w:val="bullet"/>
      <w:lvlText w:val=""/>
      <w:lvlJc w:val="left"/>
      <w:pPr>
        <w:ind w:left="360" w:hanging="360"/>
      </w:pPr>
      <w:rPr>
        <w:rFonts w:ascii="Wingdings 3" w:hAnsi="Wingdings 3" w:hint="default"/>
        <w:color w:val="FFC000"/>
        <w:sz w:val="16"/>
      </w:rPr>
    </w:lvl>
    <w:lvl w:ilvl="1" w:tplc="0809000D">
      <w:start w:val="1"/>
      <w:numFmt w:val="bullet"/>
      <w:lvlText w:val=""/>
      <w:lvlJc w:val="left"/>
      <w:pPr>
        <w:ind w:left="1080" w:hanging="360"/>
      </w:pPr>
      <w:rPr>
        <w:rFonts w:ascii="Wingdings" w:hAnsi="Wingdings"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FEC5B92"/>
    <w:multiLevelType w:val="hybridMultilevel"/>
    <w:tmpl w:val="62BE8B5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2103524251">
    <w:abstractNumId w:val="39"/>
  </w:num>
  <w:num w:numId="2" w16cid:durableId="1162234680">
    <w:abstractNumId w:val="91"/>
  </w:num>
  <w:num w:numId="3" w16cid:durableId="1591163678">
    <w:abstractNumId w:val="47"/>
  </w:num>
  <w:num w:numId="4" w16cid:durableId="1976720546">
    <w:abstractNumId w:val="136"/>
  </w:num>
  <w:num w:numId="5" w16cid:durableId="541207958">
    <w:abstractNumId w:val="15"/>
  </w:num>
  <w:num w:numId="6" w16cid:durableId="1364867744">
    <w:abstractNumId w:val="130"/>
  </w:num>
  <w:num w:numId="7" w16cid:durableId="1665695208">
    <w:abstractNumId w:val="106"/>
  </w:num>
  <w:num w:numId="8" w16cid:durableId="1411848016">
    <w:abstractNumId w:val="82"/>
  </w:num>
  <w:num w:numId="9" w16cid:durableId="317417015">
    <w:abstractNumId w:val="119"/>
  </w:num>
  <w:num w:numId="10" w16cid:durableId="1953397385">
    <w:abstractNumId w:val="59"/>
  </w:num>
  <w:num w:numId="11" w16cid:durableId="1517578397">
    <w:abstractNumId w:val="51"/>
  </w:num>
  <w:num w:numId="12" w16cid:durableId="1958288781">
    <w:abstractNumId w:val="90"/>
  </w:num>
  <w:num w:numId="13" w16cid:durableId="1506898425">
    <w:abstractNumId w:val="43"/>
  </w:num>
  <w:num w:numId="14" w16cid:durableId="934553676">
    <w:abstractNumId w:val="17"/>
  </w:num>
  <w:num w:numId="15" w16cid:durableId="1916360667">
    <w:abstractNumId w:val="41"/>
  </w:num>
  <w:num w:numId="16" w16cid:durableId="224491136">
    <w:abstractNumId w:val="65"/>
  </w:num>
  <w:num w:numId="17" w16cid:durableId="1118332005">
    <w:abstractNumId w:val="74"/>
  </w:num>
  <w:num w:numId="18" w16cid:durableId="1242905994">
    <w:abstractNumId w:val="23"/>
  </w:num>
  <w:num w:numId="19" w16cid:durableId="2129690603">
    <w:abstractNumId w:val="64"/>
  </w:num>
  <w:num w:numId="20" w16cid:durableId="2014989024">
    <w:abstractNumId w:val="50"/>
  </w:num>
  <w:num w:numId="21" w16cid:durableId="860052261">
    <w:abstractNumId w:val="125"/>
  </w:num>
  <w:num w:numId="22" w16cid:durableId="363865042">
    <w:abstractNumId w:val="118"/>
  </w:num>
  <w:num w:numId="23" w16cid:durableId="1939825915">
    <w:abstractNumId w:val="56"/>
  </w:num>
  <w:num w:numId="24" w16cid:durableId="448861384">
    <w:abstractNumId w:val="157"/>
  </w:num>
  <w:num w:numId="25" w16cid:durableId="1679695387">
    <w:abstractNumId w:val="53"/>
  </w:num>
  <w:num w:numId="26" w16cid:durableId="1686707651">
    <w:abstractNumId w:val="58"/>
  </w:num>
  <w:num w:numId="27" w16cid:durableId="1359509211">
    <w:abstractNumId w:val="21"/>
  </w:num>
  <w:num w:numId="28" w16cid:durableId="1024403649">
    <w:abstractNumId w:val="127"/>
  </w:num>
  <w:num w:numId="29" w16cid:durableId="1700931166">
    <w:abstractNumId w:val="48"/>
  </w:num>
  <w:num w:numId="30" w16cid:durableId="220333301">
    <w:abstractNumId w:val="99"/>
  </w:num>
  <w:num w:numId="31" w16cid:durableId="17629757">
    <w:abstractNumId w:val="29"/>
  </w:num>
  <w:num w:numId="32" w16cid:durableId="1359814836">
    <w:abstractNumId w:val="105"/>
  </w:num>
  <w:num w:numId="33" w16cid:durableId="1743867190">
    <w:abstractNumId w:val="27"/>
  </w:num>
  <w:num w:numId="34" w16cid:durableId="321590678">
    <w:abstractNumId w:val="148"/>
  </w:num>
  <w:num w:numId="35" w16cid:durableId="185100837">
    <w:abstractNumId w:val="89"/>
  </w:num>
  <w:num w:numId="36" w16cid:durableId="1256860883">
    <w:abstractNumId w:val="111"/>
  </w:num>
  <w:num w:numId="37" w16cid:durableId="1559584270">
    <w:abstractNumId w:val="152"/>
  </w:num>
  <w:num w:numId="38" w16cid:durableId="2109040509">
    <w:abstractNumId w:val="76"/>
  </w:num>
  <w:num w:numId="39" w16cid:durableId="1182431762">
    <w:abstractNumId w:val="104"/>
  </w:num>
  <w:num w:numId="40" w16cid:durableId="886648696">
    <w:abstractNumId w:val="69"/>
  </w:num>
  <w:num w:numId="41" w16cid:durableId="1060324364">
    <w:abstractNumId w:val="11"/>
  </w:num>
  <w:num w:numId="42" w16cid:durableId="892236298">
    <w:abstractNumId w:val="77"/>
  </w:num>
  <w:num w:numId="43" w16cid:durableId="363865405">
    <w:abstractNumId w:val="103"/>
  </w:num>
  <w:num w:numId="44" w16cid:durableId="568544331">
    <w:abstractNumId w:val="20"/>
  </w:num>
  <w:num w:numId="45" w16cid:durableId="2136366246">
    <w:abstractNumId w:val="45"/>
  </w:num>
  <w:num w:numId="46" w16cid:durableId="1420564758">
    <w:abstractNumId w:val="138"/>
  </w:num>
  <w:num w:numId="47" w16cid:durableId="386996167">
    <w:abstractNumId w:val="25"/>
  </w:num>
  <w:num w:numId="48" w16cid:durableId="1882859496">
    <w:abstractNumId w:val="49"/>
  </w:num>
  <w:num w:numId="49" w16cid:durableId="1246112140">
    <w:abstractNumId w:val="36"/>
  </w:num>
  <w:num w:numId="50" w16cid:durableId="534658008">
    <w:abstractNumId w:val="3"/>
  </w:num>
  <w:num w:numId="51" w16cid:durableId="1794786058">
    <w:abstractNumId w:val="28"/>
  </w:num>
  <w:num w:numId="52" w16cid:durableId="1263800110">
    <w:abstractNumId w:val="22"/>
  </w:num>
  <w:num w:numId="53" w16cid:durableId="587495251">
    <w:abstractNumId w:val="156"/>
  </w:num>
  <w:num w:numId="54" w16cid:durableId="937561939">
    <w:abstractNumId w:val="32"/>
  </w:num>
  <w:num w:numId="55" w16cid:durableId="1488478684">
    <w:abstractNumId w:val="139"/>
  </w:num>
  <w:num w:numId="56" w16cid:durableId="2082633516">
    <w:abstractNumId w:val="107"/>
  </w:num>
  <w:num w:numId="57" w16cid:durableId="1159686709">
    <w:abstractNumId w:val="144"/>
  </w:num>
  <w:num w:numId="58" w16cid:durableId="63841570">
    <w:abstractNumId w:val="81"/>
  </w:num>
  <w:num w:numId="59" w16cid:durableId="1077945372">
    <w:abstractNumId w:val="12"/>
  </w:num>
  <w:num w:numId="60" w16cid:durableId="294334843">
    <w:abstractNumId w:val="153"/>
  </w:num>
  <w:num w:numId="61" w16cid:durableId="577599423">
    <w:abstractNumId w:val="101"/>
  </w:num>
  <w:num w:numId="62" w16cid:durableId="781267709">
    <w:abstractNumId w:val="85"/>
  </w:num>
  <w:num w:numId="63" w16cid:durableId="1562404863">
    <w:abstractNumId w:val="87"/>
  </w:num>
  <w:num w:numId="64" w16cid:durableId="2028822961">
    <w:abstractNumId w:val="4"/>
  </w:num>
  <w:num w:numId="65" w16cid:durableId="757867483">
    <w:abstractNumId w:val="60"/>
  </w:num>
  <w:num w:numId="66" w16cid:durableId="45104240">
    <w:abstractNumId w:val="121"/>
  </w:num>
  <w:num w:numId="67" w16cid:durableId="1624271031">
    <w:abstractNumId w:val="140"/>
  </w:num>
  <w:num w:numId="68" w16cid:durableId="1489595712">
    <w:abstractNumId w:val="5"/>
  </w:num>
  <w:num w:numId="69" w16cid:durableId="557084348">
    <w:abstractNumId w:val="1"/>
  </w:num>
  <w:num w:numId="70" w16cid:durableId="283851973">
    <w:abstractNumId w:val="83"/>
  </w:num>
  <w:num w:numId="71" w16cid:durableId="1155026700">
    <w:abstractNumId w:val="96"/>
  </w:num>
  <w:num w:numId="72" w16cid:durableId="2007392050">
    <w:abstractNumId w:val="100"/>
  </w:num>
  <w:num w:numId="73" w16cid:durableId="373504796">
    <w:abstractNumId w:val="72"/>
  </w:num>
  <w:num w:numId="74" w16cid:durableId="1335763434">
    <w:abstractNumId w:val="155"/>
  </w:num>
  <w:num w:numId="75" w16cid:durableId="1847137733">
    <w:abstractNumId w:val="88"/>
  </w:num>
  <w:num w:numId="76" w16cid:durableId="730158048">
    <w:abstractNumId w:val="146"/>
  </w:num>
  <w:num w:numId="77" w16cid:durableId="113986841">
    <w:abstractNumId w:val="13"/>
  </w:num>
  <w:num w:numId="78" w16cid:durableId="1838497854">
    <w:abstractNumId w:val="126"/>
  </w:num>
  <w:num w:numId="79" w16cid:durableId="417484324">
    <w:abstractNumId w:val="147"/>
  </w:num>
  <w:num w:numId="80" w16cid:durableId="1559825204">
    <w:abstractNumId w:val="16"/>
  </w:num>
  <w:num w:numId="81" w16cid:durableId="151485301">
    <w:abstractNumId w:val="31"/>
  </w:num>
  <w:num w:numId="82" w16cid:durableId="110369195">
    <w:abstractNumId w:val="109"/>
  </w:num>
  <w:num w:numId="83" w16cid:durableId="847063843">
    <w:abstractNumId w:val="26"/>
  </w:num>
  <w:num w:numId="84" w16cid:durableId="396708386">
    <w:abstractNumId w:val="98"/>
  </w:num>
  <w:num w:numId="85" w16cid:durableId="1587033283">
    <w:abstractNumId w:val="115"/>
  </w:num>
  <w:num w:numId="86" w16cid:durableId="1558009399">
    <w:abstractNumId w:val="145"/>
  </w:num>
  <w:num w:numId="87" w16cid:durableId="387218525">
    <w:abstractNumId w:val="80"/>
  </w:num>
  <w:num w:numId="88" w16cid:durableId="76708891">
    <w:abstractNumId w:val="123"/>
  </w:num>
  <w:num w:numId="89" w16cid:durableId="1077020565">
    <w:abstractNumId w:val="114"/>
  </w:num>
  <w:num w:numId="90" w16cid:durableId="1839155222">
    <w:abstractNumId w:val="9"/>
  </w:num>
  <w:num w:numId="91" w16cid:durableId="1773041603">
    <w:abstractNumId w:val="150"/>
  </w:num>
  <w:num w:numId="92" w16cid:durableId="613487685">
    <w:abstractNumId w:val="78"/>
  </w:num>
  <w:num w:numId="93" w16cid:durableId="1507592281">
    <w:abstractNumId w:val="159"/>
  </w:num>
  <w:num w:numId="94" w16cid:durableId="1700351617">
    <w:abstractNumId w:val="134"/>
  </w:num>
  <w:num w:numId="95" w16cid:durableId="1915625130">
    <w:abstractNumId w:val="2"/>
  </w:num>
  <w:num w:numId="96" w16cid:durableId="1936085998">
    <w:abstractNumId w:val="34"/>
  </w:num>
  <w:num w:numId="97" w16cid:durableId="21177529">
    <w:abstractNumId w:val="33"/>
  </w:num>
  <w:num w:numId="98" w16cid:durableId="1244026364">
    <w:abstractNumId w:val="35"/>
  </w:num>
  <w:num w:numId="99" w16cid:durableId="604576358">
    <w:abstractNumId w:val="79"/>
  </w:num>
  <w:num w:numId="100" w16cid:durableId="1741320710">
    <w:abstractNumId w:val="46"/>
  </w:num>
  <w:num w:numId="101" w16cid:durableId="808060825">
    <w:abstractNumId w:val="67"/>
  </w:num>
  <w:num w:numId="102" w16cid:durableId="966274025">
    <w:abstractNumId w:val="66"/>
  </w:num>
  <w:num w:numId="103" w16cid:durableId="1484002424">
    <w:abstractNumId w:val="154"/>
  </w:num>
  <w:num w:numId="104" w16cid:durableId="1217013665">
    <w:abstractNumId w:val="7"/>
  </w:num>
  <w:num w:numId="105" w16cid:durableId="1020281975">
    <w:abstractNumId w:val="61"/>
  </w:num>
  <w:num w:numId="106" w16cid:durableId="456992827">
    <w:abstractNumId w:val="62"/>
  </w:num>
  <w:num w:numId="107" w16cid:durableId="1551570221">
    <w:abstractNumId w:val="42"/>
  </w:num>
  <w:num w:numId="108" w16cid:durableId="353195746">
    <w:abstractNumId w:val="70"/>
  </w:num>
  <w:num w:numId="109" w16cid:durableId="699352975">
    <w:abstractNumId w:val="132"/>
  </w:num>
  <w:num w:numId="110" w16cid:durableId="2044019720">
    <w:abstractNumId w:val="52"/>
  </w:num>
  <w:num w:numId="111" w16cid:durableId="264264199">
    <w:abstractNumId w:val="151"/>
  </w:num>
  <w:num w:numId="112" w16cid:durableId="1978490860">
    <w:abstractNumId w:val="30"/>
  </w:num>
  <w:num w:numId="113" w16cid:durableId="1562326475">
    <w:abstractNumId w:val="116"/>
  </w:num>
  <w:num w:numId="114" w16cid:durableId="1138911229">
    <w:abstractNumId w:val="57"/>
  </w:num>
  <w:num w:numId="115" w16cid:durableId="219243899">
    <w:abstractNumId w:val="129"/>
  </w:num>
  <w:num w:numId="116" w16cid:durableId="1583221604">
    <w:abstractNumId w:val="73"/>
  </w:num>
  <w:num w:numId="117" w16cid:durableId="1512984750">
    <w:abstractNumId w:val="142"/>
  </w:num>
  <w:num w:numId="118" w16cid:durableId="1834831881">
    <w:abstractNumId w:val="54"/>
  </w:num>
  <w:num w:numId="119" w16cid:durableId="92287909">
    <w:abstractNumId w:val="137"/>
  </w:num>
  <w:num w:numId="120" w16cid:durableId="1082483737">
    <w:abstractNumId w:val="38"/>
  </w:num>
  <w:num w:numId="121" w16cid:durableId="674696388">
    <w:abstractNumId w:val="0"/>
  </w:num>
  <w:num w:numId="122" w16cid:durableId="47194097">
    <w:abstractNumId w:val="97"/>
  </w:num>
  <w:num w:numId="123" w16cid:durableId="1575315833">
    <w:abstractNumId w:val="71"/>
  </w:num>
  <w:num w:numId="124" w16cid:durableId="100340876">
    <w:abstractNumId w:val="131"/>
  </w:num>
  <w:num w:numId="125" w16cid:durableId="1432239293">
    <w:abstractNumId w:val="82"/>
  </w:num>
  <w:num w:numId="126" w16cid:durableId="1421947375">
    <w:abstractNumId w:val="122"/>
  </w:num>
  <w:num w:numId="127" w16cid:durableId="828524474">
    <w:abstractNumId w:val="133"/>
  </w:num>
  <w:num w:numId="128" w16cid:durableId="1818522701">
    <w:abstractNumId w:val="143"/>
  </w:num>
  <w:num w:numId="129" w16cid:durableId="1902665933">
    <w:abstractNumId w:val="93"/>
  </w:num>
  <w:num w:numId="130" w16cid:durableId="337201756">
    <w:abstractNumId w:val="149"/>
  </w:num>
  <w:num w:numId="131" w16cid:durableId="737747541">
    <w:abstractNumId w:val="120"/>
  </w:num>
  <w:num w:numId="132" w16cid:durableId="698513849">
    <w:abstractNumId w:val="14"/>
  </w:num>
  <w:num w:numId="133" w16cid:durableId="2108425638">
    <w:abstractNumId w:val="86"/>
  </w:num>
  <w:num w:numId="134" w16cid:durableId="342634538">
    <w:abstractNumId w:val="128"/>
  </w:num>
  <w:num w:numId="135" w16cid:durableId="722290215">
    <w:abstractNumId w:val="158"/>
  </w:num>
  <w:num w:numId="136" w16cid:durableId="785393901">
    <w:abstractNumId w:val="108"/>
  </w:num>
  <w:num w:numId="137" w16cid:durableId="1948393484">
    <w:abstractNumId w:val="37"/>
  </w:num>
  <w:num w:numId="138" w16cid:durableId="920522834">
    <w:abstractNumId w:val="6"/>
  </w:num>
  <w:num w:numId="139" w16cid:durableId="125003544">
    <w:abstractNumId w:val="94"/>
  </w:num>
  <w:num w:numId="140" w16cid:durableId="432433827">
    <w:abstractNumId w:val="40"/>
  </w:num>
  <w:num w:numId="141" w16cid:durableId="942766654">
    <w:abstractNumId w:val="110"/>
  </w:num>
  <w:num w:numId="142" w16cid:durableId="75786552">
    <w:abstractNumId w:val="124"/>
  </w:num>
  <w:num w:numId="143" w16cid:durableId="1035929126">
    <w:abstractNumId w:val="68"/>
  </w:num>
  <w:num w:numId="144" w16cid:durableId="1588226184">
    <w:abstractNumId w:val="84"/>
  </w:num>
  <w:num w:numId="145" w16cid:durableId="1854997183">
    <w:abstractNumId w:val="141"/>
  </w:num>
  <w:num w:numId="146" w16cid:durableId="944196332">
    <w:abstractNumId w:val="8"/>
  </w:num>
  <w:num w:numId="147" w16cid:durableId="769160668">
    <w:abstractNumId w:val="75"/>
  </w:num>
  <w:num w:numId="148" w16cid:durableId="1451245799">
    <w:abstractNumId w:val="113"/>
  </w:num>
  <w:num w:numId="149" w16cid:durableId="87048775">
    <w:abstractNumId w:val="135"/>
  </w:num>
  <w:num w:numId="150" w16cid:durableId="1791850227">
    <w:abstractNumId w:val="95"/>
  </w:num>
  <w:num w:numId="151" w16cid:durableId="168953975">
    <w:abstractNumId w:val="24"/>
  </w:num>
  <w:num w:numId="152" w16cid:durableId="231740552">
    <w:abstractNumId w:val="102"/>
  </w:num>
  <w:num w:numId="153" w16cid:durableId="338435189">
    <w:abstractNumId w:val="19"/>
  </w:num>
  <w:num w:numId="154" w16cid:durableId="1662196186">
    <w:abstractNumId w:val="160"/>
  </w:num>
  <w:num w:numId="155" w16cid:durableId="1994797639">
    <w:abstractNumId w:val="10"/>
  </w:num>
  <w:num w:numId="156" w16cid:durableId="409354518">
    <w:abstractNumId w:val="63"/>
  </w:num>
  <w:num w:numId="157" w16cid:durableId="491414971">
    <w:abstractNumId w:val="112"/>
  </w:num>
  <w:num w:numId="158" w16cid:durableId="1803617730">
    <w:abstractNumId w:val="18"/>
  </w:num>
  <w:num w:numId="159" w16cid:durableId="144930185">
    <w:abstractNumId w:val="55"/>
  </w:num>
  <w:num w:numId="160" w16cid:durableId="1048646944">
    <w:abstractNumId w:val="117"/>
  </w:num>
  <w:num w:numId="161" w16cid:durableId="992444054">
    <w:abstractNumId w:val="92"/>
  </w:num>
  <w:num w:numId="162" w16cid:durableId="1064177682">
    <w:abstractNumId w:val="44"/>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44B"/>
    <w:rsid w:val="00000D23"/>
    <w:rsid w:val="00002777"/>
    <w:rsid w:val="00002C82"/>
    <w:rsid w:val="00002CE6"/>
    <w:rsid w:val="00004835"/>
    <w:rsid w:val="00004A48"/>
    <w:rsid w:val="00005165"/>
    <w:rsid w:val="000064E5"/>
    <w:rsid w:val="000064F5"/>
    <w:rsid w:val="00006BCD"/>
    <w:rsid w:val="00007989"/>
    <w:rsid w:val="00011089"/>
    <w:rsid w:val="00011FE0"/>
    <w:rsid w:val="00012289"/>
    <w:rsid w:val="0001244B"/>
    <w:rsid w:val="00012C83"/>
    <w:rsid w:val="00012D88"/>
    <w:rsid w:val="00012E66"/>
    <w:rsid w:val="0001307F"/>
    <w:rsid w:val="000136FA"/>
    <w:rsid w:val="00013734"/>
    <w:rsid w:val="0001623B"/>
    <w:rsid w:val="000164A4"/>
    <w:rsid w:val="00016592"/>
    <w:rsid w:val="00016C5C"/>
    <w:rsid w:val="00017E68"/>
    <w:rsid w:val="00020D99"/>
    <w:rsid w:val="00020E51"/>
    <w:rsid w:val="00021575"/>
    <w:rsid w:val="0002157B"/>
    <w:rsid w:val="00022645"/>
    <w:rsid w:val="00022887"/>
    <w:rsid w:val="0002333A"/>
    <w:rsid w:val="00025B65"/>
    <w:rsid w:val="00025E19"/>
    <w:rsid w:val="00026478"/>
    <w:rsid w:val="00026D46"/>
    <w:rsid w:val="000279DF"/>
    <w:rsid w:val="00027C49"/>
    <w:rsid w:val="00027ED2"/>
    <w:rsid w:val="00027F6B"/>
    <w:rsid w:val="000305C8"/>
    <w:rsid w:val="00030C6B"/>
    <w:rsid w:val="00032380"/>
    <w:rsid w:val="0003293F"/>
    <w:rsid w:val="000332CB"/>
    <w:rsid w:val="00033A9A"/>
    <w:rsid w:val="00034A23"/>
    <w:rsid w:val="00035431"/>
    <w:rsid w:val="000362F0"/>
    <w:rsid w:val="000376CC"/>
    <w:rsid w:val="0004015F"/>
    <w:rsid w:val="00040B49"/>
    <w:rsid w:val="0004110F"/>
    <w:rsid w:val="00041D5B"/>
    <w:rsid w:val="000429D7"/>
    <w:rsid w:val="000433AC"/>
    <w:rsid w:val="00044904"/>
    <w:rsid w:val="00044A52"/>
    <w:rsid w:val="00044CCF"/>
    <w:rsid w:val="0004513A"/>
    <w:rsid w:val="00045A0A"/>
    <w:rsid w:val="0004662B"/>
    <w:rsid w:val="00046945"/>
    <w:rsid w:val="00046E96"/>
    <w:rsid w:val="000506F2"/>
    <w:rsid w:val="00051DF5"/>
    <w:rsid w:val="000523B7"/>
    <w:rsid w:val="00052C2B"/>
    <w:rsid w:val="00052F62"/>
    <w:rsid w:val="00054011"/>
    <w:rsid w:val="000548FA"/>
    <w:rsid w:val="00054EC2"/>
    <w:rsid w:val="00057A2F"/>
    <w:rsid w:val="00057F9C"/>
    <w:rsid w:val="00060401"/>
    <w:rsid w:val="0006103B"/>
    <w:rsid w:val="00061FE7"/>
    <w:rsid w:val="00062329"/>
    <w:rsid w:val="00062D21"/>
    <w:rsid w:val="0006456A"/>
    <w:rsid w:val="000671D6"/>
    <w:rsid w:val="0006737B"/>
    <w:rsid w:val="0007087A"/>
    <w:rsid w:val="000709E5"/>
    <w:rsid w:val="00070B93"/>
    <w:rsid w:val="000714EA"/>
    <w:rsid w:val="000721E8"/>
    <w:rsid w:val="00072589"/>
    <w:rsid w:val="00072D53"/>
    <w:rsid w:val="000732BB"/>
    <w:rsid w:val="000736B0"/>
    <w:rsid w:val="0007530D"/>
    <w:rsid w:val="00077A2E"/>
    <w:rsid w:val="00082138"/>
    <w:rsid w:val="00082707"/>
    <w:rsid w:val="00083607"/>
    <w:rsid w:val="00083EC7"/>
    <w:rsid w:val="000847A9"/>
    <w:rsid w:val="000853CE"/>
    <w:rsid w:val="00085668"/>
    <w:rsid w:val="00085DDF"/>
    <w:rsid w:val="000863B7"/>
    <w:rsid w:val="00086A71"/>
    <w:rsid w:val="00086FB7"/>
    <w:rsid w:val="000873AB"/>
    <w:rsid w:val="00090FB5"/>
    <w:rsid w:val="000914D6"/>
    <w:rsid w:val="000918BC"/>
    <w:rsid w:val="00092306"/>
    <w:rsid w:val="00093009"/>
    <w:rsid w:val="00094099"/>
    <w:rsid w:val="0009467D"/>
    <w:rsid w:val="000954F7"/>
    <w:rsid w:val="0009635A"/>
    <w:rsid w:val="0009650D"/>
    <w:rsid w:val="00096C6A"/>
    <w:rsid w:val="000970B4"/>
    <w:rsid w:val="000A0AC6"/>
    <w:rsid w:val="000A0D14"/>
    <w:rsid w:val="000A111F"/>
    <w:rsid w:val="000A1A98"/>
    <w:rsid w:val="000A1C5F"/>
    <w:rsid w:val="000A2EE6"/>
    <w:rsid w:val="000A310D"/>
    <w:rsid w:val="000A3302"/>
    <w:rsid w:val="000A354E"/>
    <w:rsid w:val="000A4333"/>
    <w:rsid w:val="000A4ADA"/>
    <w:rsid w:val="000A5009"/>
    <w:rsid w:val="000A65A5"/>
    <w:rsid w:val="000A6D70"/>
    <w:rsid w:val="000A6F98"/>
    <w:rsid w:val="000B046E"/>
    <w:rsid w:val="000B086B"/>
    <w:rsid w:val="000B0B4F"/>
    <w:rsid w:val="000B0BAE"/>
    <w:rsid w:val="000B259F"/>
    <w:rsid w:val="000B2901"/>
    <w:rsid w:val="000B2CA8"/>
    <w:rsid w:val="000B2E05"/>
    <w:rsid w:val="000B2F35"/>
    <w:rsid w:val="000B3301"/>
    <w:rsid w:val="000B33ED"/>
    <w:rsid w:val="000B402C"/>
    <w:rsid w:val="000B4F41"/>
    <w:rsid w:val="000B554D"/>
    <w:rsid w:val="000B74BC"/>
    <w:rsid w:val="000B77A0"/>
    <w:rsid w:val="000B79D3"/>
    <w:rsid w:val="000C0574"/>
    <w:rsid w:val="000C1204"/>
    <w:rsid w:val="000C153E"/>
    <w:rsid w:val="000C1A3D"/>
    <w:rsid w:val="000C29F6"/>
    <w:rsid w:val="000C2AEB"/>
    <w:rsid w:val="000C2D05"/>
    <w:rsid w:val="000C391B"/>
    <w:rsid w:val="000C3A76"/>
    <w:rsid w:val="000C4B1A"/>
    <w:rsid w:val="000C4D29"/>
    <w:rsid w:val="000C547E"/>
    <w:rsid w:val="000C62B4"/>
    <w:rsid w:val="000C660A"/>
    <w:rsid w:val="000C6EDB"/>
    <w:rsid w:val="000C7ABF"/>
    <w:rsid w:val="000C7D04"/>
    <w:rsid w:val="000D05A9"/>
    <w:rsid w:val="000D0692"/>
    <w:rsid w:val="000D18BB"/>
    <w:rsid w:val="000D28B5"/>
    <w:rsid w:val="000D2BD6"/>
    <w:rsid w:val="000D308E"/>
    <w:rsid w:val="000D3D71"/>
    <w:rsid w:val="000D55F5"/>
    <w:rsid w:val="000D62EF"/>
    <w:rsid w:val="000D751B"/>
    <w:rsid w:val="000D7892"/>
    <w:rsid w:val="000E05AE"/>
    <w:rsid w:val="000E0B05"/>
    <w:rsid w:val="000E0B98"/>
    <w:rsid w:val="000E0E82"/>
    <w:rsid w:val="000E0EE7"/>
    <w:rsid w:val="000E1081"/>
    <w:rsid w:val="000E1139"/>
    <w:rsid w:val="000E12D0"/>
    <w:rsid w:val="000E1755"/>
    <w:rsid w:val="000E2F43"/>
    <w:rsid w:val="000E303A"/>
    <w:rsid w:val="000E37F7"/>
    <w:rsid w:val="000E3A00"/>
    <w:rsid w:val="000E52DF"/>
    <w:rsid w:val="000E7007"/>
    <w:rsid w:val="000E7269"/>
    <w:rsid w:val="000F04F5"/>
    <w:rsid w:val="000F0CED"/>
    <w:rsid w:val="000F4539"/>
    <w:rsid w:val="000F47E1"/>
    <w:rsid w:val="000F4AA0"/>
    <w:rsid w:val="000F6E15"/>
    <w:rsid w:val="000F7198"/>
    <w:rsid w:val="00100F9E"/>
    <w:rsid w:val="001010FA"/>
    <w:rsid w:val="001014CA"/>
    <w:rsid w:val="00101BAB"/>
    <w:rsid w:val="00102094"/>
    <w:rsid w:val="001021DD"/>
    <w:rsid w:val="00102798"/>
    <w:rsid w:val="00103808"/>
    <w:rsid w:val="00103BBF"/>
    <w:rsid w:val="00103EE0"/>
    <w:rsid w:val="001054EF"/>
    <w:rsid w:val="0010568D"/>
    <w:rsid w:val="001067CB"/>
    <w:rsid w:val="001067D5"/>
    <w:rsid w:val="00106FF1"/>
    <w:rsid w:val="00107726"/>
    <w:rsid w:val="00110064"/>
    <w:rsid w:val="00110D17"/>
    <w:rsid w:val="00110E35"/>
    <w:rsid w:val="001114C8"/>
    <w:rsid w:val="00111672"/>
    <w:rsid w:val="00111FD3"/>
    <w:rsid w:val="001125E0"/>
    <w:rsid w:val="001128C0"/>
    <w:rsid w:val="001133D5"/>
    <w:rsid w:val="0011371E"/>
    <w:rsid w:val="00113794"/>
    <w:rsid w:val="00113EB2"/>
    <w:rsid w:val="001141EA"/>
    <w:rsid w:val="00115974"/>
    <w:rsid w:val="001200DD"/>
    <w:rsid w:val="00120D94"/>
    <w:rsid w:val="00123268"/>
    <w:rsid w:val="00123BC7"/>
    <w:rsid w:val="0012435F"/>
    <w:rsid w:val="00124BE8"/>
    <w:rsid w:val="00125231"/>
    <w:rsid w:val="00125270"/>
    <w:rsid w:val="00125400"/>
    <w:rsid w:val="001256F1"/>
    <w:rsid w:val="0012680A"/>
    <w:rsid w:val="00126933"/>
    <w:rsid w:val="00130182"/>
    <w:rsid w:val="00130446"/>
    <w:rsid w:val="0013087F"/>
    <w:rsid w:val="00130DB8"/>
    <w:rsid w:val="00130E13"/>
    <w:rsid w:val="00131815"/>
    <w:rsid w:val="00131E23"/>
    <w:rsid w:val="00133CD3"/>
    <w:rsid w:val="00134A5D"/>
    <w:rsid w:val="00134BB6"/>
    <w:rsid w:val="001356A3"/>
    <w:rsid w:val="00136B08"/>
    <w:rsid w:val="00136B33"/>
    <w:rsid w:val="00136CE0"/>
    <w:rsid w:val="001374CD"/>
    <w:rsid w:val="0014082D"/>
    <w:rsid w:val="00142665"/>
    <w:rsid w:val="001426AD"/>
    <w:rsid w:val="00142B33"/>
    <w:rsid w:val="00142D0E"/>
    <w:rsid w:val="001435B0"/>
    <w:rsid w:val="001436A5"/>
    <w:rsid w:val="00143DD3"/>
    <w:rsid w:val="00144B7A"/>
    <w:rsid w:val="001469B1"/>
    <w:rsid w:val="00146B24"/>
    <w:rsid w:val="001472E3"/>
    <w:rsid w:val="001478A7"/>
    <w:rsid w:val="001502FC"/>
    <w:rsid w:val="0015130A"/>
    <w:rsid w:val="0015185A"/>
    <w:rsid w:val="00151A64"/>
    <w:rsid w:val="00151A8A"/>
    <w:rsid w:val="00151C9E"/>
    <w:rsid w:val="00151E28"/>
    <w:rsid w:val="00151F69"/>
    <w:rsid w:val="0015209C"/>
    <w:rsid w:val="00152BCC"/>
    <w:rsid w:val="00152BCD"/>
    <w:rsid w:val="001530CE"/>
    <w:rsid w:val="00153304"/>
    <w:rsid w:val="00153C96"/>
    <w:rsid w:val="001545B0"/>
    <w:rsid w:val="001545F7"/>
    <w:rsid w:val="00154DAA"/>
    <w:rsid w:val="00154ECA"/>
    <w:rsid w:val="00154EF0"/>
    <w:rsid w:val="001568EA"/>
    <w:rsid w:val="0015715C"/>
    <w:rsid w:val="00157E08"/>
    <w:rsid w:val="00160F83"/>
    <w:rsid w:val="00161320"/>
    <w:rsid w:val="001617FB"/>
    <w:rsid w:val="00161CB9"/>
    <w:rsid w:val="00162FEE"/>
    <w:rsid w:val="001639A1"/>
    <w:rsid w:val="00163BD0"/>
    <w:rsid w:val="0016437B"/>
    <w:rsid w:val="00164518"/>
    <w:rsid w:val="0016472B"/>
    <w:rsid w:val="00164AC0"/>
    <w:rsid w:val="00165675"/>
    <w:rsid w:val="00166602"/>
    <w:rsid w:val="00167F17"/>
    <w:rsid w:val="00171208"/>
    <w:rsid w:val="0017251B"/>
    <w:rsid w:val="00172A9A"/>
    <w:rsid w:val="00172AD3"/>
    <w:rsid w:val="0017335F"/>
    <w:rsid w:val="00173996"/>
    <w:rsid w:val="00173ED9"/>
    <w:rsid w:val="00174615"/>
    <w:rsid w:val="00174642"/>
    <w:rsid w:val="001748E5"/>
    <w:rsid w:val="00174B48"/>
    <w:rsid w:val="00174FCE"/>
    <w:rsid w:val="00175473"/>
    <w:rsid w:val="00175F52"/>
    <w:rsid w:val="00175F8C"/>
    <w:rsid w:val="00176FDC"/>
    <w:rsid w:val="00177E2E"/>
    <w:rsid w:val="00181323"/>
    <w:rsid w:val="00181C4C"/>
    <w:rsid w:val="00181E46"/>
    <w:rsid w:val="00182E01"/>
    <w:rsid w:val="00185814"/>
    <w:rsid w:val="00186806"/>
    <w:rsid w:val="0018713F"/>
    <w:rsid w:val="001878E4"/>
    <w:rsid w:val="001879E7"/>
    <w:rsid w:val="001902B3"/>
    <w:rsid w:val="001916F4"/>
    <w:rsid w:val="00192BB6"/>
    <w:rsid w:val="001930FE"/>
    <w:rsid w:val="00193308"/>
    <w:rsid w:val="00193500"/>
    <w:rsid w:val="001945CB"/>
    <w:rsid w:val="001946F5"/>
    <w:rsid w:val="00194B6E"/>
    <w:rsid w:val="0019521D"/>
    <w:rsid w:val="0019574D"/>
    <w:rsid w:val="00195DCA"/>
    <w:rsid w:val="001962CC"/>
    <w:rsid w:val="001A0081"/>
    <w:rsid w:val="001A0CD6"/>
    <w:rsid w:val="001A26ED"/>
    <w:rsid w:val="001A3F9A"/>
    <w:rsid w:val="001A5237"/>
    <w:rsid w:val="001A576E"/>
    <w:rsid w:val="001A68C4"/>
    <w:rsid w:val="001B06F0"/>
    <w:rsid w:val="001B0E58"/>
    <w:rsid w:val="001B109D"/>
    <w:rsid w:val="001B138F"/>
    <w:rsid w:val="001B17E9"/>
    <w:rsid w:val="001B25D3"/>
    <w:rsid w:val="001B3113"/>
    <w:rsid w:val="001B33C2"/>
    <w:rsid w:val="001B3CB4"/>
    <w:rsid w:val="001B3E21"/>
    <w:rsid w:val="001B3E34"/>
    <w:rsid w:val="001B4304"/>
    <w:rsid w:val="001B4D53"/>
    <w:rsid w:val="001B5085"/>
    <w:rsid w:val="001B54DF"/>
    <w:rsid w:val="001B56E9"/>
    <w:rsid w:val="001B6537"/>
    <w:rsid w:val="001B7791"/>
    <w:rsid w:val="001B7DA5"/>
    <w:rsid w:val="001C368E"/>
    <w:rsid w:val="001C36DE"/>
    <w:rsid w:val="001C3FFD"/>
    <w:rsid w:val="001C430F"/>
    <w:rsid w:val="001C4CE7"/>
    <w:rsid w:val="001C4D50"/>
    <w:rsid w:val="001C5927"/>
    <w:rsid w:val="001C5D0B"/>
    <w:rsid w:val="001C687F"/>
    <w:rsid w:val="001C6AC3"/>
    <w:rsid w:val="001C6EDC"/>
    <w:rsid w:val="001C7185"/>
    <w:rsid w:val="001C7E87"/>
    <w:rsid w:val="001D0718"/>
    <w:rsid w:val="001D0741"/>
    <w:rsid w:val="001D10AC"/>
    <w:rsid w:val="001D19F4"/>
    <w:rsid w:val="001D2203"/>
    <w:rsid w:val="001D30C5"/>
    <w:rsid w:val="001D34B5"/>
    <w:rsid w:val="001D34C7"/>
    <w:rsid w:val="001D36D5"/>
    <w:rsid w:val="001D3FA8"/>
    <w:rsid w:val="001D477C"/>
    <w:rsid w:val="001D4800"/>
    <w:rsid w:val="001D5B01"/>
    <w:rsid w:val="001D5D2B"/>
    <w:rsid w:val="001D612D"/>
    <w:rsid w:val="001D64CA"/>
    <w:rsid w:val="001D6E2E"/>
    <w:rsid w:val="001D6F03"/>
    <w:rsid w:val="001D715C"/>
    <w:rsid w:val="001D7438"/>
    <w:rsid w:val="001E076E"/>
    <w:rsid w:val="001E0AC1"/>
    <w:rsid w:val="001E1680"/>
    <w:rsid w:val="001E1D50"/>
    <w:rsid w:val="001E26A9"/>
    <w:rsid w:val="001E4039"/>
    <w:rsid w:val="001E574D"/>
    <w:rsid w:val="001E5893"/>
    <w:rsid w:val="001E5A13"/>
    <w:rsid w:val="001E6AB4"/>
    <w:rsid w:val="001E6E45"/>
    <w:rsid w:val="001F03C1"/>
    <w:rsid w:val="001F10A0"/>
    <w:rsid w:val="001F21E4"/>
    <w:rsid w:val="001F2A2D"/>
    <w:rsid w:val="001F48A8"/>
    <w:rsid w:val="001F5926"/>
    <w:rsid w:val="001F611C"/>
    <w:rsid w:val="001F6BDB"/>
    <w:rsid w:val="001F73D6"/>
    <w:rsid w:val="001F7499"/>
    <w:rsid w:val="0020060F"/>
    <w:rsid w:val="0020095C"/>
    <w:rsid w:val="00200BCB"/>
    <w:rsid w:val="00201BD3"/>
    <w:rsid w:val="002022C4"/>
    <w:rsid w:val="00202392"/>
    <w:rsid w:val="00202A2C"/>
    <w:rsid w:val="00203354"/>
    <w:rsid w:val="00203980"/>
    <w:rsid w:val="00204101"/>
    <w:rsid w:val="00204A01"/>
    <w:rsid w:val="00205796"/>
    <w:rsid w:val="00205807"/>
    <w:rsid w:val="00205C59"/>
    <w:rsid w:val="002100B8"/>
    <w:rsid w:val="002101AE"/>
    <w:rsid w:val="00210B7C"/>
    <w:rsid w:val="00211A46"/>
    <w:rsid w:val="00212532"/>
    <w:rsid w:val="002125DB"/>
    <w:rsid w:val="00212E75"/>
    <w:rsid w:val="00213286"/>
    <w:rsid w:val="00213D04"/>
    <w:rsid w:val="00213D96"/>
    <w:rsid w:val="00213D9E"/>
    <w:rsid w:val="002147A5"/>
    <w:rsid w:val="002148A6"/>
    <w:rsid w:val="00214918"/>
    <w:rsid w:val="002149C3"/>
    <w:rsid w:val="00214F35"/>
    <w:rsid w:val="00215672"/>
    <w:rsid w:val="00215D68"/>
    <w:rsid w:val="002162E4"/>
    <w:rsid w:val="00216853"/>
    <w:rsid w:val="00217A99"/>
    <w:rsid w:val="00217CFC"/>
    <w:rsid w:val="00217D02"/>
    <w:rsid w:val="002206C1"/>
    <w:rsid w:val="00220963"/>
    <w:rsid w:val="00220BDC"/>
    <w:rsid w:val="00221825"/>
    <w:rsid w:val="00221CC4"/>
    <w:rsid w:val="00222037"/>
    <w:rsid w:val="00222191"/>
    <w:rsid w:val="0022251F"/>
    <w:rsid w:val="00222893"/>
    <w:rsid w:val="002236FF"/>
    <w:rsid w:val="0022459E"/>
    <w:rsid w:val="00224BC5"/>
    <w:rsid w:val="00225114"/>
    <w:rsid w:val="002272F8"/>
    <w:rsid w:val="00227785"/>
    <w:rsid w:val="00231BF4"/>
    <w:rsid w:val="00231E0B"/>
    <w:rsid w:val="00231E38"/>
    <w:rsid w:val="00232C37"/>
    <w:rsid w:val="002349F2"/>
    <w:rsid w:val="00234F67"/>
    <w:rsid w:val="00234F99"/>
    <w:rsid w:val="00235396"/>
    <w:rsid w:val="00235A61"/>
    <w:rsid w:val="00235A94"/>
    <w:rsid w:val="00236607"/>
    <w:rsid w:val="00236E6D"/>
    <w:rsid w:val="002407CE"/>
    <w:rsid w:val="00240BE2"/>
    <w:rsid w:val="00240F2E"/>
    <w:rsid w:val="00241AE5"/>
    <w:rsid w:val="00243EFF"/>
    <w:rsid w:val="00244012"/>
    <w:rsid w:val="00244998"/>
    <w:rsid w:val="00244B15"/>
    <w:rsid w:val="00244B82"/>
    <w:rsid w:val="00244C0D"/>
    <w:rsid w:val="00244C96"/>
    <w:rsid w:val="002455C8"/>
    <w:rsid w:val="002455D8"/>
    <w:rsid w:val="0024590C"/>
    <w:rsid w:val="00246852"/>
    <w:rsid w:val="00247717"/>
    <w:rsid w:val="00247F28"/>
    <w:rsid w:val="0025007A"/>
    <w:rsid w:val="002501E0"/>
    <w:rsid w:val="00250CC3"/>
    <w:rsid w:val="0025119E"/>
    <w:rsid w:val="0025133B"/>
    <w:rsid w:val="0025174C"/>
    <w:rsid w:val="00251C17"/>
    <w:rsid w:val="00251E25"/>
    <w:rsid w:val="00251F16"/>
    <w:rsid w:val="00251F23"/>
    <w:rsid w:val="00252AEA"/>
    <w:rsid w:val="00252BE7"/>
    <w:rsid w:val="002533E6"/>
    <w:rsid w:val="00253BFB"/>
    <w:rsid w:val="0025423E"/>
    <w:rsid w:val="00254EE2"/>
    <w:rsid w:val="00254F7C"/>
    <w:rsid w:val="002553BD"/>
    <w:rsid w:val="002553C4"/>
    <w:rsid w:val="00255A10"/>
    <w:rsid w:val="00256092"/>
    <w:rsid w:val="0025689B"/>
    <w:rsid w:val="00257387"/>
    <w:rsid w:val="00260147"/>
    <w:rsid w:val="0026065A"/>
    <w:rsid w:val="002610AC"/>
    <w:rsid w:val="00261516"/>
    <w:rsid w:val="002623D7"/>
    <w:rsid w:val="002623ED"/>
    <w:rsid w:val="0026253C"/>
    <w:rsid w:val="0026294E"/>
    <w:rsid w:val="00262F3A"/>
    <w:rsid w:val="00263525"/>
    <w:rsid w:val="002636FA"/>
    <w:rsid w:val="00264853"/>
    <w:rsid w:val="002649F5"/>
    <w:rsid w:val="00265B74"/>
    <w:rsid w:val="00266105"/>
    <w:rsid w:val="0026640C"/>
    <w:rsid w:val="002670F6"/>
    <w:rsid w:val="00267D60"/>
    <w:rsid w:val="00270507"/>
    <w:rsid w:val="00270648"/>
    <w:rsid w:val="002715ED"/>
    <w:rsid w:val="00271EA3"/>
    <w:rsid w:val="002722AF"/>
    <w:rsid w:val="002723F4"/>
    <w:rsid w:val="002728FD"/>
    <w:rsid w:val="00273A01"/>
    <w:rsid w:val="00273AA0"/>
    <w:rsid w:val="0027533D"/>
    <w:rsid w:val="0027540A"/>
    <w:rsid w:val="00277ACB"/>
    <w:rsid w:val="00277F71"/>
    <w:rsid w:val="00280B60"/>
    <w:rsid w:val="00280CE4"/>
    <w:rsid w:val="00280DF8"/>
    <w:rsid w:val="0028129D"/>
    <w:rsid w:val="00281D1E"/>
    <w:rsid w:val="00281E0C"/>
    <w:rsid w:val="00281EA9"/>
    <w:rsid w:val="00282817"/>
    <w:rsid w:val="00282F8C"/>
    <w:rsid w:val="00282F96"/>
    <w:rsid w:val="002836DB"/>
    <w:rsid w:val="00283F32"/>
    <w:rsid w:val="00285764"/>
    <w:rsid w:val="0028664E"/>
    <w:rsid w:val="00287D7A"/>
    <w:rsid w:val="00290AD4"/>
    <w:rsid w:val="00291027"/>
    <w:rsid w:val="002912AC"/>
    <w:rsid w:val="0029140E"/>
    <w:rsid w:val="002917DC"/>
    <w:rsid w:val="00293D0B"/>
    <w:rsid w:val="00293E6E"/>
    <w:rsid w:val="0029411D"/>
    <w:rsid w:val="002945DF"/>
    <w:rsid w:val="00294B5A"/>
    <w:rsid w:val="00295907"/>
    <w:rsid w:val="00295942"/>
    <w:rsid w:val="00295B43"/>
    <w:rsid w:val="00295C35"/>
    <w:rsid w:val="00296667"/>
    <w:rsid w:val="00297162"/>
    <w:rsid w:val="00297203"/>
    <w:rsid w:val="002A002B"/>
    <w:rsid w:val="002A0604"/>
    <w:rsid w:val="002A0780"/>
    <w:rsid w:val="002A0998"/>
    <w:rsid w:val="002A0A3B"/>
    <w:rsid w:val="002A0BF2"/>
    <w:rsid w:val="002A1062"/>
    <w:rsid w:val="002A2288"/>
    <w:rsid w:val="002A25E0"/>
    <w:rsid w:val="002A2628"/>
    <w:rsid w:val="002A2D07"/>
    <w:rsid w:val="002A35B3"/>
    <w:rsid w:val="002A3D08"/>
    <w:rsid w:val="002A415A"/>
    <w:rsid w:val="002A4F26"/>
    <w:rsid w:val="002A51AA"/>
    <w:rsid w:val="002A59EE"/>
    <w:rsid w:val="002A6A64"/>
    <w:rsid w:val="002A7E81"/>
    <w:rsid w:val="002B002D"/>
    <w:rsid w:val="002B05F8"/>
    <w:rsid w:val="002B09CB"/>
    <w:rsid w:val="002B1CCF"/>
    <w:rsid w:val="002B2623"/>
    <w:rsid w:val="002B302E"/>
    <w:rsid w:val="002B3463"/>
    <w:rsid w:val="002B3D5B"/>
    <w:rsid w:val="002B407B"/>
    <w:rsid w:val="002B46F5"/>
    <w:rsid w:val="002C0143"/>
    <w:rsid w:val="002C01BA"/>
    <w:rsid w:val="002C2412"/>
    <w:rsid w:val="002C294F"/>
    <w:rsid w:val="002C3303"/>
    <w:rsid w:val="002C37A8"/>
    <w:rsid w:val="002C4016"/>
    <w:rsid w:val="002C42BE"/>
    <w:rsid w:val="002C494C"/>
    <w:rsid w:val="002C5284"/>
    <w:rsid w:val="002C5B78"/>
    <w:rsid w:val="002C69B2"/>
    <w:rsid w:val="002C7E6F"/>
    <w:rsid w:val="002D03AC"/>
    <w:rsid w:val="002D0DE2"/>
    <w:rsid w:val="002D220A"/>
    <w:rsid w:val="002D2CCB"/>
    <w:rsid w:val="002D348D"/>
    <w:rsid w:val="002D3822"/>
    <w:rsid w:val="002D3FDB"/>
    <w:rsid w:val="002D47EF"/>
    <w:rsid w:val="002D5043"/>
    <w:rsid w:val="002D58F9"/>
    <w:rsid w:val="002D717E"/>
    <w:rsid w:val="002D78F2"/>
    <w:rsid w:val="002E06D7"/>
    <w:rsid w:val="002E1282"/>
    <w:rsid w:val="002E19DE"/>
    <w:rsid w:val="002E1FF1"/>
    <w:rsid w:val="002E3B63"/>
    <w:rsid w:val="002E4284"/>
    <w:rsid w:val="002E7521"/>
    <w:rsid w:val="002E76A5"/>
    <w:rsid w:val="002F0275"/>
    <w:rsid w:val="002F0E20"/>
    <w:rsid w:val="002F1C00"/>
    <w:rsid w:val="002F203C"/>
    <w:rsid w:val="002F213B"/>
    <w:rsid w:val="002F2336"/>
    <w:rsid w:val="002F2596"/>
    <w:rsid w:val="002F27EE"/>
    <w:rsid w:val="002F39DA"/>
    <w:rsid w:val="002F3CBE"/>
    <w:rsid w:val="002F5407"/>
    <w:rsid w:val="002F721F"/>
    <w:rsid w:val="002F7EF4"/>
    <w:rsid w:val="00300294"/>
    <w:rsid w:val="00300AE3"/>
    <w:rsid w:val="00301060"/>
    <w:rsid w:val="00301722"/>
    <w:rsid w:val="00301B4D"/>
    <w:rsid w:val="0030424C"/>
    <w:rsid w:val="003048E0"/>
    <w:rsid w:val="00306424"/>
    <w:rsid w:val="00306498"/>
    <w:rsid w:val="00306A3D"/>
    <w:rsid w:val="00312198"/>
    <w:rsid w:val="00312894"/>
    <w:rsid w:val="0031484C"/>
    <w:rsid w:val="00314927"/>
    <w:rsid w:val="00314A88"/>
    <w:rsid w:val="00314FFD"/>
    <w:rsid w:val="00316B38"/>
    <w:rsid w:val="003170FC"/>
    <w:rsid w:val="00320AB9"/>
    <w:rsid w:val="00320DEE"/>
    <w:rsid w:val="00322A65"/>
    <w:rsid w:val="00323375"/>
    <w:rsid w:val="00323B64"/>
    <w:rsid w:val="00324A9D"/>
    <w:rsid w:val="0032547A"/>
    <w:rsid w:val="003256EB"/>
    <w:rsid w:val="0032626D"/>
    <w:rsid w:val="00327CE4"/>
    <w:rsid w:val="00330BD3"/>
    <w:rsid w:val="00331873"/>
    <w:rsid w:val="00331E45"/>
    <w:rsid w:val="00331EFE"/>
    <w:rsid w:val="00332DA5"/>
    <w:rsid w:val="00332E43"/>
    <w:rsid w:val="00332F39"/>
    <w:rsid w:val="00333789"/>
    <w:rsid w:val="003337DE"/>
    <w:rsid w:val="003340E6"/>
    <w:rsid w:val="00334B4A"/>
    <w:rsid w:val="00335A84"/>
    <w:rsid w:val="003361FE"/>
    <w:rsid w:val="00336B35"/>
    <w:rsid w:val="00337269"/>
    <w:rsid w:val="0033730B"/>
    <w:rsid w:val="00337D85"/>
    <w:rsid w:val="00341586"/>
    <w:rsid w:val="00341B24"/>
    <w:rsid w:val="0034300E"/>
    <w:rsid w:val="00343466"/>
    <w:rsid w:val="0034356B"/>
    <w:rsid w:val="00344220"/>
    <w:rsid w:val="003446E9"/>
    <w:rsid w:val="00345184"/>
    <w:rsid w:val="00345420"/>
    <w:rsid w:val="0034583F"/>
    <w:rsid w:val="0034588F"/>
    <w:rsid w:val="003475BA"/>
    <w:rsid w:val="003507C9"/>
    <w:rsid w:val="00350C63"/>
    <w:rsid w:val="00350F29"/>
    <w:rsid w:val="0035219A"/>
    <w:rsid w:val="00352AF4"/>
    <w:rsid w:val="00353021"/>
    <w:rsid w:val="003531A2"/>
    <w:rsid w:val="00353D11"/>
    <w:rsid w:val="00354AFA"/>
    <w:rsid w:val="00354E8B"/>
    <w:rsid w:val="00356214"/>
    <w:rsid w:val="0035685B"/>
    <w:rsid w:val="00356B10"/>
    <w:rsid w:val="0035753F"/>
    <w:rsid w:val="003608D2"/>
    <w:rsid w:val="00360917"/>
    <w:rsid w:val="00361A31"/>
    <w:rsid w:val="00362452"/>
    <w:rsid w:val="003624CF"/>
    <w:rsid w:val="00363F22"/>
    <w:rsid w:val="00364706"/>
    <w:rsid w:val="00364B88"/>
    <w:rsid w:val="00365B17"/>
    <w:rsid w:val="00366874"/>
    <w:rsid w:val="00366B7F"/>
    <w:rsid w:val="0036715F"/>
    <w:rsid w:val="0036774F"/>
    <w:rsid w:val="00370A1D"/>
    <w:rsid w:val="00371BD9"/>
    <w:rsid w:val="00371C1C"/>
    <w:rsid w:val="00373102"/>
    <w:rsid w:val="00373A80"/>
    <w:rsid w:val="003755DE"/>
    <w:rsid w:val="00375FD9"/>
    <w:rsid w:val="00376F8B"/>
    <w:rsid w:val="0037704E"/>
    <w:rsid w:val="003808BD"/>
    <w:rsid w:val="00380A41"/>
    <w:rsid w:val="00382E8E"/>
    <w:rsid w:val="0038395B"/>
    <w:rsid w:val="00383DC2"/>
    <w:rsid w:val="003851A3"/>
    <w:rsid w:val="00385516"/>
    <w:rsid w:val="00386443"/>
    <w:rsid w:val="00386559"/>
    <w:rsid w:val="00386F8C"/>
    <w:rsid w:val="00387EF0"/>
    <w:rsid w:val="003901AD"/>
    <w:rsid w:val="00390A02"/>
    <w:rsid w:val="00390C02"/>
    <w:rsid w:val="003918E9"/>
    <w:rsid w:val="003925DD"/>
    <w:rsid w:val="003929CF"/>
    <w:rsid w:val="00392BFA"/>
    <w:rsid w:val="00394086"/>
    <w:rsid w:val="003948DE"/>
    <w:rsid w:val="0039557E"/>
    <w:rsid w:val="00395611"/>
    <w:rsid w:val="00397093"/>
    <w:rsid w:val="003972F2"/>
    <w:rsid w:val="00397409"/>
    <w:rsid w:val="0039744A"/>
    <w:rsid w:val="003A03A0"/>
    <w:rsid w:val="003A10FD"/>
    <w:rsid w:val="003A1874"/>
    <w:rsid w:val="003A3F45"/>
    <w:rsid w:val="003A4B2B"/>
    <w:rsid w:val="003A5015"/>
    <w:rsid w:val="003A793E"/>
    <w:rsid w:val="003B016B"/>
    <w:rsid w:val="003B1C2F"/>
    <w:rsid w:val="003B2CC9"/>
    <w:rsid w:val="003B2D8C"/>
    <w:rsid w:val="003B315E"/>
    <w:rsid w:val="003B3D27"/>
    <w:rsid w:val="003B53D2"/>
    <w:rsid w:val="003B5BE6"/>
    <w:rsid w:val="003B67F5"/>
    <w:rsid w:val="003B6831"/>
    <w:rsid w:val="003B7AAA"/>
    <w:rsid w:val="003C099D"/>
    <w:rsid w:val="003C1C8B"/>
    <w:rsid w:val="003C1F7B"/>
    <w:rsid w:val="003C2697"/>
    <w:rsid w:val="003C467E"/>
    <w:rsid w:val="003C4700"/>
    <w:rsid w:val="003C4A69"/>
    <w:rsid w:val="003C5514"/>
    <w:rsid w:val="003C5AFD"/>
    <w:rsid w:val="003C5E33"/>
    <w:rsid w:val="003C5F7A"/>
    <w:rsid w:val="003C6E1B"/>
    <w:rsid w:val="003C716B"/>
    <w:rsid w:val="003C7BE9"/>
    <w:rsid w:val="003D02F8"/>
    <w:rsid w:val="003D03B5"/>
    <w:rsid w:val="003D0BAC"/>
    <w:rsid w:val="003D0C19"/>
    <w:rsid w:val="003D1AD5"/>
    <w:rsid w:val="003D2081"/>
    <w:rsid w:val="003D2F28"/>
    <w:rsid w:val="003D3521"/>
    <w:rsid w:val="003D3EC6"/>
    <w:rsid w:val="003D4AAC"/>
    <w:rsid w:val="003D58C0"/>
    <w:rsid w:val="003D6715"/>
    <w:rsid w:val="003D6A87"/>
    <w:rsid w:val="003D7664"/>
    <w:rsid w:val="003E0835"/>
    <w:rsid w:val="003E0F19"/>
    <w:rsid w:val="003E1514"/>
    <w:rsid w:val="003E1FAC"/>
    <w:rsid w:val="003E28C9"/>
    <w:rsid w:val="003E3124"/>
    <w:rsid w:val="003E4A13"/>
    <w:rsid w:val="003E5F24"/>
    <w:rsid w:val="003E6D6F"/>
    <w:rsid w:val="003F00C9"/>
    <w:rsid w:val="003F07A8"/>
    <w:rsid w:val="003F1AB9"/>
    <w:rsid w:val="003F1AD7"/>
    <w:rsid w:val="003F261D"/>
    <w:rsid w:val="003F29E4"/>
    <w:rsid w:val="003F3C7F"/>
    <w:rsid w:val="003F5CD5"/>
    <w:rsid w:val="003F64EA"/>
    <w:rsid w:val="00400BAB"/>
    <w:rsid w:val="0040112E"/>
    <w:rsid w:val="00401F02"/>
    <w:rsid w:val="00402266"/>
    <w:rsid w:val="00402286"/>
    <w:rsid w:val="00402B70"/>
    <w:rsid w:val="0040373D"/>
    <w:rsid w:val="00403821"/>
    <w:rsid w:val="00403EE8"/>
    <w:rsid w:val="0040419B"/>
    <w:rsid w:val="00404BC6"/>
    <w:rsid w:val="0040512D"/>
    <w:rsid w:val="004060A8"/>
    <w:rsid w:val="00407112"/>
    <w:rsid w:val="004077A2"/>
    <w:rsid w:val="00410109"/>
    <w:rsid w:val="004102C9"/>
    <w:rsid w:val="00410554"/>
    <w:rsid w:val="004108EC"/>
    <w:rsid w:val="00411380"/>
    <w:rsid w:val="004123A8"/>
    <w:rsid w:val="004125F2"/>
    <w:rsid w:val="00412AFD"/>
    <w:rsid w:val="00412B1F"/>
    <w:rsid w:val="00412CD4"/>
    <w:rsid w:val="0041338F"/>
    <w:rsid w:val="00413B8B"/>
    <w:rsid w:val="00413DCB"/>
    <w:rsid w:val="00413E27"/>
    <w:rsid w:val="00414373"/>
    <w:rsid w:val="00415022"/>
    <w:rsid w:val="00415189"/>
    <w:rsid w:val="00415669"/>
    <w:rsid w:val="00416046"/>
    <w:rsid w:val="004161E7"/>
    <w:rsid w:val="00416C9C"/>
    <w:rsid w:val="00417EBD"/>
    <w:rsid w:val="00420D71"/>
    <w:rsid w:val="004210FF"/>
    <w:rsid w:val="00421154"/>
    <w:rsid w:val="00421ADA"/>
    <w:rsid w:val="00421DA1"/>
    <w:rsid w:val="00422B45"/>
    <w:rsid w:val="00422ED3"/>
    <w:rsid w:val="0042314E"/>
    <w:rsid w:val="004232A5"/>
    <w:rsid w:val="00423649"/>
    <w:rsid w:val="00423E3A"/>
    <w:rsid w:val="00424DD3"/>
    <w:rsid w:val="00425E0C"/>
    <w:rsid w:val="00425FC6"/>
    <w:rsid w:val="0042609F"/>
    <w:rsid w:val="00426D6B"/>
    <w:rsid w:val="004305BF"/>
    <w:rsid w:val="0043085A"/>
    <w:rsid w:val="00430C13"/>
    <w:rsid w:val="0043111F"/>
    <w:rsid w:val="004312B7"/>
    <w:rsid w:val="00433B6E"/>
    <w:rsid w:val="00434579"/>
    <w:rsid w:val="00435150"/>
    <w:rsid w:val="00435C9F"/>
    <w:rsid w:val="00440FF7"/>
    <w:rsid w:val="00441602"/>
    <w:rsid w:val="00441887"/>
    <w:rsid w:val="00441DA0"/>
    <w:rsid w:val="0044254D"/>
    <w:rsid w:val="0044277A"/>
    <w:rsid w:val="004428A7"/>
    <w:rsid w:val="00443473"/>
    <w:rsid w:val="0044377D"/>
    <w:rsid w:val="00443B1C"/>
    <w:rsid w:val="00443BE6"/>
    <w:rsid w:val="00444894"/>
    <w:rsid w:val="004450BA"/>
    <w:rsid w:val="00445ED2"/>
    <w:rsid w:val="00446993"/>
    <w:rsid w:val="00446E49"/>
    <w:rsid w:val="004470D6"/>
    <w:rsid w:val="004478F1"/>
    <w:rsid w:val="00450437"/>
    <w:rsid w:val="00450B3E"/>
    <w:rsid w:val="004513FA"/>
    <w:rsid w:val="00453465"/>
    <w:rsid w:val="00454141"/>
    <w:rsid w:val="00454464"/>
    <w:rsid w:val="0045496D"/>
    <w:rsid w:val="00454CCF"/>
    <w:rsid w:val="004556BD"/>
    <w:rsid w:val="00457375"/>
    <w:rsid w:val="00457C69"/>
    <w:rsid w:val="004600BB"/>
    <w:rsid w:val="004604E7"/>
    <w:rsid w:val="00460C74"/>
    <w:rsid w:val="00460E76"/>
    <w:rsid w:val="0046201E"/>
    <w:rsid w:val="004621C7"/>
    <w:rsid w:val="00462823"/>
    <w:rsid w:val="00462A0A"/>
    <w:rsid w:val="00463C96"/>
    <w:rsid w:val="00463D71"/>
    <w:rsid w:val="00464E46"/>
    <w:rsid w:val="0046549A"/>
    <w:rsid w:val="00465551"/>
    <w:rsid w:val="0046562B"/>
    <w:rsid w:val="00465D12"/>
    <w:rsid w:val="00466256"/>
    <w:rsid w:val="004670C4"/>
    <w:rsid w:val="00467558"/>
    <w:rsid w:val="00467DFB"/>
    <w:rsid w:val="00470194"/>
    <w:rsid w:val="0047097A"/>
    <w:rsid w:val="00470E92"/>
    <w:rsid w:val="0047172E"/>
    <w:rsid w:val="004721DA"/>
    <w:rsid w:val="004723BD"/>
    <w:rsid w:val="0047257E"/>
    <w:rsid w:val="0047290A"/>
    <w:rsid w:val="00472E35"/>
    <w:rsid w:val="004734C4"/>
    <w:rsid w:val="00473F93"/>
    <w:rsid w:val="004741DA"/>
    <w:rsid w:val="00474434"/>
    <w:rsid w:val="004753E7"/>
    <w:rsid w:val="00476280"/>
    <w:rsid w:val="004764C5"/>
    <w:rsid w:val="00477466"/>
    <w:rsid w:val="00477D97"/>
    <w:rsid w:val="00477F4C"/>
    <w:rsid w:val="004802E2"/>
    <w:rsid w:val="004808C0"/>
    <w:rsid w:val="00480D8E"/>
    <w:rsid w:val="00480FFC"/>
    <w:rsid w:val="004810C5"/>
    <w:rsid w:val="004812D8"/>
    <w:rsid w:val="004815F4"/>
    <w:rsid w:val="00481942"/>
    <w:rsid w:val="0048196C"/>
    <w:rsid w:val="00481EA9"/>
    <w:rsid w:val="00485ED8"/>
    <w:rsid w:val="0048686B"/>
    <w:rsid w:val="00487312"/>
    <w:rsid w:val="00487741"/>
    <w:rsid w:val="00487760"/>
    <w:rsid w:val="004878C2"/>
    <w:rsid w:val="00487B88"/>
    <w:rsid w:val="00487C40"/>
    <w:rsid w:val="00487D07"/>
    <w:rsid w:val="00487FE3"/>
    <w:rsid w:val="00490D4F"/>
    <w:rsid w:val="00492D20"/>
    <w:rsid w:val="00492DFD"/>
    <w:rsid w:val="00492F9E"/>
    <w:rsid w:val="00493167"/>
    <w:rsid w:val="004932EE"/>
    <w:rsid w:val="00493758"/>
    <w:rsid w:val="00495097"/>
    <w:rsid w:val="004960C6"/>
    <w:rsid w:val="004966A4"/>
    <w:rsid w:val="00496C2F"/>
    <w:rsid w:val="00496FA0"/>
    <w:rsid w:val="004978A8"/>
    <w:rsid w:val="004A0D0E"/>
    <w:rsid w:val="004A0F5F"/>
    <w:rsid w:val="004A12B2"/>
    <w:rsid w:val="004A1C93"/>
    <w:rsid w:val="004A2B22"/>
    <w:rsid w:val="004A3B74"/>
    <w:rsid w:val="004A43DF"/>
    <w:rsid w:val="004A47CC"/>
    <w:rsid w:val="004A56DA"/>
    <w:rsid w:val="004A5731"/>
    <w:rsid w:val="004A6474"/>
    <w:rsid w:val="004A64C8"/>
    <w:rsid w:val="004A65CE"/>
    <w:rsid w:val="004A7116"/>
    <w:rsid w:val="004A7432"/>
    <w:rsid w:val="004A7473"/>
    <w:rsid w:val="004B0AC0"/>
    <w:rsid w:val="004B13B0"/>
    <w:rsid w:val="004B1EBA"/>
    <w:rsid w:val="004B22C4"/>
    <w:rsid w:val="004B235F"/>
    <w:rsid w:val="004B3993"/>
    <w:rsid w:val="004B6151"/>
    <w:rsid w:val="004C08F6"/>
    <w:rsid w:val="004C0B72"/>
    <w:rsid w:val="004C1A02"/>
    <w:rsid w:val="004C1BA4"/>
    <w:rsid w:val="004C1F4D"/>
    <w:rsid w:val="004C2D27"/>
    <w:rsid w:val="004C2DA9"/>
    <w:rsid w:val="004C2E59"/>
    <w:rsid w:val="004C33A9"/>
    <w:rsid w:val="004C58FC"/>
    <w:rsid w:val="004C5B83"/>
    <w:rsid w:val="004C6DB0"/>
    <w:rsid w:val="004C72C0"/>
    <w:rsid w:val="004C75CC"/>
    <w:rsid w:val="004C7AEF"/>
    <w:rsid w:val="004C7B62"/>
    <w:rsid w:val="004D0457"/>
    <w:rsid w:val="004D0ACA"/>
    <w:rsid w:val="004D10BA"/>
    <w:rsid w:val="004D1C02"/>
    <w:rsid w:val="004D1E90"/>
    <w:rsid w:val="004D240D"/>
    <w:rsid w:val="004D2423"/>
    <w:rsid w:val="004D3157"/>
    <w:rsid w:val="004D3B51"/>
    <w:rsid w:val="004D40AB"/>
    <w:rsid w:val="004D4167"/>
    <w:rsid w:val="004D4604"/>
    <w:rsid w:val="004D4C7E"/>
    <w:rsid w:val="004D5C01"/>
    <w:rsid w:val="004D63E9"/>
    <w:rsid w:val="004D6AFD"/>
    <w:rsid w:val="004D6BA8"/>
    <w:rsid w:val="004D6BAF"/>
    <w:rsid w:val="004E1D59"/>
    <w:rsid w:val="004E2292"/>
    <w:rsid w:val="004E2325"/>
    <w:rsid w:val="004E24F1"/>
    <w:rsid w:val="004E2C68"/>
    <w:rsid w:val="004E2F0D"/>
    <w:rsid w:val="004E3846"/>
    <w:rsid w:val="004E4AD1"/>
    <w:rsid w:val="004E508E"/>
    <w:rsid w:val="004E5626"/>
    <w:rsid w:val="004F067B"/>
    <w:rsid w:val="004F0C90"/>
    <w:rsid w:val="004F0C93"/>
    <w:rsid w:val="004F10D6"/>
    <w:rsid w:val="004F1783"/>
    <w:rsid w:val="004F17E9"/>
    <w:rsid w:val="004F22D8"/>
    <w:rsid w:val="004F3212"/>
    <w:rsid w:val="004F4966"/>
    <w:rsid w:val="004F59F4"/>
    <w:rsid w:val="004F5FBB"/>
    <w:rsid w:val="004F61EF"/>
    <w:rsid w:val="004F6717"/>
    <w:rsid w:val="004F7121"/>
    <w:rsid w:val="004F71BC"/>
    <w:rsid w:val="004F7F11"/>
    <w:rsid w:val="0050048C"/>
    <w:rsid w:val="005010A5"/>
    <w:rsid w:val="00501835"/>
    <w:rsid w:val="005018CE"/>
    <w:rsid w:val="0050201A"/>
    <w:rsid w:val="0050209A"/>
    <w:rsid w:val="00504861"/>
    <w:rsid w:val="00506934"/>
    <w:rsid w:val="00507468"/>
    <w:rsid w:val="00507A47"/>
    <w:rsid w:val="00510BF9"/>
    <w:rsid w:val="00510DAB"/>
    <w:rsid w:val="005111FF"/>
    <w:rsid w:val="00511FF4"/>
    <w:rsid w:val="005126F0"/>
    <w:rsid w:val="00512DED"/>
    <w:rsid w:val="005135C4"/>
    <w:rsid w:val="0051370E"/>
    <w:rsid w:val="00515C11"/>
    <w:rsid w:val="00517939"/>
    <w:rsid w:val="00517C20"/>
    <w:rsid w:val="0052048C"/>
    <w:rsid w:val="005216BD"/>
    <w:rsid w:val="00522C55"/>
    <w:rsid w:val="005231F8"/>
    <w:rsid w:val="0052369B"/>
    <w:rsid w:val="00523FF6"/>
    <w:rsid w:val="00524093"/>
    <w:rsid w:val="005247D4"/>
    <w:rsid w:val="00524D6B"/>
    <w:rsid w:val="005255DF"/>
    <w:rsid w:val="0052607B"/>
    <w:rsid w:val="00526A08"/>
    <w:rsid w:val="00526E84"/>
    <w:rsid w:val="00527AB5"/>
    <w:rsid w:val="00530513"/>
    <w:rsid w:val="00532899"/>
    <w:rsid w:val="00532CA9"/>
    <w:rsid w:val="005339A5"/>
    <w:rsid w:val="005340A5"/>
    <w:rsid w:val="005343F5"/>
    <w:rsid w:val="0053487D"/>
    <w:rsid w:val="00534D44"/>
    <w:rsid w:val="00534F67"/>
    <w:rsid w:val="0053503E"/>
    <w:rsid w:val="00535213"/>
    <w:rsid w:val="005352EA"/>
    <w:rsid w:val="00537129"/>
    <w:rsid w:val="00537B5B"/>
    <w:rsid w:val="00537E35"/>
    <w:rsid w:val="0054081D"/>
    <w:rsid w:val="00540E3E"/>
    <w:rsid w:val="005416A1"/>
    <w:rsid w:val="00541914"/>
    <w:rsid w:val="00541A70"/>
    <w:rsid w:val="0054287F"/>
    <w:rsid w:val="00542BC7"/>
    <w:rsid w:val="00542C58"/>
    <w:rsid w:val="00542DA8"/>
    <w:rsid w:val="00543386"/>
    <w:rsid w:val="00543577"/>
    <w:rsid w:val="005439F6"/>
    <w:rsid w:val="00543A0B"/>
    <w:rsid w:val="00543CDC"/>
    <w:rsid w:val="00544387"/>
    <w:rsid w:val="0054496F"/>
    <w:rsid w:val="00546130"/>
    <w:rsid w:val="0054615E"/>
    <w:rsid w:val="00546B1F"/>
    <w:rsid w:val="005471A7"/>
    <w:rsid w:val="00547882"/>
    <w:rsid w:val="0054792B"/>
    <w:rsid w:val="00547E53"/>
    <w:rsid w:val="0055027B"/>
    <w:rsid w:val="0055038F"/>
    <w:rsid w:val="00550532"/>
    <w:rsid w:val="0055090D"/>
    <w:rsid w:val="00552657"/>
    <w:rsid w:val="00552708"/>
    <w:rsid w:val="00552BF2"/>
    <w:rsid w:val="005532DF"/>
    <w:rsid w:val="005534C8"/>
    <w:rsid w:val="005537BA"/>
    <w:rsid w:val="0055460A"/>
    <w:rsid w:val="00555EF3"/>
    <w:rsid w:val="0055615B"/>
    <w:rsid w:val="005564D6"/>
    <w:rsid w:val="005579E5"/>
    <w:rsid w:val="00557A1C"/>
    <w:rsid w:val="005608FB"/>
    <w:rsid w:val="00560C16"/>
    <w:rsid w:val="00561BC2"/>
    <w:rsid w:val="005623B0"/>
    <w:rsid w:val="00562E44"/>
    <w:rsid w:val="005634CD"/>
    <w:rsid w:val="0056360A"/>
    <w:rsid w:val="00563B3D"/>
    <w:rsid w:val="0056419C"/>
    <w:rsid w:val="005644EB"/>
    <w:rsid w:val="00564C21"/>
    <w:rsid w:val="00564E3A"/>
    <w:rsid w:val="00566746"/>
    <w:rsid w:val="00566CCA"/>
    <w:rsid w:val="00567061"/>
    <w:rsid w:val="005676B2"/>
    <w:rsid w:val="00570480"/>
    <w:rsid w:val="00570A5E"/>
    <w:rsid w:val="0057123C"/>
    <w:rsid w:val="005720A7"/>
    <w:rsid w:val="00572BCD"/>
    <w:rsid w:val="0057442D"/>
    <w:rsid w:val="00574EA8"/>
    <w:rsid w:val="00575C5F"/>
    <w:rsid w:val="00577229"/>
    <w:rsid w:val="00577318"/>
    <w:rsid w:val="00577890"/>
    <w:rsid w:val="005802DA"/>
    <w:rsid w:val="005803B5"/>
    <w:rsid w:val="0058084F"/>
    <w:rsid w:val="00581AAD"/>
    <w:rsid w:val="005827AE"/>
    <w:rsid w:val="0058384F"/>
    <w:rsid w:val="00584157"/>
    <w:rsid w:val="0058422E"/>
    <w:rsid w:val="00584290"/>
    <w:rsid w:val="00584B3E"/>
    <w:rsid w:val="00585493"/>
    <w:rsid w:val="00585BFB"/>
    <w:rsid w:val="00586455"/>
    <w:rsid w:val="0058668A"/>
    <w:rsid w:val="00586831"/>
    <w:rsid w:val="00586972"/>
    <w:rsid w:val="00586E21"/>
    <w:rsid w:val="00590411"/>
    <w:rsid w:val="0059069E"/>
    <w:rsid w:val="00590E2D"/>
    <w:rsid w:val="00591EBF"/>
    <w:rsid w:val="00592453"/>
    <w:rsid w:val="005929C5"/>
    <w:rsid w:val="00593844"/>
    <w:rsid w:val="00593E5D"/>
    <w:rsid w:val="005944BF"/>
    <w:rsid w:val="005953F3"/>
    <w:rsid w:val="0059549F"/>
    <w:rsid w:val="00595E17"/>
    <w:rsid w:val="00597F28"/>
    <w:rsid w:val="005A0213"/>
    <w:rsid w:val="005A0379"/>
    <w:rsid w:val="005A0D4B"/>
    <w:rsid w:val="005A1E23"/>
    <w:rsid w:val="005A5B4A"/>
    <w:rsid w:val="005A6E8F"/>
    <w:rsid w:val="005A7215"/>
    <w:rsid w:val="005B0153"/>
    <w:rsid w:val="005B14D5"/>
    <w:rsid w:val="005B2896"/>
    <w:rsid w:val="005B2BD7"/>
    <w:rsid w:val="005B2DA3"/>
    <w:rsid w:val="005B36DB"/>
    <w:rsid w:val="005B4369"/>
    <w:rsid w:val="005B4D27"/>
    <w:rsid w:val="005B5150"/>
    <w:rsid w:val="005B5264"/>
    <w:rsid w:val="005B54AB"/>
    <w:rsid w:val="005B5A1C"/>
    <w:rsid w:val="005B7259"/>
    <w:rsid w:val="005C0448"/>
    <w:rsid w:val="005C0A84"/>
    <w:rsid w:val="005C2A0A"/>
    <w:rsid w:val="005C2AAA"/>
    <w:rsid w:val="005C3059"/>
    <w:rsid w:val="005C3A04"/>
    <w:rsid w:val="005C40E1"/>
    <w:rsid w:val="005C41E6"/>
    <w:rsid w:val="005C4490"/>
    <w:rsid w:val="005C4A81"/>
    <w:rsid w:val="005C4CF9"/>
    <w:rsid w:val="005C4DB3"/>
    <w:rsid w:val="005C64CE"/>
    <w:rsid w:val="005C66A2"/>
    <w:rsid w:val="005C6980"/>
    <w:rsid w:val="005C7401"/>
    <w:rsid w:val="005C7585"/>
    <w:rsid w:val="005C77A6"/>
    <w:rsid w:val="005D0548"/>
    <w:rsid w:val="005D11BC"/>
    <w:rsid w:val="005D1986"/>
    <w:rsid w:val="005D4C35"/>
    <w:rsid w:val="005D5260"/>
    <w:rsid w:val="005D53D1"/>
    <w:rsid w:val="005D57BA"/>
    <w:rsid w:val="005D6FB9"/>
    <w:rsid w:val="005E1264"/>
    <w:rsid w:val="005E1406"/>
    <w:rsid w:val="005E15BA"/>
    <w:rsid w:val="005E1A7D"/>
    <w:rsid w:val="005E1B82"/>
    <w:rsid w:val="005E1F35"/>
    <w:rsid w:val="005E22E7"/>
    <w:rsid w:val="005E364F"/>
    <w:rsid w:val="005E4534"/>
    <w:rsid w:val="005E49DA"/>
    <w:rsid w:val="005E5934"/>
    <w:rsid w:val="005F01AE"/>
    <w:rsid w:val="005F050B"/>
    <w:rsid w:val="005F0A9D"/>
    <w:rsid w:val="005F0C9A"/>
    <w:rsid w:val="005F1C62"/>
    <w:rsid w:val="005F31D9"/>
    <w:rsid w:val="005F3816"/>
    <w:rsid w:val="005F4FAA"/>
    <w:rsid w:val="005F5908"/>
    <w:rsid w:val="005F5AC3"/>
    <w:rsid w:val="005F69A7"/>
    <w:rsid w:val="005F7CAC"/>
    <w:rsid w:val="005F7CB4"/>
    <w:rsid w:val="006015B8"/>
    <w:rsid w:val="00602617"/>
    <w:rsid w:val="00602835"/>
    <w:rsid w:val="00602D56"/>
    <w:rsid w:val="00604AC9"/>
    <w:rsid w:val="00604DCA"/>
    <w:rsid w:val="00605700"/>
    <w:rsid w:val="006067D4"/>
    <w:rsid w:val="00606C09"/>
    <w:rsid w:val="0060710F"/>
    <w:rsid w:val="006076CE"/>
    <w:rsid w:val="006103C4"/>
    <w:rsid w:val="006109B8"/>
    <w:rsid w:val="00611158"/>
    <w:rsid w:val="006114D0"/>
    <w:rsid w:val="00611CCC"/>
    <w:rsid w:val="00613278"/>
    <w:rsid w:val="0061347A"/>
    <w:rsid w:val="0061372B"/>
    <w:rsid w:val="0061556D"/>
    <w:rsid w:val="00616A9F"/>
    <w:rsid w:val="00616FB4"/>
    <w:rsid w:val="0061721B"/>
    <w:rsid w:val="006174EA"/>
    <w:rsid w:val="0061751F"/>
    <w:rsid w:val="006176F2"/>
    <w:rsid w:val="006177CD"/>
    <w:rsid w:val="00617BEF"/>
    <w:rsid w:val="00617FB4"/>
    <w:rsid w:val="00620627"/>
    <w:rsid w:val="00620D8E"/>
    <w:rsid w:val="00620F6F"/>
    <w:rsid w:val="00621BEB"/>
    <w:rsid w:val="00621C82"/>
    <w:rsid w:val="00621EB7"/>
    <w:rsid w:val="00622127"/>
    <w:rsid w:val="0062312E"/>
    <w:rsid w:val="00623331"/>
    <w:rsid w:val="00623558"/>
    <w:rsid w:val="00623985"/>
    <w:rsid w:val="00624366"/>
    <w:rsid w:val="0062466A"/>
    <w:rsid w:val="006252B6"/>
    <w:rsid w:val="006255E0"/>
    <w:rsid w:val="00625B94"/>
    <w:rsid w:val="00625E18"/>
    <w:rsid w:val="00626C65"/>
    <w:rsid w:val="0062763A"/>
    <w:rsid w:val="00630789"/>
    <w:rsid w:val="0063115F"/>
    <w:rsid w:val="0063128A"/>
    <w:rsid w:val="00631DF7"/>
    <w:rsid w:val="006323E9"/>
    <w:rsid w:val="00633B75"/>
    <w:rsid w:val="00634F14"/>
    <w:rsid w:val="006356EB"/>
    <w:rsid w:val="00635FE5"/>
    <w:rsid w:val="00636F8C"/>
    <w:rsid w:val="006371A2"/>
    <w:rsid w:val="00640193"/>
    <w:rsid w:val="00640CAA"/>
    <w:rsid w:val="00641552"/>
    <w:rsid w:val="0064173A"/>
    <w:rsid w:val="0064182D"/>
    <w:rsid w:val="0064272D"/>
    <w:rsid w:val="006444AD"/>
    <w:rsid w:val="006444F9"/>
    <w:rsid w:val="006460E4"/>
    <w:rsid w:val="006461CD"/>
    <w:rsid w:val="006464F5"/>
    <w:rsid w:val="00646A67"/>
    <w:rsid w:val="00646F52"/>
    <w:rsid w:val="006471BE"/>
    <w:rsid w:val="00647381"/>
    <w:rsid w:val="006476AD"/>
    <w:rsid w:val="00652F96"/>
    <w:rsid w:val="00653626"/>
    <w:rsid w:val="00653CB4"/>
    <w:rsid w:val="00654801"/>
    <w:rsid w:val="00654862"/>
    <w:rsid w:val="006555A5"/>
    <w:rsid w:val="006577FB"/>
    <w:rsid w:val="00657A57"/>
    <w:rsid w:val="006603F9"/>
    <w:rsid w:val="0066121C"/>
    <w:rsid w:val="0066192D"/>
    <w:rsid w:val="00664127"/>
    <w:rsid w:val="00664D99"/>
    <w:rsid w:val="00664EB0"/>
    <w:rsid w:val="00665FA8"/>
    <w:rsid w:val="006666E4"/>
    <w:rsid w:val="00666B7D"/>
    <w:rsid w:val="006672D7"/>
    <w:rsid w:val="00670FBA"/>
    <w:rsid w:val="006710B6"/>
    <w:rsid w:val="006713FA"/>
    <w:rsid w:val="0067140F"/>
    <w:rsid w:val="006717DA"/>
    <w:rsid w:val="0067199A"/>
    <w:rsid w:val="00671EF1"/>
    <w:rsid w:val="006748E4"/>
    <w:rsid w:val="0067553C"/>
    <w:rsid w:val="006755ED"/>
    <w:rsid w:val="00675C5D"/>
    <w:rsid w:val="00675EB5"/>
    <w:rsid w:val="00675FAD"/>
    <w:rsid w:val="006765D3"/>
    <w:rsid w:val="00676D74"/>
    <w:rsid w:val="00677461"/>
    <w:rsid w:val="006777A8"/>
    <w:rsid w:val="006779E0"/>
    <w:rsid w:val="00677A7F"/>
    <w:rsid w:val="006801EA"/>
    <w:rsid w:val="006808F9"/>
    <w:rsid w:val="00681C74"/>
    <w:rsid w:val="006823AE"/>
    <w:rsid w:val="0068365E"/>
    <w:rsid w:val="00684B5E"/>
    <w:rsid w:val="00684B8F"/>
    <w:rsid w:val="00684E42"/>
    <w:rsid w:val="0068516B"/>
    <w:rsid w:val="006907AC"/>
    <w:rsid w:val="006910B5"/>
    <w:rsid w:val="00691E5B"/>
    <w:rsid w:val="00692200"/>
    <w:rsid w:val="00692224"/>
    <w:rsid w:val="006922FD"/>
    <w:rsid w:val="00692D9A"/>
    <w:rsid w:val="00693813"/>
    <w:rsid w:val="00693B19"/>
    <w:rsid w:val="0069553F"/>
    <w:rsid w:val="00695CF8"/>
    <w:rsid w:val="00695E94"/>
    <w:rsid w:val="00696808"/>
    <w:rsid w:val="00696AA8"/>
    <w:rsid w:val="0069761C"/>
    <w:rsid w:val="006A1759"/>
    <w:rsid w:val="006A2925"/>
    <w:rsid w:val="006A2958"/>
    <w:rsid w:val="006A2B5C"/>
    <w:rsid w:val="006A328B"/>
    <w:rsid w:val="006A329C"/>
    <w:rsid w:val="006A3B3C"/>
    <w:rsid w:val="006A3E39"/>
    <w:rsid w:val="006A432D"/>
    <w:rsid w:val="006A51FD"/>
    <w:rsid w:val="006A6E00"/>
    <w:rsid w:val="006A6E76"/>
    <w:rsid w:val="006A70C1"/>
    <w:rsid w:val="006A76D9"/>
    <w:rsid w:val="006A7909"/>
    <w:rsid w:val="006A7DC9"/>
    <w:rsid w:val="006A7E01"/>
    <w:rsid w:val="006B0BBB"/>
    <w:rsid w:val="006B15DE"/>
    <w:rsid w:val="006B2934"/>
    <w:rsid w:val="006B4A08"/>
    <w:rsid w:val="006B4DD3"/>
    <w:rsid w:val="006B5DBC"/>
    <w:rsid w:val="006B69D1"/>
    <w:rsid w:val="006C02E4"/>
    <w:rsid w:val="006C02EB"/>
    <w:rsid w:val="006C03EC"/>
    <w:rsid w:val="006C1D21"/>
    <w:rsid w:val="006C2DAD"/>
    <w:rsid w:val="006C2F0B"/>
    <w:rsid w:val="006C3875"/>
    <w:rsid w:val="006C3949"/>
    <w:rsid w:val="006C3C9D"/>
    <w:rsid w:val="006C4D46"/>
    <w:rsid w:val="006C4FA4"/>
    <w:rsid w:val="006C741A"/>
    <w:rsid w:val="006C7A40"/>
    <w:rsid w:val="006C7A61"/>
    <w:rsid w:val="006C7DE3"/>
    <w:rsid w:val="006D0B5B"/>
    <w:rsid w:val="006D101D"/>
    <w:rsid w:val="006D3FD7"/>
    <w:rsid w:val="006D4E50"/>
    <w:rsid w:val="006D4E9F"/>
    <w:rsid w:val="006D55CE"/>
    <w:rsid w:val="006D5796"/>
    <w:rsid w:val="006D5B1E"/>
    <w:rsid w:val="006D5CA0"/>
    <w:rsid w:val="006D5E59"/>
    <w:rsid w:val="006D6CEB"/>
    <w:rsid w:val="006D70E6"/>
    <w:rsid w:val="006D7DF8"/>
    <w:rsid w:val="006E0024"/>
    <w:rsid w:val="006E0FA0"/>
    <w:rsid w:val="006E17E4"/>
    <w:rsid w:val="006E25A5"/>
    <w:rsid w:val="006E2A7A"/>
    <w:rsid w:val="006E2D1B"/>
    <w:rsid w:val="006E33C0"/>
    <w:rsid w:val="006E389A"/>
    <w:rsid w:val="006E419B"/>
    <w:rsid w:val="006E462E"/>
    <w:rsid w:val="006E5D3B"/>
    <w:rsid w:val="006E5FD4"/>
    <w:rsid w:val="006E60A6"/>
    <w:rsid w:val="006F1973"/>
    <w:rsid w:val="006F1B9F"/>
    <w:rsid w:val="006F3483"/>
    <w:rsid w:val="006F47A5"/>
    <w:rsid w:val="006F5398"/>
    <w:rsid w:val="006F5DCB"/>
    <w:rsid w:val="006F6101"/>
    <w:rsid w:val="006F6CDB"/>
    <w:rsid w:val="00700005"/>
    <w:rsid w:val="00700641"/>
    <w:rsid w:val="007014EE"/>
    <w:rsid w:val="00701E70"/>
    <w:rsid w:val="007022AD"/>
    <w:rsid w:val="00702FFD"/>
    <w:rsid w:val="007030AD"/>
    <w:rsid w:val="007032F5"/>
    <w:rsid w:val="00704006"/>
    <w:rsid w:val="0070496A"/>
    <w:rsid w:val="0070577A"/>
    <w:rsid w:val="0070684D"/>
    <w:rsid w:val="00706AF3"/>
    <w:rsid w:val="00710411"/>
    <w:rsid w:val="007111D7"/>
    <w:rsid w:val="00711746"/>
    <w:rsid w:val="00711CE6"/>
    <w:rsid w:val="00711F43"/>
    <w:rsid w:val="00712F23"/>
    <w:rsid w:val="007140D9"/>
    <w:rsid w:val="00714746"/>
    <w:rsid w:val="00714B2F"/>
    <w:rsid w:val="00715B3F"/>
    <w:rsid w:val="00716038"/>
    <w:rsid w:val="00716B54"/>
    <w:rsid w:val="00717982"/>
    <w:rsid w:val="007201DB"/>
    <w:rsid w:val="00722F89"/>
    <w:rsid w:val="00723CAD"/>
    <w:rsid w:val="0072509A"/>
    <w:rsid w:val="007254BB"/>
    <w:rsid w:val="0072671F"/>
    <w:rsid w:val="00726743"/>
    <w:rsid w:val="00726C72"/>
    <w:rsid w:val="00726F52"/>
    <w:rsid w:val="007276C4"/>
    <w:rsid w:val="00727ECF"/>
    <w:rsid w:val="007300F3"/>
    <w:rsid w:val="00730406"/>
    <w:rsid w:val="0073079E"/>
    <w:rsid w:val="007319BD"/>
    <w:rsid w:val="007327C3"/>
    <w:rsid w:val="00732E3F"/>
    <w:rsid w:val="00732F94"/>
    <w:rsid w:val="007330DD"/>
    <w:rsid w:val="007336B0"/>
    <w:rsid w:val="00733E66"/>
    <w:rsid w:val="007341AD"/>
    <w:rsid w:val="007350A4"/>
    <w:rsid w:val="007360BD"/>
    <w:rsid w:val="00737163"/>
    <w:rsid w:val="007372F6"/>
    <w:rsid w:val="0074031E"/>
    <w:rsid w:val="007408F3"/>
    <w:rsid w:val="00740F61"/>
    <w:rsid w:val="007412F6"/>
    <w:rsid w:val="007413B1"/>
    <w:rsid w:val="00741729"/>
    <w:rsid w:val="0074287F"/>
    <w:rsid w:val="00742BC1"/>
    <w:rsid w:val="007431D9"/>
    <w:rsid w:val="007435B8"/>
    <w:rsid w:val="007438E6"/>
    <w:rsid w:val="0074392E"/>
    <w:rsid w:val="00744228"/>
    <w:rsid w:val="00744416"/>
    <w:rsid w:val="00744AD7"/>
    <w:rsid w:val="00744D28"/>
    <w:rsid w:val="00745149"/>
    <w:rsid w:val="0074520E"/>
    <w:rsid w:val="007458A0"/>
    <w:rsid w:val="007459A5"/>
    <w:rsid w:val="007478F0"/>
    <w:rsid w:val="00750987"/>
    <w:rsid w:val="00750AB1"/>
    <w:rsid w:val="00751AA8"/>
    <w:rsid w:val="00751B75"/>
    <w:rsid w:val="00751F8A"/>
    <w:rsid w:val="00752167"/>
    <w:rsid w:val="00753637"/>
    <w:rsid w:val="00753D8C"/>
    <w:rsid w:val="007541F8"/>
    <w:rsid w:val="00754DC0"/>
    <w:rsid w:val="00755C6A"/>
    <w:rsid w:val="00755F8D"/>
    <w:rsid w:val="007564F4"/>
    <w:rsid w:val="0075697C"/>
    <w:rsid w:val="00756D1D"/>
    <w:rsid w:val="0075756A"/>
    <w:rsid w:val="00757833"/>
    <w:rsid w:val="00760033"/>
    <w:rsid w:val="0076070E"/>
    <w:rsid w:val="00760774"/>
    <w:rsid w:val="00760BBF"/>
    <w:rsid w:val="00760C25"/>
    <w:rsid w:val="007613E5"/>
    <w:rsid w:val="00761E22"/>
    <w:rsid w:val="00761F1E"/>
    <w:rsid w:val="007620CF"/>
    <w:rsid w:val="00762BE3"/>
    <w:rsid w:val="00763313"/>
    <w:rsid w:val="00763D40"/>
    <w:rsid w:val="0076481E"/>
    <w:rsid w:val="00764E6D"/>
    <w:rsid w:val="00765A1C"/>
    <w:rsid w:val="00766A68"/>
    <w:rsid w:val="0076700E"/>
    <w:rsid w:val="00771C08"/>
    <w:rsid w:val="00772101"/>
    <w:rsid w:val="0077486D"/>
    <w:rsid w:val="00774DF9"/>
    <w:rsid w:val="007760A1"/>
    <w:rsid w:val="0077696E"/>
    <w:rsid w:val="007804AD"/>
    <w:rsid w:val="007807D1"/>
    <w:rsid w:val="007809A4"/>
    <w:rsid w:val="007810F2"/>
    <w:rsid w:val="00781AE8"/>
    <w:rsid w:val="007824EA"/>
    <w:rsid w:val="007830BB"/>
    <w:rsid w:val="00783201"/>
    <w:rsid w:val="0078369E"/>
    <w:rsid w:val="00783A69"/>
    <w:rsid w:val="00784CA0"/>
    <w:rsid w:val="00784E5D"/>
    <w:rsid w:val="00785545"/>
    <w:rsid w:val="00785FC6"/>
    <w:rsid w:val="00787321"/>
    <w:rsid w:val="0078755D"/>
    <w:rsid w:val="00790EE9"/>
    <w:rsid w:val="00791CF3"/>
    <w:rsid w:val="007926F3"/>
    <w:rsid w:val="0079334B"/>
    <w:rsid w:val="00793450"/>
    <w:rsid w:val="00793461"/>
    <w:rsid w:val="00793E7B"/>
    <w:rsid w:val="007951AD"/>
    <w:rsid w:val="0079567E"/>
    <w:rsid w:val="00796340"/>
    <w:rsid w:val="0079635E"/>
    <w:rsid w:val="00796430"/>
    <w:rsid w:val="00797474"/>
    <w:rsid w:val="00797625"/>
    <w:rsid w:val="007A03FD"/>
    <w:rsid w:val="007A151C"/>
    <w:rsid w:val="007A1611"/>
    <w:rsid w:val="007A1CAC"/>
    <w:rsid w:val="007A2D69"/>
    <w:rsid w:val="007A307F"/>
    <w:rsid w:val="007A319F"/>
    <w:rsid w:val="007A3349"/>
    <w:rsid w:val="007A3380"/>
    <w:rsid w:val="007A3398"/>
    <w:rsid w:val="007A41A1"/>
    <w:rsid w:val="007A4667"/>
    <w:rsid w:val="007A4C71"/>
    <w:rsid w:val="007A510E"/>
    <w:rsid w:val="007A5DAD"/>
    <w:rsid w:val="007A67BA"/>
    <w:rsid w:val="007A6DF2"/>
    <w:rsid w:val="007A6F01"/>
    <w:rsid w:val="007A7B13"/>
    <w:rsid w:val="007B0BBE"/>
    <w:rsid w:val="007B10D0"/>
    <w:rsid w:val="007B1B7E"/>
    <w:rsid w:val="007B3339"/>
    <w:rsid w:val="007B48BA"/>
    <w:rsid w:val="007B5383"/>
    <w:rsid w:val="007B5399"/>
    <w:rsid w:val="007B64B7"/>
    <w:rsid w:val="007B7D6D"/>
    <w:rsid w:val="007C1A6C"/>
    <w:rsid w:val="007C28FF"/>
    <w:rsid w:val="007C2B91"/>
    <w:rsid w:val="007C39C2"/>
    <w:rsid w:val="007C3B4D"/>
    <w:rsid w:val="007C3EC4"/>
    <w:rsid w:val="007C4C66"/>
    <w:rsid w:val="007C5F0A"/>
    <w:rsid w:val="007C68CE"/>
    <w:rsid w:val="007C7249"/>
    <w:rsid w:val="007C79BB"/>
    <w:rsid w:val="007C7FF3"/>
    <w:rsid w:val="007D088D"/>
    <w:rsid w:val="007D0F3F"/>
    <w:rsid w:val="007D114C"/>
    <w:rsid w:val="007D215B"/>
    <w:rsid w:val="007D22BC"/>
    <w:rsid w:val="007D2F32"/>
    <w:rsid w:val="007D355C"/>
    <w:rsid w:val="007D3F2B"/>
    <w:rsid w:val="007D43E3"/>
    <w:rsid w:val="007D4744"/>
    <w:rsid w:val="007D491C"/>
    <w:rsid w:val="007D542B"/>
    <w:rsid w:val="007D5C61"/>
    <w:rsid w:val="007D669D"/>
    <w:rsid w:val="007D674B"/>
    <w:rsid w:val="007D6754"/>
    <w:rsid w:val="007D7E5D"/>
    <w:rsid w:val="007E0302"/>
    <w:rsid w:val="007E0630"/>
    <w:rsid w:val="007E2397"/>
    <w:rsid w:val="007E28A2"/>
    <w:rsid w:val="007E37F2"/>
    <w:rsid w:val="007E4DA9"/>
    <w:rsid w:val="007E4DDD"/>
    <w:rsid w:val="007E6C2C"/>
    <w:rsid w:val="007E7391"/>
    <w:rsid w:val="007E7952"/>
    <w:rsid w:val="007F0783"/>
    <w:rsid w:val="007F1205"/>
    <w:rsid w:val="007F180B"/>
    <w:rsid w:val="007F1AEE"/>
    <w:rsid w:val="007F1D85"/>
    <w:rsid w:val="007F24B3"/>
    <w:rsid w:val="007F3924"/>
    <w:rsid w:val="007F3DE4"/>
    <w:rsid w:val="007F5284"/>
    <w:rsid w:val="007F67DB"/>
    <w:rsid w:val="007F7821"/>
    <w:rsid w:val="00801561"/>
    <w:rsid w:val="00801DDD"/>
    <w:rsid w:val="008020D3"/>
    <w:rsid w:val="008026C9"/>
    <w:rsid w:val="00802731"/>
    <w:rsid w:val="008037D5"/>
    <w:rsid w:val="00803BCC"/>
    <w:rsid w:val="00803F4C"/>
    <w:rsid w:val="00804122"/>
    <w:rsid w:val="0080449F"/>
    <w:rsid w:val="0080454B"/>
    <w:rsid w:val="00804A1C"/>
    <w:rsid w:val="00805BE7"/>
    <w:rsid w:val="00806B1C"/>
    <w:rsid w:val="008078DE"/>
    <w:rsid w:val="0080794F"/>
    <w:rsid w:val="008108FD"/>
    <w:rsid w:val="00810B56"/>
    <w:rsid w:val="00810C06"/>
    <w:rsid w:val="00811541"/>
    <w:rsid w:val="00811B8B"/>
    <w:rsid w:val="00812B52"/>
    <w:rsid w:val="00814193"/>
    <w:rsid w:val="00814ACC"/>
    <w:rsid w:val="00814BF2"/>
    <w:rsid w:val="008160DB"/>
    <w:rsid w:val="0081649D"/>
    <w:rsid w:val="008165F2"/>
    <w:rsid w:val="00816633"/>
    <w:rsid w:val="008174A5"/>
    <w:rsid w:val="008174F5"/>
    <w:rsid w:val="00820DB0"/>
    <w:rsid w:val="00823D17"/>
    <w:rsid w:val="00824B67"/>
    <w:rsid w:val="00825026"/>
    <w:rsid w:val="0082543A"/>
    <w:rsid w:val="00826358"/>
    <w:rsid w:val="008272BF"/>
    <w:rsid w:val="008274F2"/>
    <w:rsid w:val="008308E2"/>
    <w:rsid w:val="00831CCC"/>
    <w:rsid w:val="0083200D"/>
    <w:rsid w:val="008335B1"/>
    <w:rsid w:val="008336FB"/>
    <w:rsid w:val="00833E84"/>
    <w:rsid w:val="00834618"/>
    <w:rsid w:val="008350C3"/>
    <w:rsid w:val="008357FC"/>
    <w:rsid w:val="00835EC8"/>
    <w:rsid w:val="00835F3F"/>
    <w:rsid w:val="00836CF5"/>
    <w:rsid w:val="00840458"/>
    <w:rsid w:val="008406C2"/>
    <w:rsid w:val="00840D07"/>
    <w:rsid w:val="0084172A"/>
    <w:rsid w:val="00841949"/>
    <w:rsid w:val="00841D73"/>
    <w:rsid w:val="00842403"/>
    <w:rsid w:val="00842839"/>
    <w:rsid w:val="00842CE5"/>
    <w:rsid w:val="00843AB2"/>
    <w:rsid w:val="00843B5B"/>
    <w:rsid w:val="00843BEB"/>
    <w:rsid w:val="0084449B"/>
    <w:rsid w:val="0084493A"/>
    <w:rsid w:val="00845ABE"/>
    <w:rsid w:val="00846575"/>
    <w:rsid w:val="008471F8"/>
    <w:rsid w:val="008477AC"/>
    <w:rsid w:val="008511D0"/>
    <w:rsid w:val="00851427"/>
    <w:rsid w:val="0085229A"/>
    <w:rsid w:val="00853DB6"/>
    <w:rsid w:val="0085450A"/>
    <w:rsid w:val="00854FC1"/>
    <w:rsid w:val="0085521E"/>
    <w:rsid w:val="0085528B"/>
    <w:rsid w:val="00855782"/>
    <w:rsid w:val="00855785"/>
    <w:rsid w:val="00855B9F"/>
    <w:rsid w:val="00856F8D"/>
    <w:rsid w:val="00857608"/>
    <w:rsid w:val="00857821"/>
    <w:rsid w:val="00857E05"/>
    <w:rsid w:val="008603B9"/>
    <w:rsid w:val="008606EE"/>
    <w:rsid w:val="00861DCE"/>
    <w:rsid w:val="00862837"/>
    <w:rsid w:val="00862F01"/>
    <w:rsid w:val="00863171"/>
    <w:rsid w:val="0086378B"/>
    <w:rsid w:val="008640F3"/>
    <w:rsid w:val="00864FF0"/>
    <w:rsid w:val="00865C09"/>
    <w:rsid w:val="00865D81"/>
    <w:rsid w:val="00866BC4"/>
    <w:rsid w:val="00866F11"/>
    <w:rsid w:val="00870BF3"/>
    <w:rsid w:val="00870F03"/>
    <w:rsid w:val="00871049"/>
    <w:rsid w:val="008715EB"/>
    <w:rsid w:val="00872451"/>
    <w:rsid w:val="00873E23"/>
    <w:rsid w:val="00875C75"/>
    <w:rsid w:val="008765F0"/>
    <w:rsid w:val="0087740D"/>
    <w:rsid w:val="00880352"/>
    <w:rsid w:val="00880609"/>
    <w:rsid w:val="0088136D"/>
    <w:rsid w:val="00881A68"/>
    <w:rsid w:val="008836A1"/>
    <w:rsid w:val="00884360"/>
    <w:rsid w:val="00884866"/>
    <w:rsid w:val="00884B79"/>
    <w:rsid w:val="008853B5"/>
    <w:rsid w:val="00886756"/>
    <w:rsid w:val="00886F34"/>
    <w:rsid w:val="00887624"/>
    <w:rsid w:val="008877CB"/>
    <w:rsid w:val="008879D2"/>
    <w:rsid w:val="008905EE"/>
    <w:rsid w:val="00890AD0"/>
    <w:rsid w:val="00891106"/>
    <w:rsid w:val="00891230"/>
    <w:rsid w:val="008927F8"/>
    <w:rsid w:val="00893337"/>
    <w:rsid w:val="008933BE"/>
    <w:rsid w:val="00893759"/>
    <w:rsid w:val="00893B67"/>
    <w:rsid w:val="00894548"/>
    <w:rsid w:val="0089460B"/>
    <w:rsid w:val="00894CFF"/>
    <w:rsid w:val="008975E2"/>
    <w:rsid w:val="008977AA"/>
    <w:rsid w:val="00897884"/>
    <w:rsid w:val="00897E6E"/>
    <w:rsid w:val="008A03B5"/>
    <w:rsid w:val="008A0F6F"/>
    <w:rsid w:val="008A21C2"/>
    <w:rsid w:val="008A2355"/>
    <w:rsid w:val="008A4337"/>
    <w:rsid w:val="008A498A"/>
    <w:rsid w:val="008A4CFA"/>
    <w:rsid w:val="008A5AC9"/>
    <w:rsid w:val="008A5BD4"/>
    <w:rsid w:val="008A6847"/>
    <w:rsid w:val="008A6CFD"/>
    <w:rsid w:val="008A7322"/>
    <w:rsid w:val="008A7E10"/>
    <w:rsid w:val="008A7EC7"/>
    <w:rsid w:val="008B0BAC"/>
    <w:rsid w:val="008B0F1E"/>
    <w:rsid w:val="008B0FBF"/>
    <w:rsid w:val="008B1C64"/>
    <w:rsid w:val="008B1D29"/>
    <w:rsid w:val="008B2699"/>
    <w:rsid w:val="008B26E4"/>
    <w:rsid w:val="008B2E76"/>
    <w:rsid w:val="008B2E77"/>
    <w:rsid w:val="008B30EB"/>
    <w:rsid w:val="008B3985"/>
    <w:rsid w:val="008B4507"/>
    <w:rsid w:val="008B4749"/>
    <w:rsid w:val="008B5ED3"/>
    <w:rsid w:val="008B6038"/>
    <w:rsid w:val="008B6936"/>
    <w:rsid w:val="008B7DCE"/>
    <w:rsid w:val="008C0093"/>
    <w:rsid w:val="008C0235"/>
    <w:rsid w:val="008C0867"/>
    <w:rsid w:val="008C08F2"/>
    <w:rsid w:val="008C0B8E"/>
    <w:rsid w:val="008C0E5E"/>
    <w:rsid w:val="008C25DE"/>
    <w:rsid w:val="008C2C2F"/>
    <w:rsid w:val="008C2FB9"/>
    <w:rsid w:val="008C312D"/>
    <w:rsid w:val="008C3905"/>
    <w:rsid w:val="008C3B5B"/>
    <w:rsid w:val="008C3BDC"/>
    <w:rsid w:val="008C4B47"/>
    <w:rsid w:val="008C5B58"/>
    <w:rsid w:val="008C5CBD"/>
    <w:rsid w:val="008C6086"/>
    <w:rsid w:val="008C678D"/>
    <w:rsid w:val="008C6839"/>
    <w:rsid w:val="008C6E59"/>
    <w:rsid w:val="008C7162"/>
    <w:rsid w:val="008C7822"/>
    <w:rsid w:val="008D029D"/>
    <w:rsid w:val="008D12E5"/>
    <w:rsid w:val="008D1C9B"/>
    <w:rsid w:val="008D1E22"/>
    <w:rsid w:val="008D28DC"/>
    <w:rsid w:val="008D29CD"/>
    <w:rsid w:val="008D343F"/>
    <w:rsid w:val="008D40B9"/>
    <w:rsid w:val="008D46E4"/>
    <w:rsid w:val="008D64C2"/>
    <w:rsid w:val="008D683F"/>
    <w:rsid w:val="008D6C1F"/>
    <w:rsid w:val="008D7B9C"/>
    <w:rsid w:val="008E2445"/>
    <w:rsid w:val="008E3837"/>
    <w:rsid w:val="008E618D"/>
    <w:rsid w:val="008E786C"/>
    <w:rsid w:val="008E7BAA"/>
    <w:rsid w:val="008F044D"/>
    <w:rsid w:val="008F0F60"/>
    <w:rsid w:val="008F143D"/>
    <w:rsid w:val="008F1885"/>
    <w:rsid w:val="008F2993"/>
    <w:rsid w:val="008F2E4A"/>
    <w:rsid w:val="008F31AB"/>
    <w:rsid w:val="008F4413"/>
    <w:rsid w:val="008F4ABD"/>
    <w:rsid w:val="008F4B56"/>
    <w:rsid w:val="008F587A"/>
    <w:rsid w:val="008F5D06"/>
    <w:rsid w:val="008F6131"/>
    <w:rsid w:val="008F67EA"/>
    <w:rsid w:val="008F687E"/>
    <w:rsid w:val="008F6E1D"/>
    <w:rsid w:val="008F71C0"/>
    <w:rsid w:val="008F74B1"/>
    <w:rsid w:val="0090028A"/>
    <w:rsid w:val="0090208E"/>
    <w:rsid w:val="00902882"/>
    <w:rsid w:val="009045E5"/>
    <w:rsid w:val="00904690"/>
    <w:rsid w:val="00904CDD"/>
    <w:rsid w:val="00904D11"/>
    <w:rsid w:val="00904F05"/>
    <w:rsid w:val="00904F1C"/>
    <w:rsid w:val="00904F3A"/>
    <w:rsid w:val="00905B23"/>
    <w:rsid w:val="00906363"/>
    <w:rsid w:val="00906F0A"/>
    <w:rsid w:val="009074F8"/>
    <w:rsid w:val="00907AE9"/>
    <w:rsid w:val="0091338D"/>
    <w:rsid w:val="00913569"/>
    <w:rsid w:val="00913AC1"/>
    <w:rsid w:val="00913FF1"/>
    <w:rsid w:val="0091400E"/>
    <w:rsid w:val="00914FD4"/>
    <w:rsid w:val="009157BA"/>
    <w:rsid w:val="0091680C"/>
    <w:rsid w:val="0092013F"/>
    <w:rsid w:val="0092058F"/>
    <w:rsid w:val="009209E8"/>
    <w:rsid w:val="00920C97"/>
    <w:rsid w:val="009212A5"/>
    <w:rsid w:val="009214C2"/>
    <w:rsid w:val="00922FC7"/>
    <w:rsid w:val="009243BE"/>
    <w:rsid w:val="009252ED"/>
    <w:rsid w:val="009253CF"/>
    <w:rsid w:val="00925831"/>
    <w:rsid w:val="0092590E"/>
    <w:rsid w:val="00927284"/>
    <w:rsid w:val="00927483"/>
    <w:rsid w:val="009276F0"/>
    <w:rsid w:val="00927F9E"/>
    <w:rsid w:val="00930007"/>
    <w:rsid w:val="00930CFD"/>
    <w:rsid w:val="00932119"/>
    <w:rsid w:val="009321E4"/>
    <w:rsid w:val="009325C3"/>
    <w:rsid w:val="0093278F"/>
    <w:rsid w:val="0093311B"/>
    <w:rsid w:val="00933B5A"/>
    <w:rsid w:val="0093454D"/>
    <w:rsid w:val="009347E2"/>
    <w:rsid w:val="0093564F"/>
    <w:rsid w:val="00935C62"/>
    <w:rsid w:val="00935F28"/>
    <w:rsid w:val="00936950"/>
    <w:rsid w:val="00937009"/>
    <w:rsid w:val="0093798D"/>
    <w:rsid w:val="0094012B"/>
    <w:rsid w:val="009402C0"/>
    <w:rsid w:val="00940786"/>
    <w:rsid w:val="009409AB"/>
    <w:rsid w:val="00940A2B"/>
    <w:rsid w:val="00941E18"/>
    <w:rsid w:val="0094312E"/>
    <w:rsid w:val="00943A3F"/>
    <w:rsid w:val="00943AF1"/>
    <w:rsid w:val="00943DFC"/>
    <w:rsid w:val="009440C6"/>
    <w:rsid w:val="009441A1"/>
    <w:rsid w:val="0094529D"/>
    <w:rsid w:val="009452D9"/>
    <w:rsid w:val="009452F0"/>
    <w:rsid w:val="00945A24"/>
    <w:rsid w:val="00945CA9"/>
    <w:rsid w:val="00946514"/>
    <w:rsid w:val="00946A4F"/>
    <w:rsid w:val="00947584"/>
    <w:rsid w:val="00947828"/>
    <w:rsid w:val="00947DB4"/>
    <w:rsid w:val="00950CC9"/>
    <w:rsid w:val="00950DF5"/>
    <w:rsid w:val="00950E32"/>
    <w:rsid w:val="00950FB7"/>
    <w:rsid w:val="009521DA"/>
    <w:rsid w:val="009532DC"/>
    <w:rsid w:val="00953436"/>
    <w:rsid w:val="00953867"/>
    <w:rsid w:val="00953C7F"/>
    <w:rsid w:val="00953F22"/>
    <w:rsid w:val="00954006"/>
    <w:rsid w:val="00954BF2"/>
    <w:rsid w:val="00955B6F"/>
    <w:rsid w:val="00955FF3"/>
    <w:rsid w:val="009576C5"/>
    <w:rsid w:val="009576F9"/>
    <w:rsid w:val="0095798B"/>
    <w:rsid w:val="00960167"/>
    <w:rsid w:val="0096157A"/>
    <w:rsid w:val="009623B8"/>
    <w:rsid w:val="00962404"/>
    <w:rsid w:val="0096294A"/>
    <w:rsid w:val="009629B7"/>
    <w:rsid w:val="00962A26"/>
    <w:rsid w:val="009631C8"/>
    <w:rsid w:val="00963710"/>
    <w:rsid w:val="00963FD2"/>
    <w:rsid w:val="009645C4"/>
    <w:rsid w:val="009663F1"/>
    <w:rsid w:val="00966D34"/>
    <w:rsid w:val="00967E4E"/>
    <w:rsid w:val="009703FF"/>
    <w:rsid w:val="00970798"/>
    <w:rsid w:val="0097186D"/>
    <w:rsid w:val="0097262E"/>
    <w:rsid w:val="009729B0"/>
    <w:rsid w:val="0097373A"/>
    <w:rsid w:val="00974588"/>
    <w:rsid w:val="00975403"/>
    <w:rsid w:val="009754B9"/>
    <w:rsid w:val="00976689"/>
    <w:rsid w:val="0097702C"/>
    <w:rsid w:val="0097723D"/>
    <w:rsid w:val="009772F0"/>
    <w:rsid w:val="00977B69"/>
    <w:rsid w:val="00977C3A"/>
    <w:rsid w:val="00980201"/>
    <w:rsid w:val="00980AF6"/>
    <w:rsid w:val="00980F60"/>
    <w:rsid w:val="009812F5"/>
    <w:rsid w:val="009815DB"/>
    <w:rsid w:val="009824CA"/>
    <w:rsid w:val="00982E58"/>
    <w:rsid w:val="00982F1E"/>
    <w:rsid w:val="00985578"/>
    <w:rsid w:val="00985E87"/>
    <w:rsid w:val="00986BD1"/>
    <w:rsid w:val="00986C0C"/>
    <w:rsid w:val="00986EED"/>
    <w:rsid w:val="0098796A"/>
    <w:rsid w:val="0099048D"/>
    <w:rsid w:val="00990747"/>
    <w:rsid w:val="00990857"/>
    <w:rsid w:val="00991592"/>
    <w:rsid w:val="009918C6"/>
    <w:rsid w:val="00993AFE"/>
    <w:rsid w:val="009942E2"/>
    <w:rsid w:val="0099469D"/>
    <w:rsid w:val="00994D41"/>
    <w:rsid w:val="00996BB7"/>
    <w:rsid w:val="009A03EF"/>
    <w:rsid w:val="009A104E"/>
    <w:rsid w:val="009A137F"/>
    <w:rsid w:val="009A2CA0"/>
    <w:rsid w:val="009A2DAE"/>
    <w:rsid w:val="009A3351"/>
    <w:rsid w:val="009A3439"/>
    <w:rsid w:val="009A4BD1"/>
    <w:rsid w:val="009A5C20"/>
    <w:rsid w:val="009A66F9"/>
    <w:rsid w:val="009A69BF"/>
    <w:rsid w:val="009A76C9"/>
    <w:rsid w:val="009B04FE"/>
    <w:rsid w:val="009B17D6"/>
    <w:rsid w:val="009B25B7"/>
    <w:rsid w:val="009B3EAD"/>
    <w:rsid w:val="009B489A"/>
    <w:rsid w:val="009B4EB1"/>
    <w:rsid w:val="009B5394"/>
    <w:rsid w:val="009B5CB9"/>
    <w:rsid w:val="009B616A"/>
    <w:rsid w:val="009B672A"/>
    <w:rsid w:val="009B6873"/>
    <w:rsid w:val="009B729D"/>
    <w:rsid w:val="009C09DA"/>
    <w:rsid w:val="009C169E"/>
    <w:rsid w:val="009C1BF8"/>
    <w:rsid w:val="009C210A"/>
    <w:rsid w:val="009C2603"/>
    <w:rsid w:val="009C3995"/>
    <w:rsid w:val="009C3E77"/>
    <w:rsid w:val="009C3E9D"/>
    <w:rsid w:val="009C50AF"/>
    <w:rsid w:val="009C51B3"/>
    <w:rsid w:val="009C5393"/>
    <w:rsid w:val="009C5988"/>
    <w:rsid w:val="009C5B1F"/>
    <w:rsid w:val="009C66F8"/>
    <w:rsid w:val="009C6DB2"/>
    <w:rsid w:val="009C7665"/>
    <w:rsid w:val="009C7998"/>
    <w:rsid w:val="009C7C2E"/>
    <w:rsid w:val="009C7F84"/>
    <w:rsid w:val="009D04F4"/>
    <w:rsid w:val="009D080E"/>
    <w:rsid w:val="009D0B8F"/>
    <w:rsid w:val="009D0C5C"/>
    <w:rsid w:val="009D1675"/>
    <w:rsid w:val="009D1A44"/>
    <w:rsid w:val="009D2FEE"/>
    <w:rsid w:val="009D319E"/>
    <w:rsid w:val="009D3651"/>
    <w:rsid w:val="009D4693"/>
    <w:rsid w:val="009D51CC"/>
    <w:rsid w:val="009D5966"/>
    <w:rsid w:val="009D5BE4"/>
    <w:rsid w:val="009D6C49"/>
    <w:rsid w:val="009E02FD"/>
    <w:rsid w:val="009E1CCC"/>
    <w:rsid w:val="009E214F"/>
    <w:rsid w:val="009E336B"/>
    <w:rsid w:val="009E3495"/>
    <w:rsid w:val="009E39D4"/>
    <w:rsid w:val="009E3CD9"/>
    <w:rsid w:val="009E5058"/>
    <w:rsid w:val="009E50C2"/>
    <w:rsid w:val="009E5857"/>
    <w:rsid w:val="009E67F7"/>
    <w:rsid w:val="009E69A6"/>
    <w:rsid w:val="009E6A80"/>
    <w:rsid w:val="009E6BE0"/>
    <w:rsid w:val="009E7BDB"/>
    <w:rsid w:val="009E7F70"/>
    <w:rsid w:val="009F043F"/>
    <w:rsid w:val="009F073A"/>
    <w:rsid w:val="009F083C"/>
    <w:rsid w:val="009F2768"/>
    <w:rsid w:val="009F28F0"/>
    <w:rsid w:val="009F34F8"/>
    <w:rsid w:val="009F351D"/>
    <w:rsid w:val="009F3C21"/>
    <w:rsid w:val="009F45C1"/>
    <w:rsid w:val="009F473C"/>
    <w:rsid w:val="009F4901"/>
    <w:rsid w:val="009F4BFB"/>
    <w:rsid w:val="009F5536"/>
    <w:rsid w:val="009F56B3"/>
    <w:rsid w:val="009F61AD"/>
    <w:rsid w:val="009F7198"/>
    <w:rsid w:val="009F7A1B"/>
    <w:rsid w:val="00A003EF"/>
    <w:rsid w:val="00A0053D"/>
    <w:rsid w:val="00A00DCA"/>
    <w:rsid w:val="00A01101"/>
    <w:rsid w:val="00A028CA"/>
    <w:rsid w:val="00A02DDA"/>
    <w:rsid w:val="00A031CE"/>
    <w:rsid w:val="00A04281"/>
    <w:rsid w:val="00A05379"/>
    <w:rsid w:val="00A0585D"/>
    <w:rsid w:val="00A05F2C"/>
    <w:rsid w:val="00A061AB"/>
    <w:rsid w:val="00A062EF"/>
    <w:rsid w:val="00A07180"/>
    <w:rsid w:val="00A07446"/>
    <w:rsid w:val="00A10D0E"/>
    <w:rsid w:val="00A10D39"/>
    <w:rsid w:val="00A12B66"/>
    <w:rsid w:val="00A13133"/>
    <w:rsid w:val="00A147B2"/>
    <w:rsid w:val="00A149DA"/>
    <w:rsid w:val="00A156CE"/>
    <w:rsid w:val="00A16167"/>
    <w:rsid w:val="00A16A20"/>
    <w:rsid w:val="00A16FBE"/>
    <w:rsid w:val="00A17086"/>
    <w:rsid w:val="00A170AE"/>
    <w:rsid w:val="00A17D55"/>
    <w:rsid w:val="00A20E82"/>
    <w:rsid w:val="00A2275B"/>
    <w:rsid w:val="00A22C4F"/>
    <w:rsid w:val="00A22C63"/>
    <w:rsid w:val="00A23862"/>
    <w:rsid w:val="00A239C6"/>
    <w:rsid w:val="00A24415"/>
    <w:rsid w:val="00A249A7"/>
    <w:rsid w:val="00A249C9"/>
    <w:rsid w:val="00A25670"/>
    <w:rsid w:val="00A25C2E"/>
    <w:rsid w:val="00A25D92"/>
    <w:rsid w:val="00A260DE"/>
    <w:rsid w:val="00A26191"/>
    <w:rsid w:val="00A26B98"/>
    <w:rsid w:val="00A27017"/>
    <w:rsid w:val="00A27178"/>
    <w:rsid w:val="00A27649"/>
    <w:rsid w:val="00A2791D"/>
    <w:rsid w:val="00A27E6A"/>
    <w:rsid w:val="00A30758"/>
    <w:rsid w:val="00A30F31"/>
    <w:rsid w:val="00A31C12"/>
    <w:rsid w:val="00A32465"/>
    <w:rsid w:val="00A32533"/>
    <w:rsid w:val="00A33749"/>
    <w:rsid w:val="00A338A8"/>
    <w:rsid w:val="00A3459B"/>
    <w:rsid w:val="00A346CF"/>
    <w:rsid w:val="00A34792"/>
    <w:rsid w:val="00A34AAA"/>
    <w:rsid w:val="00A351DD"/>
    <w:rsid w:val="00A35516"/>
    <w:rsid w:val="00A3722D"/>
    <w:rsid w:val="00A37804"/>
    <w:rsid w:val="00A410F9"/>
    <w:rsid w:val="00A41AB0"/>
    <w:rsid w:val="00A41D75"/>
    <w:rsid w:val="00A41E72"/>
    <w:rsid w:val="00A42A61"/>
    <w:rsid w:val="00A4469D"/>
    <w:rsid w:val="00A44A52"/>
    <w:rsid w:val="00A455E5"/>
    <w:rsid w:val="00A463FF"/>
    <w:rsid w:val="00A46812"/>
    <w:rsid w:val="00A47011"/>
    <w:rsid w:val="00A504BD"/>
    <w:rsid w:val="00A50AC9"/>
    <w:rsid w:val="00A52FF9"/>
    <w:rsid w:val="00A5336B"/>
    <w:rsid w:val="00A536D1"/>
    <w:rsid w:val="00A53A5A"/>
    <w:rsid w:val="00A53B3B"/>
    <w:rsid w:val="00A53FB2"/>
    <w:rsid w:val="00A548F6"/>
    <w:rsid w:val="00A54A5D"/>
    <w:rsid w:val="00A562B2"/>
    <w:rsid w:val="00A56833"/>
    <w:rsid w:val="00A56F42"/>
    <w:rsid w:val="00A62A1C"/>
    <w:rsid w:val="00A62A98"/>
    <w:rsid w:val="00A62B70"/>
    <w:rsid w:val="00A62D43"/>
    <w:rsid w:val="00A63525"/>
    <w:rsid w:val="00A63751"/>
    <w:rsid w:val="00A63A0E"/>
    <w:rsid w:val="00A63A82"/>
    <w:rsid w:val="00A63A9D"/>
    <w:rsid w:val="00A63BE0"/>
    <w:rsid w:val="00A63E31"/>
    <w:rsid w:val="00A6477E"/>
    <w:rsid w:val="00A64D23"/>
    <w:rsid w:val="00A658C6"/>
    <w:rsid w:val="00A662C4"/>
    <w:rsid w:val="00A666B8"/>
    <w:rsid w:val="00A7044C"/>
    <w:rsid w:val="00A70BAB"/>
    <w:rsid w:val="00A7254D"/>
    <w:rsid w:val="00A73605"/>
    <w:rsid w:val="00A73A95"/>
    <w:rsid w:val="00A740C4"/>
    <w:rsid w:val="00A7617E"/>
    <w:rsid w:val="00A76CB3"/>
    <w:rsid w:val="00A77979"/>
    <w:rsid w:val="00A77D6D"/>
    <w:rsid w:val="00A80121"/>
    <w:rsid w:val="00A82477"/>
    <w:rsid w:val="00A82C81"/>
    <w:rsid w:val="00A83A66"/>
    <w:rsid w:val="00A83BD4"/>
    <w:rsid w:val="00A8463A"/>
    <w:rsid w:val="00A84F14"/>
    <w:rsid w:val="00A8526D"/>
    <w:rsid w:val="00A859DD"/>
    <w:rsid w:val="00A86B56"/>
    <w:rsid w:val="00A873FB"/>
    <w:rsid w:val="00A87AED"/>
    <w:rsid w:val="00A87D8A"/>
    <w:rsid w:val="00A90828"/>
    <w:rsid w:val="00A9107F"/>
    <w:rsid w:val="00A91CD2"/>
    <w:rsid w:val="00A926D9"/>
    <w:rsid w:val="00A92B83"/>
    <w:rsid w:val="00A930A0"/>
    <w:rsid w:val="00A93B77"/>
    <w:rsid w:val="00A93F5C"/>
    <w:rsid w:val="00A94E08"/>
    <w:rsid w:val="00A951DE"/>
    <w:rsid w:val="00A955B9"/>
    <w:rsid w:val="00A968FE"/>
    <w:rsid w:val="00A96A2D"/>
    <w:rsid w:val="00A97103"/>
    <w:rsid w:val="00A971DF"/>
    <w:rsid w:val="00A97C8E"/>
    <w:rsid w:val="00A97D60"/>
    <w:rsid w:val="00A97D7C"/>
    <w:rsid w:val="00AA102C"/>
    <w:rsid w:val="00AA1CB3"/>
    <w:rsid w:val="00AA268F"/>
    <w:rsid w:val="00AA29F6"/>
    <w:rsid w:val="00AA305B"/>
    <w:rsid w:val="00AA322A"/>
    <w:rsid w:val="00AA36BC"/>
    <w:rsid w:val="00AA4202"/>
    <w:rsid w:val="00AA4663"/>
    <w:rsid w:val="00AA47C4"/>
    <w:rsid w:val="00AA4E5D"/>
    <w:rsid w:val="00AA52DF"/>
    <w:rsid w:val="00AA5A95"/>
    <w:rsid w:val="00AA5E22"/>
    <w:rsid w:val="00AA6438"/>
    <w:rsid w:val="00AA7A64"/>
    <w:rsid w:val="00AB05A6"/>
    <w:rsid w:val="00AB0FF0"/>
    <w:rsid w:val="00AB1091"/>
    <w:rsid w:val="00AB223F"/>
    <w:rsid w:val="00AB294A"/>
    <w:rsid w:val="00AB2AF3"/>
    <w:rsid w:val="00AB5289"/>
    <w:rsid w:val="00AB5623"/>
    <w:rsid w:val="00AB575D"/>
    <w:rsid w:val="00AB61EF"/>
    <w:rsid w:val="00AB61FB"/>
    <w:rsid w:val="00AB6643"/>
    <w:rsid w:val="00AC2366"/>
    <w:rsid w:val="00AC237C"/>
    <w:rsid w:val="00AC2EDF"/>
    <w:rsid w:val="00AC3815"/>
    <w:rsid w:val="00AC41A4"/>
    <w:rsid w:val="00AC438B"/>
    <w:rsid w:val="00AC4615"/>
    <w:rsid w:val="00AC4E5C"/>
    <w:rsid w:val="00AC5241"/>
    <w:rsid w:val="00AC5C5E"/>
    <w:rsid w:val="00AC6666"/>
    <w:rsid w:val="00AC6FA2"/>
    <w:rsid w:val="00AC7B61"/>
    <w:rsid w:val="00AD00D6"/>
    <w:rsid w:val="00AD027D"/>
    <w:rsid w:val="00AD17A6"/>
    <w:rsid w:val="00AD1A10"/>
    <w:rsid w:val="00AD2209"/>
    <w:rsid w:val="00AD2B49"/>
    <w:rsid w:val="00AD2D8E"/>
    <w:rsid w:val="00AD3B4A"/>
    <w:rsid w:val="00AD3F90"/>
    <w:rsid w:val="00AD41BA"/>
    <w:rsid w:val="00AD41F7"/>
    <w:rsid w:val="00AD5D1A"/>
    <w:rsid w:val="00AD604C"/>
    <w:rsid w:val="00AD617F"/>
    <w:rsid w:val="00AD6233"/>
    <w:rsid w:val="00AD7156"/>
    <w:rsid w:val="00AD7FA9"/>
    <w:rsid w:val="00AE03A9"/>
    <w:rsid w:val="00AE1719"/>
    <w:rsid w:val="00AE2162"/>
    <w:rsid w:val="00AE26F4"/>
    <w:rsid w:val="00AE2A3B"/>
    <w:rsid w:val="00AE318E"/>
    <w:rsid w:val="00AE69D3"/>
    <w:rsid w:val="00AE6BB9"/>
    <w:rsid w:val="00AE6CA4"/>
    <w:rsid w:val="00AE778E"/>
    <w:rsid w:val="00AE7AA3"/>
    <w:rsid w:val="00AE7DBC"/>
    <w:rsid w:val="00AF056D"/>
    <w:rsid w:val="00AF072D"/>
    <w:rsid w:val="00AF075F"/>
    <w:rsid w:val="00AF0C89"/>
    <w:rsid w:val="00AF1C77"/>
    <w:rsid w:val="00AF2296"/>
    <w:rsid w:val="00AF2655"/>
    <w:rsid w:val="00AF2751"/>
    <w:rsid w:val="00AF3291"/>
    <w:rsid w:val="00AF3455"/>
    <w:rsid w:val="00AF384D"/>
    <w:rsid w:val="00AF4F33"/>
    <w:rsid w:val="00AF515C"/>
    <w:rsid w:val="00AF61CB"/>
    <w:rsid w:val="00AF68A5"/>
    <w:rsid w:val="00AF6A39"/>
    <w:rsid w:val="00AF719E"/>
    <w:rsid w:val="00B007C9"/>
    <w:rsid w:val="00B0188B"/>
    <w:rsid w:val="00B02161"/>
    <w:rsid w:val="00B0259F"/>
    <w:rsid w:val="00B03D56"/>
    <w:rsid w:val="00B04593"/>
    <w:rsid w:val="00B046B8"/>
    <w:rsid w:val="00B04ACD"/>
    <w:rsid w:val="00B04B4E"/>
    <w:rsid w:val="00B0527A"/>
    <w:rsid w:val="00B05D6B"/>
    <w:rsid w:val="00B06095"/>
    <w:rsid w:val="00B06547"/>
    <w:rsid w:val="00B06709"/>
    <w:rsid w:val="00B07AFA"/>
    <w:rsid w:val="00B07DB1"/>
    <w:rsid w:val="00B07E0B"/>
    <w:rsid w:val="00B109AB"/>
    <w:rsid w:val="00B127AF"/>
    <w:rsid w:val="00B145B9"/>
    <w:rsid w:val="00B14ED2"/>
    <w:rsid w:val="00B1531F"/>
    <w:rsid w:val="00B153A0"/>
    <w:rsid w:val="00B172B3"/>
    <w:rsid w:val="00B17FB3"/>
    <w:rsid w:val="00B20313"/>
    <w:rsid w:val="00B204A8"/>
    <w:rsid w:val="00B2374C"/>
    <w:rsid w:val="00B244E6"/>
    <w:rsid w:val="00B24A82"/>
    <w:rsid w:val="00B259CC"/>
    <w:rsid w:val="00B25F44"/>
    <w:rsid w:val="00B26811"/>
    <w:rsid w:val="00B271B9"/>
    <w:rsid w:val="00B30827"/>
    <w:rsid w:val="00B30C5C"/>
    <w:rsid w:val="00B3157C"/>
    <w:rsid w:val="00B31910"/>
    <w:rsid w:val="00B3267F"/>
    <w:rsid w:val="00B333B0"/>
    <w:rsid w:val="00B333B8"/>
    <w:rsid w:val="00B337E5"/>
    <w:rsid w:val="00B33C01"/>
    <w:rsid w:val="00B354B3"/>
    <w:rsid w:val="00B35A73"/>
    <w:rsid w:val="00B35BDB"/>
    <w:rsid w:val="00B36B88"/>
    <w:rsid w:val="00B4153B"/>
    <w:rsid w:val="00B41637"/>
    <w:rsid w:val="00B44514"/>
    <w:rsid w:val="00B44803"/>
    <w:rsid w:val="00B44F14"/>
    <w:rsid w:val="00B451BC"/>
    <w:rsid w:val="00B45800"/>
    <w:rsid w:val="00B45922"/>
    <w:rsid w:val="00B45A21"/>
    <w:rsid w:val="00B45E20"/>
    <w:rsid w:val="00B47002"/>
    <w:rsid w:val="00B479A7"/>
    <w:rsid w:val="00B47A5D"/>
    <w:rsid w:val="00B50040"/>
    <w:rsid w:val="00B502A0"/>
    <w:rsid w:val="00B50800"/>
    <w:rsid w:val="00B51402"/>
    <w:rsid w:val="00B51872"/>
    <w:rsid w:val="00B52BFA"/>
    <w:rsid w:val="00B52C07"/>
    <w:rsid w:val="00B531CF"/>
    <w:rsid w:val="00B5347F"/>
    <w:rsid w:val="00B53968"/>
    <w:rsid w:val="00B55213"/>
    <w:rsid w:val="00B557F5"/>
    <w:rsid w:val="00B558B3"/>
    <w:rsid w:val="00B55FF2"/>
    <w:rsid w:val="00B56621"/>
    <w:rsid w:val="00B566CF"/>
    <w:rsid w:val="00B569EF"/>
    <w:rsid w:val="00B56AF5"/>
    <w:rsid w:val="00B56F23"/>
    <w:rsid w:val="00B572E3"/>
    <w:rsid w:val="00B57499"/>
    <w:rsid w:val="00B57B98"/>
    <w:rsid w:val="00B57FD6"/>
    <w:rsid w:val="00B6049B"/>
    <w:rsid w:val="00B620B5"/>
    <w:rsid w:val="00B625CA"/>
    <w:rsid w:val="00B627F6"/>
    <w:rsid w:val="00B630B1"/>
    <w:rsid w:val="00B6337E"/>
    <w:rsid w:val="00B633F9"/>
    <w:rsid w:val="00B6375F"/>
    <w:rsid w:val="00B63863"/>
    <w:rsid w:val="00B63BEF"/>
    <w:rsid w:val="00B6453F"/>
    <w:rsid w:val="00B65112"/>
    <w:rsid w:val="00B6695D"/>
    <w:rsid w:val="00B66C90"/>
    <w:rsid w:val="00B66CC6"/>
    <w:rsid w:val="00B7017F"/>
    <w:rsid w:val="00B70305"/>
    <w:rsid w:val="00B70449"/>
    <w:rsid w:val="00B708B3"/>
    <w:rsid w:val="00B70A6C"/>
    <w:rsid w:val="00B71F08"/>
    <w:rsid w:val="00B72400"/>
    <w:rsid w:val="00B72538"/>
    <w:rsid w:val="00B7301D"/>
    <w:rsid w:val="00B7315F"/>
    <w:rsid w:val="00B7322B"/>
    <w:rsid w:val="00B74229"/>
    <w:rsid w:val="00B74F38"/>
    <w:rsid w:val="00B750B4"/>
    <w:rsid w:val="00B756DE"/>
    <w:rsid w:val="00B75C6E"/>
    <w:rsid w:val="00B75D89"/>
    <w:rsid w:val="00B76193"/>
    <w:rsid w:val="00B76FA9"/>
    <w:rsid w:val="00B77149"/>
    <w:rsid w:val="00B80A67"/>
    <w:rsid w:val="00B80AB5"/>
    <w:rsid w:val="00B81345"/>
    <w:rsid w:val="00B8175F"/>
    <w:rsid w:val="00B8284D"/>
    <w:rsid w:val="00B83754"/>
    <w:rsid w:val="00B83A5A"/>
    <w:rsid w:val="00B8461C"/>
    <w:rsid w:val="00B85045"/>
    <w:rsid w:val="00B857A1"/>
    <w:rsid w:val="00B85B25"/>
    <w:rsid w:val="00B868C1"/>
    <w:rsid w:val="00B869A3"/>
    <w:rsid w:val="00B86FF7"/>
    <w:rsid w:val="00B877B6"/>
    <w:rsid w:val="00B911F7"/>
    <w:rsid w:val="00B9202C"/>
    <w:rsid w:val="00B93219"/>
    <w:rsid w:val="00B93248"/>
    <w:rsid w:val="00B935B2"/>
    <w:rsid w:val="00B9450F"/>
    <w:rsid w:val="00B95AC4"/>
    <w:rsid w:val="00B96398"/>
    <w:rsid w:val="00B96575"/>
    <w:rsid w:val="00B9691D"/>
    <w:rsid w:val="00B976F8"/>
    <w:rsid w:val="00BA02CA"/>
    <w:rsid w:val="00BA088D"/>
    <w:rsid w:val="00BA08BD"/>
    <w:rsid w:val="00BA0F94"/>
    <w:rsid w:val="00BA22F7"/>
    <w:rsid w:val="00BA26FF"/>
    <w:rsid w:val="00BA2ACC"/>
    <w:rsid w:val="00BA2BEE"/>
    <w:rsid w:val="00BA2DF2"/>
    <w:rsid w:val="00BA4144"/>
    <w:rsid w:val="00BA452F"/>
    <w:rsid w:val="00BA499D"/>
    <w:rsid w:val="00BA4D99"/>
    <w:rsid w:val="00BA502A"/>
    <w:rsid w:val="00BA55E6"/>
    <w:rsid w:val="00BA6171"/>
    <w:rsid w:val="00BA741C"/>
    <w:rsid w:val="00BA7D76"/>
    <w:rsid w:val="00BB0227"/>
    <w:rsid w:val="00BB06A0"/>
    <w:rsid w:val="00BB0737"/>
    <w:rsid w:val="00BB0B06"/>
    <w:rsid w:val="00BB0BCF"/>
    <w:rsid w:val="00BB1783"/>
    <w:rsid w:val="00BB1870"/>
    <w:rsid w:val="00BB1AC6"/>
    <w:rsid w:val="00BB1C55"/>
    <w:rsid w:val="00BB3F40"/>
    <w:rsid w:val="00BB571F"/>
    <w:rsid w:val="00BB614A"/>
    <w:rsid w:val="00BB6E0A"/>
    <w:rsid w:val="00BB7645"/>
    <w:rsid w:val="00BB7F91"/>
    <w:rsid w:val="00BC0E1E"/>
    <w:rsid w:val="00BC1E32"/>
    <w:rsid w:val="00BC292B"/>
    <w:rsid w:val="00BC2AA4"/>
    <w:rsid w:val="00BC30A5"/>
    <w:rsid w:val="00BC46E5"/>
    <w:rsid w:val="00BC49D6"/>
    <w:rsid w:val="00BC5B15"/>
    <w:rsid w:val="00BC5F2F"/>
    <w:rsid w:val="00BC6D53"/>
    <w:rsid w:val="00BC6E98"/>
    <w:rsid w:val="00BC7E4A"/>
    <w:rsid w:val="00BD0270"/>
    <w:rsid w:val="00BD2403"/>
    <w:rsid w:val="00BD35B1"/>
    <w:rsid w:val="00BD39BC"/>
    <w:rsid w:val="00BD3F4D"/>
    <w:rsid w:val="00BD5A35"/>
    <w:rsid w:val="00BD6767"/>
    <w:rsid w:val="00BD6B97"/>
    <w:rsid w:val="00BD7CE8"/>
    <w:rsid w:val="00BE2275"/>
    <w:rsid w:val="00BE3020"/>
    <w:rsid w:val="00BE3962"/>
    <w:rsid w:val="00BE3A1C"/>
    <w:rsid w:val="00BE4A5D"/>
    <w:rsid w:val="00BE4CE6"/>
    <w:rsid w:val="00BE50C2"/>
    <w:rsid w:val="00BE7735"/>
    <w:rsid w:val="00BE7A42"/>
    <w:rsid w:val="00BE7C7B"/>
    <w:rsid w:val="00BF00D4"/>
    <w:rsid w:val="00BF0AA5"/>
    <w:rsid w:val="00BF1618"/>
    <w:rsid w:val="00BF181D"/>
    <w:rsid w:val="00BF2A8D"/>
    <w:rsid w:val="00BF2CC6"/>
    <w:rsid w:val="00BF3102"/>
    <w:rsid w:val="00BF4FB9"/>
    <w:rsid w:val="00BF51F6"/>
    <w:rsid w:val="00BF540A"/>
    <w:rsid w:val="00BF58CF"/>
    <w:rsid w:val="00BF5CA9"/>
    <w:rsid w:val="00BF5DC6"/>
    <w:rsid w:val="00BF64C7"/>
    <w:rsid w:val="00BF6E9E"/>
    <w:rsid w:val="00BF7090"/>
    <w:rsid w:val="00BF72EE"/>
    <w:rsid w:val="00C0030C"/>
    <w:rsid w:val="00C003FC"/>
    <w:rsid w:val="00C00CFB"/>
    <w:rsid w:val="00C0128B"/>
    <w:rsid w:val="00C01484"/>
    <w:rsid w:val="00C02040"/>
    <w:rsid w:val="00C02105"/>
    <w:rsid w:val="00C02820"/>
    <w:rsid w:val="00C02873"/>
    <w:rsid w:val="00C041D1"/>
    <w:rsid w:val="00C04A8A"/>
    <w:rsid w:val="00C04BC0"/>
    <w:rsid w:val="00C055DD"/>
    <w:rsid w:val="00C05D29"/>
    <w:rsid w:val="00C0653A"/>
    <w:rsid w:val="00C10026"/>
    <w:rsid w:val="00C104E4"/>
    <w:rsid w:val="00C122D2"/>
    <w:rsid w:val="00C1276D"/>
    <w:rsid w:val="00C12C31"/>
    <w:rsid w:val="00C13A0F"/>
    <w:rsid w:val="00C13ECC"/>
    <w:rsid w:val="00C14E18"/>
    <w:rsid w:val="00C1570C"/>
    <w:rsid w:val="00C15AFA"/>
    <w:rsid w:val="00C15C8D"/>
    <w:rsid w:val="00C1681D"/>
    <w:rsid w:val="00C17C3A"/>
    <w:rsid w:val="00C22A28"/>
    <w:rsid w:val="00C22A3D"/>
    <w:rsid w:val="00C22B32"/>
    <w:rsid w:val="00C2404B"/>
    <w:rsid w:val="00C24C45"/>
    <w:rsid w:val="00C24E0A"/>
    <w:rsid w:val="00C266FB"/>
    <w:rsid w:val="00C269E9"/>
    <w:rsid w:val="00C27EDA"/>
    <w:rsid w:val="00C30144"/>
    <w:rsid w:val="00C309D7"/>
    <w:rsid w:val="00C311FA"/>
    <w:rsid w:val="00C31582"/>
    <w:rsid w:val="00C31CBC"/>
    <w:rsid w:val="00C32B3B"/>
    <w:rsid w:val="00C32C68"/>
    <w:rsid w:val="00C32E64"/>
    <w:rsid w:val="00C33609"/>
    <w:rsid w:val="00C33980"/>
    <w:rsid w:val="00C3442D"/>
    <w:rsid w:val="00C34D16"/>
    <w:rsid w:val="00C35CBC"/>
    <w:rsid w:val="00C36D72"/>
    <w:rsid w:val="00C3702A"/>
    <w:rsid w:val="00C3707B"/>
    <w:rsid w:val="00C40354"/>
    <w:rsid w:val="00C40B5D"/>
    <w:rsid w:val="00C41F8F"/>
    <w:rsid w:val="00C42074"/>
    <w:rsid w:val="00C42169"/>
    <w:rsid w:val="00C42DCC"/>
    <w:rsid w:val="00C43F9A"/>
    <w:rsid w:val="00C448C4"/>
    <w:rsid w:val="00C44E60"/>
    <w:rsid w:val="00C45268"/>
    <w:rsid w:val="00C45A0C"/>
    <w:rsid w:val="00C45B5F"/>
    <w:rsid w:val="00C45DBB"/>
    <w:rsid w:val="00C50640"/>
    <w:rsid w:val="00C528C9"/>
    <w:rsid w:val="00C532E4"/>
    <w:rsid w:val="00C534F2"/>
    <w:rsid w:val="00C53AB4"/>
    <w:rsid w:val="00C54079"/>
    <w:rsid w:val="00C54F96"/>
    <w:rsid w:val="00C55DA8"/>
    <w:rsid w:val="00C56104"/>
    <w:rsid w:val="00C564E8"/>
    <w:rsid w:val="00C566EC"/>
    <w:rsid w:val="00C5687C"/>
    <w:rsid w:val="00C57894"/>
    <w:rsid w:val="00C60C56"/>
    <w:rsid w:val="00C610C1"/>
    <w:rsid w:val="00C6126B"/>
    <w:rsid w:val="00C61C22"/>
    <w:rsid w:val="00C638AE"/>
    <w:rsid w:val="00C64A66"/>
    <w:rsid w:val="00C64B9E"/>
    <w:rsid w:val="00C64C56"/>
    <w:rsid w:val="00C65954"/>
    <w:rsid w:val="00C65FF7"/>
    <w:rsid w:val="00C66044"/>
    <w:rsid w:val="00C662D9"/>
    <w:rsid w:val="00C70B32"/>
    <w:rsid w:val="00C7103E"/>
    <w:rsid w:val="00C7181E"/>
    <w:rsid w:val="00C725C8"/>
    <w:rsid w:val="00C72BB1"/>
    <w:rsid w:val="00C73099"/>
    <w:rsid w:val="00C7369F"/>
    <w:rsid w:val="00C76A9A"/>
    <w:rsid w:val="00C80415"/>
    <w:rsid w:val="00C807A7"/>
    <w:rsid w:val="00C8099A"/>
    <w:rsid w:val="00C81A09"/>
    <w:rsid w:val="00C820F1"/>
    <w:rsid w:val="00C828F6"/>
    <w:rsid w:val="00C82BF8"/>
    <w:rsid w:val="00C832AB"/>
    <w:rsid w:val="00C85F4E"/>
    <w:rsid w:val="00C85FD9"/>
    <w:rsid w:val="00C8634F"/>
    <w:rsid w:val="00C87B47"/>
    <w:rsid w:val="00C87EC2"/>
    <w:rsid w:val="00C87FBF"/>
    <w:rsid w:val="00C90727"/>
    <w:rsid w:val="00C914F9"/>
    <w:rsid w:val="00C9176E"/>
    <w:rsid w:val="00C920E4"/>
    <w:rsid w:val="00C92EC4"/>
    <w:rsid w:val="00C9340D"/>
    <w:rsid w:val="00C93BFF"/>
    <w:rsid w:val="00C940A4"/>
    <w:rsid w:val="00C949CA"/>
    <w:rsid w:val="00C94E3A"/>
    <w:rsid w:val="00C94ED4"/>
    <w:rsid w:val="00C95AA8"/>
    <w:rsid w:val="00C96846"/>
    <w:rsid w:val="00C96AB8"/>
    <w:rsid w:val="00C96BB5"/>
    <w:rsid w:val="00C971FD"/>
    <w:rsid w:val="00C97215"/>
    <w:rsid w:val="00C972B4"/>
    <w:rsid w:val="00C977DE"/>
    <w:rsid w:val="00C97D49"/>
    <w:rsid w:val="00CA14DD"/>
    <w:rsid w:val="00CA266D"/>
    <w:rsid w:val="00CA2FF7"/>
    <w:rsid w:val="00CA347E"/>
    <w:rsid w:val="00CA41CB"/>
    <w:rsid w:val="00CA41E6"/>
    <w:rsid w:val="00CA46DE"/>
    <w:rsid w:val="00CA58E4"/>
    <w:rsid w:val="00CA599A"/>
    <w:rsid w:val="00CA7F33"/>
    <w:rsid w:val="00CB0339"/>
    <w:rsid w:val="00CB0BAA"/>
    <w:rsid w:val="00CB0F0A"/>
    <w:rsid w:val="00CB10FA"/>
    <w:rsid w:val="00CB1C10"/>
    <w:rsid w:val="00CB2E44"/>
    <w:rsid w:val="00CB3ABD"/>
    <w:rsid w:val="00CB3FB0"/>
    <w:rsid w:val="00CB447F"/>
    <w:rsid w:val="00CB5139"/>
    <w:rsid w:val="00CB518E"/>
    <w:rsid w:val="00CB53FF"/>
    <w:rsid w:val="00CB5CC4"/>
    <w:rsid w:val="00CB5F76"/>
    <w:rsid w:val="00CB6A58"/>
    <w:rsid w:val="00CB6B48"/>
    <w:rsid w:val="00CB75E4"/>
    <w:rsid w:val="00CB78F1"/>
    <w:rsid w:val="00CC015B"/>
    <w:rsid w:val="00CC0193"/>
    <w:rsid w:val="00CC039A"/>
    <w:rsid w:val="00CC1766"/>
    <w:rsid w:val="00CC2236"/>
    <w:rsid w:val="00CC25B8"/>
    <w:rsid w:val="00CC286C"/>
    <w:rsid w:val="00CC2D5B"/>
    <w:rsid w:val="00CC3B4F"/>
    <w:rsid w:val="00CC41F8"/>
    <w:rsid w:val="00CC4C14"/>
    <w:rsid w:val="00CC4FDD"/>
    <w:rsid w:val="00CC5133"/>
    <w:rsid w:val="00CC59D1"/>
    <w:rsid w:val="00CC6BFB"/>
    <w:rsid w:val="00CC75F2"/>
    <w:rsid w:val="00CC7D30"/>
    <w:rsid w:val="00CD070D"/>
    <w:rsid w:val="00CD0792"/>
    <w:rsid w:val="00CD083A"/>
    <w:rsid w:val="00CD20D5"/>
    <w:rsid w:val="00CD235C"/>
    <w:rsid w:val="00CD2DAB"/>
    <w:rsid w:val="00CD3F95"/>
    <w:rsid w:val="00CD405B"/>
    <w:rsid w:val="00CD4828"/>
    <w:rsid w:val="00CD662D"/>
    <w:rsid w:val="00CD6D57"/>
    <w:rsid w:val="00CD7B3A"/>
    <w:rsid w:val="00CE0B50"/>
    <w:rsid w:val="00CE0B86"/>
    <w:rsid w:val="00CE2460"/>
    <w:rsid w:val="00CE27B9"/>
    <w:rsid w:val="00CE343E"/>
    <w:rsid w:val="00CE3BF2"/>
    <w:rsid w:val="00CE60C9"/>
    <w:rsid w:val="00CE6EEC"/>
    <w:rsid w:val="00CF05A0"/>
    <w:rsid w:val="00CF0DBB"/>
    <w:rsid w:val="00CF10BA"/>
    <w:rsid w:val="00CF1B94"/>
    <w:rsid w:val="00CF1E3F"/>
    <w:rsid w:val="00CF2B81"/>
    <w:rsid w:val="00CF33F3"/>
    <w:rsid w:val="00CF3629"/>
    <w:rsid w:val="00CF4461"/>
    <w:rsid w:val="00CF4A4F"/>
    <w:rsid w:val="00CF568D"/>
    <w:rsid w:val="00CF5CE1"/>
    <w:rsid w:val="00CF5E11"/>
    <w:rsid w:val="00CF6336"/>
    <w:rsid w:val="00D0084B"/>
    <w:rsid w:val="00D0183D"/>
    <w:rsid w:val="00D018B0"/>
    <w:rsid w:val="00D01D15"/>
    <w:rsid w:val="00D0329D"/>
    <w:rsid w:val="00D044DA"/>
    <w:rsid w:val="00D04B9D"/>
    <w:rsid w:val="00D04F0A"/>
    <w:rsid w:val="00D053A5"/>
    <w:rsid w:val="00D058A3"/>
    <w:rsid w:val="00D05BDA"/>
    <w:rsid w:val="00D0636D"/>
    <w:rsid w:val="00D064B0"/>
    <w:rsid w:val="00D06B19"/>
    <w:rsid w:val="00D07AB4"/>
    <w:rsid w:val="00D1126A"/>
    <w:rsid w:val="00D11A8C"/>
    <w:rsid w:val="00D121DB"/>
    <w:rsid w:val="00D1354F"/>
    <w:rsid w:val="00D143CF"/>
    <w:rsid w:val="00D14C78"/>
    <w:rsid w:val="00D15D92"/>
    <w:rsid w:val="00D16308"/>
    <w:rsid w:val="00D16A61"/>
    <w:rsid w:val="00D16A71"/>
    <w:rsid w:val="00D16F6A"/>
    <w:rsid w:val="00D17520"/>
    <w:rsid w:val="00D2032B"/>
    <w:rsid w:val="00D2241D"/>
    <w:rsid w:val="00D22713"/>
    <w:rsid w:val="00D23ED8"/>
    <w:rsid w:val="00D24AD0"/>
    <w:rsid w:val="00D24FD5"/>
    <w:rsid w:val="00D25428"/>
    <w:rsid w:val="00D25E6E"/>
    <w:rsid w:val="00D269D6"/>
    <w:rsid w:val="00D2719B"/>
    <w:rsid w:val="00D27B10"/>
    <w:rsid w:val="00D30D32"/>
    <w:rsid w:val="00D30D6B"/>
    <w:rsid w:val="00D31114"/>
    <w:rsid w:val="00D313BF"/>
    <w:rsid w:val="00D31D59"/>
    <w:rsid w:val="00D32320"/>
    <w:rsid w:val="00D33574"/>
    <w:rsid w:val="00D3409C"/>
    <w:rsid w:val="00D3464B"/>
    <w:rsid w:val="00D35B7F"/>
    <w:rsid w:val="00D35BC4"/>
    <w:rsid w:val="00D36317"/>
    <w:rsid w:val="00D36E7D"/>
    <w:rsid w:val="00D37B8B"/>
    <w:rsid w:val="00D40263"/>
    <w:rsid w:val="00D406DA"/>
    <w:rsid w:val="00D4134B"/>
    <w:rsid w:val="00D416BB"/>
    <w:rsid w:val="00D43187"/>
    <w:rsid w:val="00D44C73"/>
    <w:rsid w:val="00D4555D"/>
    <w:rsid w:val="00D457FD"/>
    <w:rsid w:val="00D45B8B"/>
    <w:rsid w:val="00D46E6E"/>
    <w:rsid w:val="00D4762E"/>
    <w:rsid w:val="00D47E49"/>
    <w:rsid w:val="00D50CA6"/>
    <w:rsid w:val="00D50F2B"/>
    <w:rsid w:val="00D51005"/>
    <w:rsid w:val="00D5116D"/>
    <w:rsid w:val="00D5145B"/>
    <w:rsid w:val="00D5189C"/>
    <w:rsid w:val="00D51D52"/>
    <w:rsid w:val="00D527CE"/>
    <w:rsid w:val="00D530C7"/>
    <w:rsid w:val="00D53FAD"/>
    <w:rsid w:val="00D54201"/>
    <w:rsid w:val="00D54735"/>
    <w:rsid w:val="00D56036"/>
    <w:rsid w:val="00D5665A"/>
    <w:rsid w:val="00D573DC"/>
    <w:rsid w:val="00D57781"/>
    <w:rsid w:val="00D60EC8"/>
    <w:rsid w:val="00D6146D"/>
    <w:rsid w:val="00D62BBA"/>
    <w:rsid w:val="00D630A5"/>
    <w:rsid w:val="00D632DD"/>
    <w:rsid w:val="00D63515"/>
    <w:rsid w:val="00D65EBE"/>
    <w:rsid w:val="00D66052"/>
    <w:rsid w:val="00D67323"/>
    <w:rsid w:val="00D70019"/>
    <w:rsid w:val="00D70257"/>
    <w:rsid w:val="00D702F8"/>
    <w:rsid w:val="00D70388"/>
    <w:rsid w:val="00D704BB"/>
    <w:rsid w:val="00D70534"/>
    <w:rsid w:val="00D70767"/>
    <w:rsid w:val="00D72973"/>
    <w:rsid w:val="00D74085"/>
    <w:rsid w:val="00D75049"/>
    <w:rsid w:val="00D759D9"/>
    <w:rsid w:val="00D75EA0"/>
    <w:rsid w:val="00D76AF4"/>
    <w:rsid w:val="00D76BA7"/>
    <w:rsid w:val="00D77898"/>
    <w:rsid w:val="00D8002D"/>
    <w:rsid w:val="00D80262"/>
    <w:rsid w:val="00D80627"/>
    <w:rsid w:val="00D80678"/>
    <w:rsid w:val="00D81258"/>
    <w:rsid w:val="00D81267"/>
    <w:rsid w:val="00D81624"/>
    <w:rsid w:val="00D81C2B"/>
    <w:rsid w:val="00D81E29"/>
    <w:rsid w:val="00D824AB"/>
    <w:rsid w:val="00D82B4E"/>
    <w:rsid w:val="00D838D6"/>
    <w:rsid w:val="00D83FDF"/>
    <w:rsid w:val="00D84C69"/>
    <w:rsid w:val="00D8524E"/>
    <w:rsid w:val="00D857F3"/>
    <w:rsid w:val="00D85ACE"/>
    <w:rsid w:val="00D86018"/>
    <w:rsid w:val="00D86B0D"/>
    <w:rsid w:val="00D87653"/>
    <w:rsid w:val="00D87F54"/>
    <w:rsid w:val="00D901B1"/>
    <w:rsid w:val="00D912F3"/>
    <w:rsid w:val="00D91470"/>
    <w:rsid w:val="00D91523"/>
    <w:rsid w:val="00D919B6"/>
    <w:rsid w:val="00D91F1F"/>
    <w:rsid w:val="00D92EA5"/>
    <w:rsid w:val="00D93154"/>
    <w:rsid w:val="00D933E8"/>
    <w:rsid w:val="00D93C6B"/>
    <w:rsid w:val="00D93D48"/>
    <w:rsid w:val="00D94640"/>
    <w:rsid w:val="00D959B2"/>
    <w:rsid w:val="00D9689E"/>
    <w:rsid w:val="00D968F1"/>
    <w:rsid w:val="00DA0045"/>
    <w:rsid w:val="00DA18CB"/>
    <w:rsid w:val="00DA1903"/>
    <w:rsid w:val="00DA1D06"/>
    <w:rsid w:val="00DA2E51"/>
    <w:rsid w:val="00DA2FB4"/>
    <w:rsid w:val="00DA4428"/>
    <w:rsid w:val="00DA4DBC"/>
    <w:rsid w:val="00DA509D"/>
    <w:rsid w:val="00DA5556"/>
    <w:rsid w:val="00DA55FF"/>
    <w:rsid w:val="00DA591B"/>
    <w:rsid w:val="00DA693E"/>
    <w:rsid w:val="00DA7885"/>
    <w:rsid w:val="00DB00C3"/>
    <w:rsid w:val="00DB04A2"/>
    <w:rsid w:val="00DB160B"/>
    <w:rsid w:val="00DB2427"/>
    <w:rsid w:val="00DB2ABC"/>
    <w:rsid w:val="00DB3CEB"/>
    <w:rsid w:val="00DB48C9"/>
    <w:rsid w:val="00DB5196"/>
    <w:rsid w:val="00DB5D48"/>
    <w:rsid w:val="00DB601E"/>
    <w:rsid w:val="00DB650E"/>
    <w:rsid w:val="00DB6BEE"/>
    <w:rsid w:val="00DB6E41"/>
    <w:rsid w:val="00DB7487"/>
    <w:rsid w:val="00DB76F0"/>
    <w:rsid w:val="00DB7C25"/>
    <w:rsid w:val="00DC1CB4"/>
    <w:rsid w:val="00DC26BB"/>
    <w:rsid w:val="00DC2E89"/>
    <w:rsid w:val="00DC3254"/>
    <w:rsid w:val="00DC32FB"/>
    <w:rsid w:val="00DC3FCF"/>
    <w:rsid w:val="00DC41B7"/>
    <w:rsid w:val="00DC4AE5"/>
    <w:rsid w:val="00DC4D14"/>
    <w:rsid w:val="00DC5983"/>
    <w:rsid w:val="00DC5E3F"/>
    <w:rsid w:val="00DC683F"/>
    <w:rsid w:val="00DC69B2"/>
    <w:rsid w:val="00DC771A"/>
    <w:rsid w:val="00DC7793"/>
    <w:rsid w:val="00DC7EA5"/>
    <w:rsid w:val="00DD0C1B"/>
    <w:rsid w:val="00DD25F6"/>
    <w:rsid w:val="00DD2634"/>
    <w:rsid w:val="00DD32BB"/>
    <w:rsid w:val="00DD488A"/>
    <w:rsid w:val="00DD4897"/>
    <w:rsid w:val="00DD4E4B"/>
    <w:rsid w:val="00DD50FD"/>
    <w:rsid w:val="00DD5C07"/>
    <w:rsid w:val="00DD5DFF"/>
    <w:rsid w:val="00DD6D90"/>
    <w:rsid w:val="00DD71D6"/>
    <w:rsid w:val="00DD7536"/>
    <w:rsid w:val="00DE0732"/>
    <w:rsid w:val="00DE2434"/>
    <w:rsid w:val="00DE2BDB"/>
    <w:rsid w:val="00DE2D4F"/>
    <w:rsid w:val="00DE32F5"/>
    <w:rsid w:val="00DE3887"/>
    <w:rsid w:val="00DE4153"/>
    <w:rsid w:val="00DE41D4"/>
    <w:rsid w:val="00DE4AE5"/>
    <w:rsid w:val="00DE4B81"/>
    <w:rsid w:val="00DE4BC0"/>
    <w:rsid w:val="00DE516B"/>
    <w:rsid w:val="00DE595B"/>
    <w:rsid w:val="00DE61B6"/>
    <w:rsid w:val="00DF076A"/>
    <w:rsid w:val="00DF0EDF"/>
    <w:rsid w:val="00DF1597"/>
    <w:rsid w:val="00DF1BB6"/>
    <w:rsid w:val="00DF1F16"/>
    <w:rsid w:val="00DF2A2A"/>
    <w:rsid w:val="00DF3129"/>
    <w:rsid w:val="00DF3ABE"/>
    <w:rsid w:val="00DF3CC6"/>
    <w:rsid w:val="00DF3EB7"/>
    <w:rsid w:val="00DF40BF"/>
    <w:rsid w:val="00DF5CE7"/>
    <w:rsid w:val="00DF66FD"/>
    <w:rsid w:val="00DF6C64"/>
    <w:rsid w:val="00DF734C"/>
    <w:rsid w:val="00E0053B"/>
    <w:rsid w:val="00E00BEB"/>
    <w:rsid w:val="00E0124F"/>
    <w:rsid w:val="00E018EB"/>
    <w:rsid w:val="00E01A99"/>
    <w:rsid w:val="00E02914"/>
    <w:rsid w:val="00E059E1"/>
    <w:rsid w:val="00E064FF"/>
    <w:rsid w:val="00E07DAC"/>
    <w:rsid w:val="00E10724"/>
    <w:rsid w:val="00E10FF8"/>
    <w:rsid w:val="00E113A1"/>
    <w:rsid w:val="00E1164A"/>
    <w:rsid w:val="00E12BB6"/>
    <w:rsid w:val="00E13805"/>
    <w:rsid w:val="00E139CD"/>
    <w:rsid w:val="00E13B7C"/>
    <w:rsid w:val="00E15754"/>
    <w:rsid w:val="00E15893"/>
    <w:rsid w:val="00E15CA4"/>
    <w:rsid w:val="00E16A47"/>
    <w:rsid w:val="00E201E1"/>
    <w:rsid w:val="00E204AC"/>
    <w:rsid w:val="00E20E1A"/>
    <w:rsid w:val="00E21174"/>
    <w:rsid w:val="00E214DF"/>
    <w:rsid w:val="00E2179B"/>
    <w:rsid w:val="00E21CF2"/>
    <w:rsid w:val="00E21E9C"/>
    <w:rsid w:val="00E21FBC"/>
    <w:rsid w:val="00E22242"/>
    <w:rsid w:val="00E229B8"/>
    <w:rsid w:val="00E22A1A"/>
    <w:rsid w:val="00E230F5"/>
    <w:rsid w:val="00E23284"/>
    <w:rsid w:val="00E23E99"/>
    <w:rsid w:val="00E2405F"/>
    <w:rsid w:val="00E24F14"/>
    <w:rsid w:val="00E25CC0"/>
    <w:rsid w:val="00E26266"/>
    <w:rsid w:val="00E27F10"/>
    <w:rsid w:val="00E3083E"/>
    <w:rsid w:val="00E33248"/>
    <w:rsid w:val="00E33BD2"/>
    <w:rsid w:val="00E33C8E"/>
    <w:rsid w:val="00E349AC"/>
    <w:rsid w:val="00E34D44"/>
    <w:rsid w:val="00E35353"/>
    <w:rsid w:val="00E354CB"/>
    <w:rsid w:val="00E358CE"/>
    <w:rsid w:val="00E3594F"/>
    <w:rsid w:val="00E362C2"/>
    <w:rsid w:val="00E36B36"/>
    <w:rsid w:val="00E37EA6"/>
    <w:rsid w:val="00E4037A"/>
    <w:rsid w:val="00E40490"/>
    <w:rsid w:val="00E4049A"/>
    <w:rsid w:val="00E40AEB"/>
    <w:rsid w:val="00E41A9C"/>
    <w:rsid w:val="00E41B36"/>
    <w:rsid w:val="00E41F39"/>
    <w:rsid w:val="00E42902"/>
    <w:rsid w:val="00E42FEE"/>
    <w:rsid w:val="00E42FF2"/>
    <w:rsid w:val="00E434D7"/>
    <w:rsid w:val="00E437FA"/>
    <w:rsid w:val="00E43C3C"/>
    <w:rsid w:val="00E4461A"/>
    <w:rsid w:val="00E4521D"/>
    <w:rsid w:val="00E46785"/>
    <w:rsid w:val="00E46A17"/>
    <w:rsid w:val="00E46B43"/>
    <w:rsid w:val="00E4727F"/>
    <w:rsid w:val="00E47930"/>
    <w:rsid w:val="00E512AB"/>
    <w:rsid w:val="00E52C45"/>
    <w:rsid w:val="00E53AB0"/>
    <w:rsid w:val="00E53FE2"/>
    <w:rsid w:val="00E54339"/>
    <w:rsid w:val="00E54936"/>
    <w:rsid w:val="00E57BE0"/>
    <w:rsid w:val="00E6022B"/>
    <w:rsid w:val="00E602F3"/>
    <w:rsid w:val="00E6062F"/>
    <w:rsid w:val="00E60A00"/>
    <w:rsid w:val="00E60E11"/>
    <w:rsid w:val="00E61121"/>
    <w:rsid w:val="00E616AF"/>
    <w:rsid w:val="00E61D9C"/>
    <w:rsid w:val="00E61F47"/>
    <w:rsid w:val="00E62846"/>
    <w:rsid w:val="00E650E9"/>
    <w:rsid w:val="00E653E7"/>
    <w:rsid w:val="00E65959"/>
    <w:rsid w:val="00E6761D"/>
    <w:rsid w:val="00E70079"/>
    <w:rsid w:val="00E71DC6"/>
    <w:rsid w:val="00E72AFA"/>
    <w:rsid w:val="00E7428F"/>
    <w:rsid w:val="00E74391"/>
    <w:rsid w:val="00E74AF3"/>
    <w:rsid w:val="00E7551B"/>
    <w:rsid w:val="00E762E3"/>
    <w:rsid w:val="00E766E3"/>
    <w:rsid w:val="00E76E1B"/>
    <w:rsid w:val="00E76FFA"/>
    <w:rsid w:val="00E772ED"/>
    <w:rsid w:val="00E777F0"/>
    <w:rsid w:val="00E77B71"/>
    <w:rsid w:val="00E80686"/>
    <w:rsid w:val="00E8092E"/>
    <w:rsid w:val="00E80BE4"/>
    <w:rsid w:val="00E80FB0"/>
    <w:rsid w:val="00E81441"/>
    <w:rsid w:val="00E831D6"/>
    <w:rsid w:val="00E83211"/>
    <w:rsid w:val="00E83B87"/>
    <w:rsid w:val="00E83D79"/>
    <w:rsid w:val="00E83FE1"/>
    <w:rsid w:val="00E853FE"/>
    <w:rsid w:val="00E855A9"/>
    <w:rsid w:val="00E856DB"/>
    <w:rsid w:val="00E8594E"/>
    <w:rsid w:val="00E86261"/>
    <w:rsid w:val="00E86D03"/>
    <w:rsid w:val="00E878CF"/>
    <w:rsid w:val="00E87ED4"/>
    <w:rsid w:val="00E907AF"/>
    <w:rsid w:val="00E90F6F"/>
    <w:rsid w:val="00E91285"/>
    <w:rsid w:val="00E91370"/>
    <w:rsid w:val="00E9211E"/>
    <w:rsid w:val="00E932E6"/>
    <w:rsid w:val="00E939E4"/>
    <w:rsid w:val="00E93B57"/>
    <w:rsid w:val="00E948BF"/>
    <w:rsid w:val="00E94A59"/>
    <w:rsid w:val="00E96017"/>
    <w:rsid w:val="00E96FAC"/>
    <w:rsid w:val="00E975EB"/>
    <w:rsid w:val="00E977F9"/>
    <w:rsid w:val="00EA1AE1"/>
    <w:rsid w:val="00EA1BFA"/>
    <w:rsid w:val="00EA3848"/>
    <w:rsid w:val="00EA59CD"/>
    <w:rsid w:val="00EA62B7"/>
    <w:rsid w:val="00EA6C74"/>
    <w:rsid w:val="00EA6D36"/>
    <w:rsid w:val="00EA7625"/>
    <w:rsid w:val="00EB0263"/>
    <w:rsid w:val="00EB04FB"/>
    <w:rsid w:val="00EB054A"/>
    <w:rsid w:val="00EB1DE6"/>
    <w:rsid w:val="00EB241D"/>
    <w:rsid w:val="00EB29C7"/>
    <w:rsid w:val="00EB3A01"/>
    <w:rsid w:val="00EB3C66"/>
    <w:rsid w:val="00EB5F10"/>
    <w:rsid w:val="00EB60D8"/>
    <w:rsid w:val="00EB657D"/>
    <w:rsid w:val="00EB664B"/>
    <w:rsid w:val="00EB6FF0"/>
    <w:rsid w:val="00EB7A6A"/>
    <w:rsid w:val="00EB7AF4"/>
    <w:rsid w:val="00EC14C1"/>
    <w:rsid w:val="00EC155B"/>
    <w:rsid w:val="00EC169F"/>
    <w:rsid w:val="00EC2450"/>
    <w:rsid w:val="00EC3166"/>
    <w:rsid w:val="00EC4232"/>
    <w:rsid w:val="00EC4A15"/>
    <w:rsid w:val="00EC5C43"/>
    <w:rsid w:val="00EC6467"/>
    <w:rsid w:val="00EC6510"/>
    <w:rsid w:val="00EC67B5"/>
    <w:rsid w:val="00EC6FE0"/>
    <w:rsid w:val="00EC71B8"/>
    <w:rsid w:val="00EC7848"/>
    <w:rsid w:val="00ED0AE8"/>
    <w:rsid w:val="00ED21AA"/>
    <w:rsid w:val="00ED224E"/>
    <w:rsid w:val="00ED23AE"/>
    <w:rsid w:val="00ED32C5"/>
    <w:rsid w:val="00ED3D47"/>
    <w:rsid w:val="00ED411C"/>
    <w:rsid w:val="00ED4668"/>
    <w:rsid w:val="00ED4828"/>
    <w:rsid w:val="00ED497C"/>
    <w:rsid w:val="00ED4CF1"/>
    <w:rsid w:val="00ED5423"/>
    <w:rsid w:val="00ED5487"/>
    <w:rsid w:val="00ED6ECC"/>
    <w:rsid w:val="00EE0E6A"/>
    <w:rsid w:val="00EE0F16"/>
    <w:rsid w:val="00EE1040"/>
    <w:rsid w:val="00EE1EAB"/>
    <w:rsid w:val="00EE2534"/>
    <w:rsid w:val="00EE2CE2"/>
    <w:rsid w:val="00EE2E67"/>
    <w:rsid w:val="00EE3ADA"/>
    <w:rsid w:val="00EE431A"/>
    <w:rsid w:val="00EE5BE2"/>
    <w:rsid w:val="00EE67B8"/>
    <w:rsid w:val="00EE6806"/>
    <w:rsid w:val="00EE766D"/>
    <w:rsid w:val="00EF0FA7"/>
    <w:rsid w:val="00EF10AD"/>
    <w:rsid w:val="00EF11A4"/>
    <w:rsid w:val="00EF1345"/>
    <w:rsid w:val="00EF15DA"/>
    <w:rsid w:val="00EF1C32"/>
    <w:rsid w:val="00EF22F3"/>
    <w:rsid w:val="00EF2681"/>
    <w:rsid w:val="00EF268B"/>
    <w:rsid w:val="00EF3562"/>
    <w:rsid w:val="00EF38C4"/>
    <w:rsid w:val="00EF4193"/>
    <w:rsid w:val="00EF609D"/>
    <w:rsid w:val="00EF6703"/>
    <w:rsid w:val="00EF67C7"/>
    <w:rsid w:val="00EF6BEF"/>
    <w:rsid w:val="00EF7237"/>
    <w:rsid w:val="00EF750F"/>
    <w:rsid w:val="00F01E32"/>
    <w:rsid w:val="00F0209B"/>
    <w:rsid w:val="00F04EFF"/>
    <w:rsid w:val="00F052EE"/>
    <w:rsid w:val="00F05738"/>
    <w:rsid w:val="00F05CB8"/>
    <w:rsid w:val="00F05FD7"/>
    <w:rsid w:val="00F07A6D"/>
    <w:rsid w:val="00F07DC9"/>
    <w:rsid w:val="00F07EC8"/>
    <w:rsid w:val="00F1090D"/>
    <w:rsid w:val="00F11885"/>
    <w:rsid w:val="00F12144"/>
    <w:rsid w:val="00F12672"/>
    <w:rsid w:val="00F12952"/>
    <w:rsid w:val="00F12A6A"/>
    <w:rsid w:val="00F13D9F"/>
    <w:rsid w:val="00F149D8"/>
    <w:rsid w:val="00F14A72"/>
    <w:rsid w:val="00F153CD"/>
    <w:rsid w:val="00F15C52"/>
    <w:rsid w:val="00F164BC"/>
    <w:rsid w:val="00F16B3C"/>
    <w:rsid w:val="00F172F4"/>
    <w:rsid w:val="00F17FA2"/>
    <w:rsid w:val="00F202C1"/>
    <w:rsid w:val="00F20770"/>
    <w:rsid w:val="00F207DD"/>
    <w:rsid w:val="00F20884"/>
    <w:rsid w:val="00F2159C"/>
    <w:rsid w:val="00F2181C"/>
    <w:rsid w:val="00F23AF9"/>
    <w:rsid w:val="00F245CF"/>
    <w:rsid w:val="00F26488"/>
    <w:rsid w:val="00F274DA"/>
    <w:rsid w:val="00F279AE"/>
    <w:rsid w:val="00F3052F"/>
    <w:rsid w:val="00F3064E"/>
    <w:rsid w:val="00F3088F"/>
    <w:rsid w:val="00F30A97"/>
    <w:rsid w:val="00F30C47"/>
    <w:rsid w:val="00F30DB5"/>
    <w:rsid w:val="00F30DBE"/>
    <w:rsid w:val="00F313C1"/>
    <w:rsid w:val="00F315A8"/>
    <w:rsid w:val="00F31A8A"/>
    <w:rsid w:val="00F323A5"/>
    <w:rsid w:val="00F32489"/>
    <w:rsid w:val="00F326ED"/>
    <w:rsid w:val="00F34EEC"/>
    <w:rsid w:val="00F34F57"/>
    <w:rsid w:val="00F3501B"/>
    <w:rsid w:val="00F35D40"/>
    <w:rsid w:val="00F37921"/>
    <w:rsid w:val="00F42006"/>
    <w:rsid w:val="00F4229F"/>
    <w:rsid w:val="00F423AF"/>
    <w:rsid w:val="00F42B71"/>
    <w:rsid w:val="00F44DEE"/>
    <w:rsid w:val="00F4518E"/>
    <w:rsid w:val="00F452E7"/>
    <w:rsid w:val="00F45996"/>
    <w:rsid w:val="00F46147"/>
    <w:rsid w:val="00F46203"/>
    <w:rsid w:val="00F46511"/>
    <w:rsid w:val="00F46960"/>
    <w:rsid w:val="00F478EF"/>
    <w:rsid w:val="00F47C20"/>
    <w:rsid w:val="00F47F32"/>
    <w:rsid w:val="00F50BF0"/>
    <w:rsid w:val="00F50EC0"/>
    <w:rsid w:val="00F510ED"/>
    <w:rsid w:val="00F5157E"/>
    <w:rsid w:val="00F51C65"/>
    <w:rsid w:val="00F51CFD"/>
    <w:rsid w:val="00F5274A"/>
    <w:rsid w:val="00F52868"/>
    <w:rsid w:val="00F53829"/>
    <w:rsid w:val="00F5464D"/>
    <w:rsid w:val="00F54C69"/>
    <w:rsid w:val="00F569E9"/>
    <w:rsid w:val="00F5794A"/>
    <w:rsid w:val="00F60517"/>
    <w:rsid w:val="00F60EF3"/>
    <w:rsid w:val="00F62432"/>
    <w:rsid w:val="00F626A8"/>
    <w:rsid w:val="00F632A2"/>
    <w:rsid w:val="00F6476B"/>
    <w:rsid w:val="00F6483C"/>
    <w:rsid w:val="00F6494F"/>
    <w:rsid w:val="00F6558B"/>
    <w:rsid w:val="00F656AE"/>
    <w:rsid w:val="00F663B3"/>
    <w:rsid w:val="00F70CBB"/>
    <w:rsid w:val="00F70FB7"/>
    <w:rsid w:val="00F712B2"/>
    <w:rsid w:val="00F716CF"/>
    <w:rsid w:val="00F71868"/>
    <w:rsid w:val="00F719E5"/>
    <w:rsid w:val="00F71A3D"/>
    <w:rsid w:val="00F72340"/>
    <w:rsid w:val="00F7275D"/>
    <w:rsid w:val="00F7344B"/>
    <w:rsid w:val="00F74500"/>
    <w:rsid w:val="00F74A43"/>
    <w:rsid w:val="00F75405"/>
    <w:rsid w:val="00F76BFA"/>
    <w:rsid w:val="00F778A8"/>
    <w:rsid w:val="00F778CD"/>
    <w:rsid w:val="00F77B27"/>
    <w:rsid w:val="00F77BA0"/>
    <w:rsid w:val="00F77CAB"/>
    <w:rsid w:val="00F800C0"/>
    <w:rsid w:val="00F81A7E"/>
    <w:rsid w:val="00F822EF"/>
    <w:rsid w:val="00F82875"/>
    <w:rsid w:val="00F8352D"/>
    <w:rsid w:val="00F8401E"/>
    <w:rsid w:val="00F847BF"/>
    <w:rsid w:val="00F8482C"/>
    <w:rsid w:val="00F848E3"/>
    <w:rsid w:val="00F84FE7"/>
    <w:rsid w:val="00F86951"/>
    <w:rsid w:val="00F87B70"/>
    <w:rsid w:val="00F87B7D"/>
    <w:rsid w:val="00F87BAC"/>
    <w:rsid w:val="00F90409"/>
    <w:rsid w:val="00F909F4"/>
    <w:rsid w:val="00F90D65"/>
    <w:rsid w:val="00F90FBC"/>
    <w:rsid w:val="00F91772"/>
    <w:rsid w:val="00F91AD3"/>
    <w:rsid w:val="00F91B7D"/>
    <w:rsid w:val="00F92B45"/>
    <w:rsid w:val="00F93C47"/>
    <w:rsid w:val="00F95D8A"/>
    <w:rsid w:val="00F96E0D"/>
    <w:rsid w:val="00F96F71"/>
    <w:rsid w:val="00F97BCC"/>
    <w:rsid w:val="00FA0124"/>
    <w:rsid w:val="00FA05F6"/>
    <w:rsid w:val="00FA0C9C"/>
    <w:rsid w:val="00FA1681"/>
    <w:rsid w:val="00FA2F19"/>
    <w:rsid w:val="00FA3DD4"/>
    <w:rsid w:val="00FA5DAB"/>
    <w:rsid w:val="00FA5F0D"/>
    <w:rsid w:val="00FA5FA8"/>
    <w:rsid w:val="00FA6A56"/>
    <w:rsid w:val="00FA6E74"/>
    <w:rsid w:val="00FA7D4D"/>
    <w:rsid w:val="00FB00B3"/>
    <w:rsid w:val="00FB0B7D"/>
    <w:rsid w:val="00FB1204"/>
    <w:rsid w:val="00FB35D8"/>
    <w:rsid w:val="00FB3AF8"/>
    <w:rsid w:val="00FB3B96"/>
    <w:rsid w:val="00FB583E"/>
    <w:rsid w:val="00FB5EF9"/>
    <w:rsid w:val="00FB614C"/>
    <w:rsid w:val="00FB6166"/>
    <w:rsid w:val="00FB6A74"/>
    <w:rsid w:val="00FB6EAF"/>
    <w:rsid w:val="00FB7515"/>
    <w:rsid w:val="00FB7747"/>
    <w:rsid w:val="00FC01A2"/>
    <w:rsid w:val="00FC0FF2"/>
    <w:rsid w:val="00FC1395"/>
    <w:rsid w:val="00FC2555"/>
    <w:rsid w:val="00FC2FDC"/>
    <w:rsid w:val="00FC36EB"/>
    <w:rsid w:val="00FC4F71"/>
    <w:rsid w:val="00FC56CC"/>
    <w:rsid w:val="00FC5745"/>
    <w:rsid w:val="00FC6624"/>
    <w:rsid w:val="00FC694F"/>
    <w:rsid w:val="00FC7019"/>
    <w:rsid w:val="00FD1417"/>
    <w:rsid w:val="00FD1BFE"/>
    <w:rsid w:val="00FD1F82"/>
    <w:rsid w:val="00FD2798"/>
    <w:rsid w:val="00FD2D6E"/>
    <w:rsid w:val="00FD2EDF"/>
    <w:rsid w:val="00FD306C"/>
    <w:rsid w:val="00FD3BAD"/>
    <w:rsid w:val="00FD40E5"/>
    <w:rsid w:val="00FD4E93"/>
    <w:rsid w:val="00FD5927"/>
    <w:rsid w:val="00FD6CE7"/>
    <w:rsid w:val="00FD6D08"/>
    <w:rsid w:val="00FE0B28"/>
    <w:rsid w:val="00FE0F45"/>
    <w:rsid w:val="00FE1702"/>
    <w:rsid w:val="00FE4F2D"/>
    <w:rsid w:val="00FE5C40"/>
    <w:rsid w:val="00FE5E44"/>
    <w:rsid w:val="00FE6B39"/>
    <w:rsid w:val="00FF071C"/>
    <w:rsid w:val="00FF09A6"/>
    <w:rsid w:val="00FF1015"/>
    <w:rsid w:val="00FF12FE"/>
    <w:rsid w:val="00FF1481"/>
    <w:rsid w:val="00FF1627"/>
    <w:rsid w:val="00FF24E4"/>
    <w:rsid w:val="00FF2E23"/>
    <w:rsid w:val="00FF507D"/>
    <w:rsid w:val="00FF5C0E"/>
    <w:rsid w:val="00FF5CD9"/>
    <w:rsid w:val="00FF70A6"/>
    <w:rsid w:val="00FF75F7"/>
    <w:rsid w:val="06DE5627"/>
    <w:rsid w:val="0A1D1447"/>
    <w:rsid w:val="22FC9143"/>
    <w:rsid w:val="430895EC"/>
    <w:rsid w:val="5408F3D8"/>
    <w:rsid w:val="626A1EE4"/>
    <w:rsid w:val="7926B5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68B"/>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5">
    <w:name w:val="heading 5"/>
    <w:basedOn w:val="Normal"/>
    <w:next w:val="Normal"/>
    <w:link w:val="Heading5Char"/>
    <w:uiPriority w:val="9"/>
    <w:semiHidden/>
    <w:unhideWhenUsed/>
    <w:qFormat/>
    <w:rsid w:val="00572BC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D088D"/>
    <w:pPr>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EB3A01"/>
    <w:pPr>
      <w:spacing w:before="60" w:after="0" w:line="240" w:lineRule="auto"/>
      <w:ind w:left="0"/>
      <w:contextualSpacing w:val="0"/>
      <w:jc w:val="right"/>
    </w:pPr>
    <w:rPr>
      <w:rFonts w:ascii="Trebuchet MS" w:eastAsia="Times New Roman" w:hAnsi="Trebuchet MS" w:cs="Times New Roman"/>
      <w:b/>
      <w:color w:val="7030A0"/>
      <w:sz w:val="18"/>
      <w:szCs w:val="18"/>
    </w:rPr>
  </w:style>
  <w:style w:type="character" w:customStyle="1" w:styleId="CriteriuChar">
    <w:name w:val="Criteriu Char"/>
    <w:link w:val="Criteriu"/>
    <w:locked/>
    <w:rsid w:val="00EB3A01"/>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F46203"/>
    <w:pPr>
      <w:tabs>
        <w:tab w:val="left" w:pos="440"/>
        <w:tab w:val="right" w:leader="dot" w:pos="9396"/>
      </w:tabs>
      <w:spacing w:after="100"/>
    </w:pPr>
  </w:style>
  <w:style w:type="paragraph" w:styleId="TOC2">
    <w:name w:val="toc 2"/>
    <w:basedOn w:val="Normal"/>
    <w:next w:val="Normal"/>
    <w:autoRedefine/>
    <w:uiPriority w:val="39"/>
    <w:unhideWhenUsed/>
    <w:rsid w:val="00602835"/>
    <w:pPr>
      <w:tabs>
        <w:tab w:val="left" w:pos="880"/>
        <w:tab w:val="right" w:leader="dot" w:pos="9396"/>
      </w:tabs>
      <w:spacing w:after="100"/>
      <w:ind w:left="220"/>
    </w:pPr>
    <w:rPr>
      <w:rFonts w:cstheme="minorHAnsi"/>
      <w:b/>
      <w:bCs/>
      <w:noProof/>
      <w:color w:val="002060"/>
    </w:rPr>
  </w:style>
  <w:style w:type="paragraph" w:styleId="TOC3">
    <w:name w:val="toc 3"/>
    <w:basedOn w:val="Normal"/>
    <w:next w:val="Normal"/>
    <w:autoRedefine/>
    <w:uiPriority w:val="39"/>
    <w:unhideWhenUsed/>
    <w:rsid w:val="00595E17"/>
    <w:pPr>
      <w:tabs>
        <w:tab w:val="left" w:pos="1320"/>
        <w:tab w:val="right" w:leader="dot" w:pos="9394"/>
      </w:tabs>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FollowedHyperlink">
    <w:name w:val="FollowedHyperlink"/>
    <w:basedOn w:val="DefaultParagraphFont"/>
    <w:uiPriority w:val="99"/>
    <w:semiHidden/>
    <w:unhideWhenUsed/>
    <w:rsid w:val="005C7585"/>
    <w:rPr>
      <w:color w:val="954F72" w:themeColor="followedHyperlink"/>
      <w:u w:val="single"/>
    </w:rPr>
  </w:style>
  <w:style w:type="character" w:customStyle="1" w:styleId="Heading5Char">
    <w:name w:val="Heading 5 Char"/>
    <w:basedOn w:val="DefaultParagraphFont"/>
    <w:link w:val="Heading5"/>
    <w:uiPriority w:val="9"/>
    <w:semiHidden/>
    <w:rsid w:val="00572BCD"/>
    <w:rPr>
      <w:rFonts w:asciiTheme="majorHAnsi" w:eastAsiaTheme="majorEastAsia" w:hAnsiTheme="majorHAnsi" w:cstheme="majorBidi"/>
      <w:color w:val="2E74B5" w:themeColor="accent1" w:themeShade="BF"/>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70480"/>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B52BFA"/>
    <w:rPr>
      <w:sz w:val="20"/>
      <w:szCs w:val="20"/>
      <w:lang w:val="en-US"/>
    </w:rPr>
  </w:style>
  <w:style w:type="character" w:styleId="Emphasis">
    <w:name w:val="Emphasis"/>
    <w:basedOn w:val="DefaultParagraphFont"/>
    <w:uiPriority w:val="20"/>
    <w:qFormat/>
    <w:rsid w:val="00B17FB3"/>
    <w:rPr>
      <w:i/>
      <w:iCs/>
    </w:rPr>
  </w:style>
  <w:style w:type="paragraph" w:customStyle="1" w:styleId="pf0">
    <w:name w:val="pf0"/>
    <w:basedOn w:val="Normal"/>
    <w:rsid w:val="002033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20335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1233">
      <w:bodyDiv w:val="1"/>
      <w:marLeft w:val="0"/>
      <w:marRight w:val="0"/>
      <w:marTop w:val="0"/>
      <w:marBottom w:val="0"/>
      <w:divBdr>
        <w:top w:val="none" w:sz="0" w:space="0" w:color="auto"/>
        <w:left w:val="none" w:sz="0" w:space="0" w:color="auto"/>
        <w:bottom w:val="none" w:sz="0" w:space="0" w:color="auto"/>
        <w:right w:val="none" w:sz="0" w:space="0" w:color="auto"/>
      </w:divBdr>
    </w:div>
    <w:div w:id="53285532">
      <w:bodyDiv w:val="1"/>
      <w:marLeft w:val="0"/>
      <w:marRight w:val="0"/>
      <w:marTop w:val="0"/>
      <w:marBottom w:val="0"/>
      <w:divBdr>
        <w:top w:val="none" w:sz="0" w:space="0" w:color="auto"/>
        <w:left w:val="none" w:sz="0" w:space="0" w:color="auto"/>
        <w:bottom w:val="none" w:sz="0" w:space="0" w:color="auto"/>
        <w:right w:val="none" w:sz="0" w:space="0" w:color="auto"/>
      </w:divBdr>
    </w:div>
    <w:div w:id="179703220">
      <w:bodyDiv w:val="1"/>
      <w:marLeft w:val="0"/>
      <w:marRight w:val="0"/>
      <w:marTop w:val="0"/>
      <w:marBottom w:val="0"/>
      <w:divBdr>
        <w:top w:val="none" w:sz="0" w:space="0" w:color="auto"/>
        <w:left w:val="none" w:sz="0" w:space="0" w:color="auto"/>
        <w:bottom w:val="none" w:sz="0" w:space="0" w:color="auto"/>
        <w:right w:val="none" w:sz="0" w:space="0" w:color="auto"/>
      </w:divBdr>
    </w:div>
    <w:div w:id="198857355">
      <w:bodyDiv w:val="1"/>
      <w:marLeft w:val="0"/>
      <w:marRight w:val="0"/>
      <w:marTop w:val="0"/>
      <w:marBottom w:val="0"/>
      <w:divBdr>
        <w:top w:val="none" w:sz="0" w:space="0" w:color="auto"/>
        <w:left w:val="none" w:sz="0" w:space="0" w:color="auto"/>
        <w:bottom w:val="none" w:sz="0" w:space="0" w:color="auto"/>
        <w:right w:val="none" w:sz="0" w:space="0" w:color="auto"/>
      </w:divBdr>
    </w:div>
    <w:div w:id="213471606">
      <w:bodyDiv w:val="1"/>
      <w:marLeft w:val="0"/>
      <w:marRight w:val="0"/>
      <w:marTop w:val="0"/>
      <w:marBottom w:val="0"/>
      <w:divBdr>
        <w:top w:val="none" w:sz="0" w:space="0" w:color="auto"/>
        <w:left w:val="none" w:sz="0" w:space="0" w:color="auto"/>
        <w:bottom w:val="none" w:sz="0" w:space="0" w:color="auto"/>
        <w:right w:val="none" w:sz="0" w:space="0" w:color="auto"/>
      </w:divBdr>
    </w:div>
    <w:div w:id="244924112">
      <w:bodyDiv w:val="1"/>
      <w:marLeft w:val="0"/>
      <w:marRight w:val="0"/>
      <w:marTop w:val="0"/>
      <w:marBottom w:val="0"/>
      <w:divBdr>
        <w:top w:val="none" w:sz="0" w:space="0" w:color="auto"/>
        <w:left w:val="none" w:sz="0" w:space="0" w:color="auto"/>
        <w:bottom w:val="none" w:sz="0" w:space="0" w:color="auto"/>
        <w:right w:val="none" w:sz="0" w:space="0" w:color="auto"/>
      </w:divBdr>
    </w:div>
    <w:div w:id="271480772">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514811443">
      <w:bodyDiv w:val="1"/>
      <w:marLeft w:val="0"/>
      <w:marRight w:val="0"/>
      <w:marTop w:val="0"/>
      <w:marBottom w:val="0"/>
      <w:divBdr>
        <w:top w:val="none" w:sz="0" w:space="0" w:color="auto"/>
        <w:left w:val="none" w:sz="0" w:space="0" w:color="auto"/>
        <w:bottom w:val="none" w:sz="0" w:space="0" w:color="auto"/>
        <w:right w:val="none" w:sz="0" w:space="0" w:color="auto"/>
      </w:divBdr>
    </w:div>
    <w:div w:id="564335655">
      <w:bodyDiv w:val="1"/>
      <w:marLeft w:val="0"/>
      <w:marRight w:val="0"/>
      <w:marTop w:val="0"/>
      <w:marBottom w:val="0"/>
      <w:divBdr>
        <w:top w:val="none" w:sz="0" w:space="0" w:color="auto"/>
        <w:left w:val="none" w:sz="0" w:space="0" w:color="auto"/>
        <w:bottom w:val="none" w:sz="0" w:space="0" w:color="auto"/>
        <w:right w:val="none" w:sz="0" w:space="0" w:color="auto"/>
      </w:divBdr>
    </w:div>
    <w:div w:id="622661460">
      <w:bodyDiv w:val="1"/>
      <w:marLeft w:val="0"/>
      <w:marRight w:val="0"/>
      <w:marTop w:val="0"/>
      <w:marBottom w:val="0"/>
      <w:divBdr>
        <w:top w:val="none" w:sz="0" w:space="0" w:color="auto"/>
        <w:left w:val="none" w:sz="0" w:space="0" w:color="auto"/>
        <w:bottom w:val="none" w:sz="0" w:space="0" w:color="auto"/>
        <w:right w:val="none" w:sz="0" w:space="0" w:color="auto"/>
      </w:divBdr>
    </w:div>
    <w:div w:id="664940039">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33744876">
      <w:bodyDiv w:val="1"/>
      <w:marLeft w:val="0"/>
      <w:marRight w:val="0"/>
      <w:marTop w:val="0"/>
      <w:marBottom w:val="0"/>
      <w:divBdr>
        <w:top w:val="none" w:sz="0" w:space="0" w:color="auto"/>
        <w:left w:val="none" w:sz="0" w:space="0" w:color="auto"/>
        <w:bottom w:val="none" w:sz="0" w:space="0" w:color="auto"/>
        <w:right w:val="none" w:sz="0" w:space="0" w:color="auto"/>
      </w:divBdr>
    </w:div>
    <w:div w:id="1051688928">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77827596">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75885942">
      <w:bodyDiv w:val="1"/>
      <w:marLeft w:val="0"/>
      <w:marRight w:val="0"/>
      <w:marTop w:val="0"/>
      <w:marBottom w:val="0"/>
      <w:divBdr>
        <w:top w:val="none" w:sz="0" w:space="0" w:color="auto"/>
        <w:left w:val="none" w:sz="0" w:space="0" w:color="auto"/>
        <w:bottom w:val="none" w:sz="0" w:space="0" w:color="auto"/>
        <w:right w:val="none" w:sz="0" w:space="0" w:color="auto"/>
      </w:divBdr>
    </w:div>
    <w:div w:id="1525512385">
      <w:bodyDiv w:val="1"/>
      <w:marLeft w:val="0"/>
      <w:marRight w:val="0"/>
      <w:marTop w:val="0"/>
      <w:marBottom w:val="0"/>
      <w:divBdr>
        <w:top w:val="none" w:sz="0" w:space="0" w:color="auto"/>
        <w:left w:val="none" w:sz="0" w:space="0" w:color="auto"/>
        <w:bottom w:val="none" w:sz="0" w:space="0" w:color="auto"/>
        <w:right w:val="none" w:sz="0" w:space="0" w:color="auto"/>
      </w:divBdr>
    </w:div>
    <w:div w:id="1594586363">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81354191">
      <w:bodyDiv w:val="1"/>
      <w:marLeft w:val="0"/>
      <w:marRight w:val="0"/>
      <w:marTop w:val="0"/>
      <w:marBottom w:val="0"/>
      <w:divBdr>
        <w:top w:val="none" w:sz="0" w:space="0" w:color="auto"/>
        <w:left w:val="none" w:sz="0" w:space="0" w:color="auto"/>
        <w:bottom w:val="none" w:sz="0" w:space="0" w:color="auto"/>
        <w:right w:val="none" w:sz="0" w:space="0" w:color="auto"/>
      </w:divBdr>
    </w:div>
    <w:div w:id="1690839668">
      <w:bodyDiv w:val="1"/>
      <w:marLeft w:val="0"/>
      <w:marRight w:val="0"/>
      <w:marTop w:val="0"/>
      <w:marBottom w:val="0"/>
      <w:divBdr>
        <w:top w:val="none" w:sz="0" w:space="0" w:color="auto"/>
        <w:left w:val="none" w:sz="0" w:space="0" w:color="auto"/>
        <w:bottom w:val="none" w:sz="0" w:space="0" w:color="auto"/>
        <w:right w:val="none" w:sz="0" w:space="0" w:color="auto"/>
      </w:divBdr>
    </w:div>
    <w:div w:id="1718820124">
      <w:bodyDiv w:val="1"/>
      <w:marLeft w:val="0"/>
      <w:marRight w:val="0"/>
      <w:marTop w:val="0"/>
      <w:marBottom w:val="0"/>
      <w:divBdr>
        <w:top w:val="none" w:sz="0" w:space="0" w:color="auto"/>
        <w:left w:val="none" w:sz="0" w:space="0" w:color="auto"/>
        <w:bottom w:val="none" w:sz="0" w:space="0" w:color="auto"/>
        <w:right w:val="none" w:sz="0" w:space="0" w:color="auto"/>
      </w:divBdr>
    </w:div>
    <w:div w:id="1769810401">
      <w:bodyDiv w:val="1"/>
      <w:marLeft w:val="0"/>
      <w:marRight w:val="0"/>
      <w:marTop w:val="0"/>
      <w:marBottom w:val="0"/>
      <w:divBdr>
        <w:top w:val="none" w:sz="0" w:space="0" w:color="auto"/>
        <w:left w:val="none" w:sz="0" w:space="0" w:color="auto"/>
        <w:bottom w:val="none" w:sz="0" w:space="0" w:color="auto"/>
        <w:right w:val="none" w:sz="0" w:space="0" w:color="auto"/>
      </w:divBdr>
    </w:div>
    <w:div w:id="1779837004">
      <w:bodyDiv w:val="1"/>
      <w:marLeft w:val="0"/>
      <w:marRight w:val="0"/>
      <w:marTop w:val="0"/>
      <w:marBottom w:val="0"/>
      <w:divBdr>
        <w:top w:val="none" w:sz="0" w:space="0" w:color="auto"/>
        <w:left w:val="none" w:sz="0" w:space="0" w:color="auto"/>
        <w:bottom w:val="none" w:sz="0" w:space="0" w:color="auto"/>
        <w:right w:val="none" w:sz="0" w:space="0" w:color="auto"/>
      </w:divBdr>
    </w:div>
    <w:div w:id="1801219965">
      <w:bodyDiv w:val="1"/>
      <w:marLeft w:val="0"/>
      <w:marRight w:val="0"/>
      <w:marTop w:val="0"/>
      <w:marBottom w:val="0"/>
      <w:divBdr>
        <w:top w:val="none" w:sz="0" w:space="0" w:color="auto"/>
        <w:left w:val="none" w:sz="0" w:space="0" w:color="auto"/>
        <w:bottom w:val="none" w:sz="0" w:space="0" w:color="auto"/>
        <w:right w:val="none" w:sz="0" w:space="0" w:color="auto"/>
      </w:divBdr>
    </w:div>
    <w:div w:id="1835343124">
      <w:bodyDiv w:val="1"/>
      <w:marLeft w:val="0"/>
      <w:marRight w:val="0"/>
      <w:marTop w:val="0"/>
      <w:marBottom w:val="0"/>
      <w:divBdr>
        <w:top w:val="none" w:sz="0" w:space="0" w:color="auto"/>
        <w:left w:val="none" w:sz="0" w:space="0" w:color="auto"/>
        <w:bottom w:val="none" w:sz="0" w:space="0" w:color="auto"/>
        <w:right w:val="none" w:sz="0" w:space="0" w:color="auto"/>
      </w:divBdr>
    </w:div>
    <w:div w:id="1836611036">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871799841">
      <w:bodyDiv w:val="1"/>
      <w:marLeft w:val="0"/>
      <w:marRight w:val="0"/>
      <w:marTop w:val="0"/>
      <w:marBottom w:val="0"/>
      <w:divBdr>
        <w:top w:val="none" w:sz="0" w:space="0" w:color="auto"/>
        <w:left w:val="none" w:sz="0" w:space="0" w:color="auto"/>
        <w:bottom w:val="none" w:sz="0" w:space="0" w:color="auto"/>
        <w:right w:val="none" w:sz="0" w:space="0" w:color="auto"/>
      </w:divBdr>
    </w:div>
    <w:div w:id="1893037500">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2468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hyperlink" Target="https://mysmis2021.gov.ro/" TargetMode="External"/><Relationship Id="rId3" Type="http://schemas.openxmlformats.org/officeDocument/2006/relationships/styles" Target="styles.xml"/><Relationship Id="rId21" Type="http://schemas.openxmlformats.org/officeDocument/2006/relationships/hyperlink" Target="https://resurse.mysmis2021.gov.ro/ords/repo_bo/r/mysmis-2021/home?session=10800092378729"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 TargetMode="External"/><Relationship Id="rId17" Type="http://schemas.openxmlformats.org/officeDocument/2006/relationships/hyperlink" Target="https://mfe.gov.ro/minister/perioade-de-programare/perioada-2021-2027/autoritatea-de-management-pentru-programul-sanatate/operatiuni-de-importanta-strategica/" TargetMode="External"/><Relationship Id="rId2" Type="http://schemas.openxmlformats.org/officeDocument/2006/relationships/numbering" Target="numbering.xml"/><Relationship Id="rId16" Type="http://schemas.openxmlformats.org/officeDocument/2006/relationships/hyperlink" Target="https://mfe.gov.ro/minister/perioade-de-programare/perioada-2021-2027/autoritatea-de-management-pentru-programul-sanatate/comunicare-2/" TargetMode="External"/><Relationship Id="rId20" Type="http://schemas.openxmlformats.org/officeDocument/2006/relationships/hyperlink" Target="https://www.just.ro/registrul-national-o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fe.gov.ro/wp-content/uploads/2022/08/7ee46e557e69eba0c156c5beb360a46b.zip" TargetMode="External"/><Relationship Id="rId23" Type="http://schemas.openxmlformats.org/officeDocument/2006/relationships/fontTable" Target="fontTable.xml"/><Relationship Id="rId10" Type="http://schemas.openxmlformats.org/officeDocument/2006/relationships/hyperlink" Target="https://www.ms.ro/ro/de-interes/plan-national-de-combatere-a-cancerului/" TargetMode="External"/><Relationship Id="rId19" Type="http://schemas.openxmlformats.org/officeDocument/2006/relationships/hyperlink" Target="https://resurse.mysmis2021.gov.ro/ords/repo_bo/r/mysmis-2021/home" TargetMode="External"/><Relationship Id="rId4" Type="http://schemas.openxmlformats.org/officeDocument/2006/relationships/settings" Target="settings.xml"/><Relationship Id="rId9" Type="http://schemas.openxmlformats.org/officeDocument/2006/relationships/hyperlink" Target="https://ec.europa.eu/commission/presscorner/detail/ro/ip_21_342" TargetMode="External"/><Relationship Id="rId14" Type="http://schemas.openxmlformats.org/officeDocument/2006/relationships/footer" Target="footer1.xml"/><Relationship Id="rId22" Type="http://schemas.openxmlformats.org/officeDocument/2006/relationships/hyperlink" Target="https://mfe.gov.ro/minister/perioade-de-programare/perioada-2021-2027/autoritatea-de-management-pentru-programul-sanatate/programare-ghiduri/"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mfe.gov.ro/minister/punctul-de-contact-pentru-implementarea-conventiei-privind-drepturile-persoanelor-cu-dizabilitati/" TargetMode="External"/><Relationship Id="rId1" Type="http://schemas.openxmlformats.org/officeDocument/2006/relationships/hyperlink" Target="https://mfe.gov.ro/minister/punctul-de-contact-pentru-implementarea-conventiei-privind-drepturile-persoanelor-cu-dizabilitat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82</Pages>
  <Words>30851</Words>
  <Characters>175855</Characters>
  <Application>Microsoft Office Word</Application>
  <DocSecurity>0</DocSecurity>
  <Lines>1465</Lines>
  <Paragraphs>412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Vlad Pereteanu</cp:lastModifiedBy>
  <cp:revision>262</cp:revision>
  <cp:lastPrinted>2024-01-16T10:57:00Z</cp:lastPrinted>
  <dcterms:created xsi:type="dcterms:W3CDTF">2024-03-15T11:40:00Z</dcterms:created>
  <dcterms:modified xsi:type="dcterms:W3CDTF">2024-03-20T14:30:00Z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eebc384f1871d14b7d07748ff3b991999f528a90a7cc495cce50890b69ebbe9b</vt:lpwstr>
  </property>
</Properties>
</file>